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003.0" w:type="dxa"/>
        <w:jc w:val="center"/>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1138"/>
        <w:gridCol w:w="7865"/>
        <w:tblGridChange w:id="0">
          <w:tblGrid>
            <w:gridCol w:w="1138"/>
            <w:gridCol w:w="7865"/>
          </w:tblGrid>
        </w:tblGridChange>
      </w:tblGrid>
      <w:tr>
        <w:trPr>
          <w:cantSplit w:val="0"/>
          <w:trHeight w:val="1700" w:hRule="atLeast"/>
          <w:tblHeader w:val="0"/>
        </w:trPr>
        <w:tc>
          <w:tcPr>
            <w:gridSpan w:val="2"/>
            <w:tcBorders>
              <w:top w:color="808080" w:space="0" w:sz="4" w:val="single"/>
              <w:left w:color="808080" w:space="0" w:sz="4" w:val="single"/>
              <w:bottom w:color="808080" w:space="0" w:sz="4" w:val="single"/>
              <w:right w:color="808080" w:space="0" w:sz="4" w:val="single"/>
            </w:tcBorders>
            <w:shd w:fill="fefefe" w:val="clear"/>
            <w:vAlign w:val="center"/>
          </w:tcPr>
          <w:p w:rsidR="00000000" w:rsidDel="00000000" w:rsidP="00000000" w:rsidRDefault="00000000" w:rsidRPr="00000000" w14:paraId="00000002">
            <w:pPr>
              <w:jc w:val="center"/>
              <w:rPr>
                <w:sz w:val="40"/>
                <w:szCs w:val="40"/>
              </w:rPr>
            </w:pPr>
            <w:r w:rsidDel="00000000" w:rsidR="00000000" w:rsidRPr="00000000">
              <w:rPr>
                <w:rFonts w:ascii="Arial" w:cs="Arial" w:eastAsia="Arial" w:hAnsi="Arial"/>
                <w:b w:val="1"/>
                <w:sz w:val="40"/>
                <w:szCs w:val="40"/>
                <w:rtl w:val="0"/>
              </w:rPr>
              <w:t xml:space="preserve">PREGÃO ELETRÔNICO Nº </w:t>
            </w:r>
            <w:r w:rsidDel="00000000" w:rsidR="00000000" w:rsidRPr="00000000">
              <w:rPr>
                <w:rFonts w:ascii="Arial" w:cs="Arial" w:eastAsia="Arial" w:hAnsi="Arial"/>
                <w:b w:val="1"/>
                <w:color w:val="000000"/>
                <w:sz w:val="40"/>
                <w:szCs w:val="40"/>
                <w:rtl w:val="0"/>
              </w:rPr>
              <w:t xml:space="preserve">90030/2025</w:t>
            </w:r>
            <w:r w:rsidDel="00000000" w:rsidR="00000000" w:rsidRPr="00000000">
              <w:rPr>
                <w:rtl w:val="0"/>
              </w:rPr>
            </w:r>
          </w:p>
        </w:tc>
      </w:tr>
      <w:tr>
        <w:trPr>
          <w:cantSplit w:val="0"/>
          <w:trHeight w:val="563" w:hRule="atLeast"/>
          <w:tblHeader w:val="0"/>
        </w:trPr>
        <w:tc>
          <w:tcPr>
            <w:gridSpan w:val="2"/>
            <w:tcBorders>
              <w:left w:color="808080" w:space="0" w:sz="4" w:val="single"/>
              <w:bottom w:color="808080" w:space="0" w:sz="4" w:val="single"/>
              <w:right w:color="808080" w:space="0" w:sz="4" w:val="single"/>
            </w:tcBorders>
            <w:shd w:fill="fefefe" w:val="clear"/>
            <w:vAlign w:val="center"/>
          </w:tcPr>
          <w:p w:rsidR="00000000" w:rsidDel="00000000" w:rsidP="00000000" w:rsidRDefault="00000000" w:rsidRPr="00000000" w14:paraId="00000004">
            <w:pPr>
              <w:jc w:val="left"/>
              <w:rPr>
                <w:rFonts w:ascii="Arial" w:cs="Arial" w:eastAsia="Arial" w:hAnsi="Arial"/>
                <w:b w:val="1"/>
                <w:i w:val="0"/>
                <w:color w:val="000000"/>
                <w:sz w:val="24"/>
                <w:szCs w:val="24"/>
              </w:rPr>
            </w:pPr>
            <w:r w:rsidDel="00000000" w:rsidR="00000000" w:rsidRPr="00000000">
              <w:rPr>
                <w:rFonts w:ascii="Arial" w:cs="Arial" w:eastAsia="Arial" w:hAnsi="Arial"/>
                <w:b w:val="1"/>
                <w:i w:val="0"/>
                <w:color w:val="000000"/>
                <w:sz w:val="24"/>
                <w:szCs w:val="24"/>
                <w:rtl w:val="0"/>
              </w:rPr>
              <w:t xml:space="preserve">CONTRATANTE (UASG): 80020</w:t>
            </w:r>
          </w:p>
        </w:tc>
      </w:tr>
      <w:tr>
        <w:trPr>
          <w:cantSplit w:val="0"/>
          <w:trHeight w:val="1410" w:hRule="atLeast"/>
          <w:tblHeader w:val="0"/>
        </w:trPr>
        <w:tc>
          <w:tcPr>
            <w:tcBorders>
              <w:left w:color="808080" w:space="0" w:sz="4" w:val="single"/>
              <w:bottom w:color="808080" w:space="0" w:sz="4" w:val="single"/>
            </w:tcBorders>
            <w:shd w:fill="fefefe" w:val="clear"/>
            <w:vAlign w:val="center"/>
          </w:tcPr>
          <w:p w:rsidR="00000000" w:rsidDel="00000000" w:rsidP="00000000" w:rsidRDefault="00000000" w:rsidRPr="00000000" w14:paraId="00000006">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OBJETO</w:t>
            </w:r>
          </w:p>
        </w:tc>
        <w:tc>
          <w:tcPr>
            <w:tcBorders>
              <w:left w:color="808080" w:space="0" w:sz="4" w:val="single"/>
              <w:bottom w:color="808080" w:space="0" w:sz="4" w:val="single"/>
              <w:right w:color="808080" w:space="0" w:sz="4" w:val="single"/>
            </w:tcBorders>
            <w:shd w:fill="fefefe" w:val="clear"/>
            <w:vAlign w:val="center"/>
          </w:tcPr>
          <w:p w:rsidR="00000000" w:rsidDel="00000000" w:rsidP="00000000" w:rsidRDefault="00000000" w:rsidRPr="00000000" w14:paraId="00000007">
            <w:pPr>
              <w:jc w:val="both"/>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Contratação de empresa especializada para prestação dos serviços de </w:t>
            </w:r>
            <w:r w:rsidDel="00000000" w:rsidR="00000000" w:rsidRPr="00000000">
              <w:rPr>
                <w:rFonts w:ascii="Arial" w:cs="Arial" w:eastAsia="Arial" w:hAnsi="Arial"/>
                <w:b w:val="0"/>
                <w:i w:val="1"/>
                <w:smallCaps w:val="0"/>
                <w:strike w:val="0"/>
                <w:color w:val="000000"/>
                <w:sz w:val="24"/>
                <w:szCs w:val="24"/>
                <w:u w:val="none"/>
                <w:vertAlign w:val="baseline"/>
                <w:rtl w:val="0"/>
              </w:rPr>
              <w:t xml:space="preserve">facilities</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compreendendo as seguintes atividades: limpeza e conservação, jardinagem, copeiragem, garçonaria, carregadores, recepcionista e assistente administrativo (secretária/o) caracterizados como </w:t>
            </w:r>
            <w:r w:rsidDel="00000000" w:rsidR="00000000" w:rsidRPr="00000000">
              <w:rPr>
                <w:rFonts w:ascii="Arial" w:cs="Arial" w:eastAsia="Arial" w:hAnsi="Arial"/>
                <w:b w:val="1"/>
                <w:i w:val="0"/>
                <w:smallCaps w:val="0"/>
                <w:strike w:val="0"/>
                <w:color w:val="000000"/>
                <w:sz w:val="24"/>
                <w:szCs w:val="24"/>
                <w:u w:val="none"/>
                <w:vertAlign w:val="baseline"/>
                <w:rtl w:val="0"/>
              </w:rPr>
              <w:t xml:space="preserve">serviços comuns</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e de </w:t>
            </w:r>
            <w:r w:rsidDel="00000000" w:rsidR="00000000" w:rsidRPr="00000000">
              <w:rPr>
                <w:rFonts w:ascii="Arial" w:cs="Arial" w:eastAsia="Arial" w:hAnsi="Arial"/>
                <w:b w:val="1"/>
                <w:i w:val="0"/>
                <w:smallCaps w:val="0"/>
                <w:strike w:val="0"/>
                <w:color w:val="000000"/>
                <w:sz w:val="24"/>
                <w:szCs w:val="24"/>
                <w:u w:val="none"/>
                <w:vertAlign w:val="baseline"/>
                <w:rtl w:val="0"/>
              </w:rPr>
              <w:t xml:space="preserve">natureza contínua</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para atenderem às necessidades deste Tribunal Regional do Trabalho 18ª Região, conforme especificações técnicas e condições constantes no Termo de Referência e anexos.</w:t>
            </w:r>
            <w:r w:rsidDel="00000000" w:rsidR="00000000" w:rsidRPr="00000000">
              <w:rPr>
                <w:rtl w:val="0"/>
              </w:rPr>
            </w:r>
          </w:p>
        </w:tc>
      </w:tr>
      <w:tr>
        <w:trPr>
          <w:cantSplit w:val="0"/>
          <w:trHeight w:val="434" w:hRule="atLeast"/>
          <w:tblHeader w:val="0"/>
        </w:trPr>
        <w:tc>
          <w:tcPr>
            <w:gridSpan w:val="2"/>
            <w:tcBorders>
              <w:left w:color="808080" w:space="0" w:sz="4" w:val="single"/>
              <w:bottom w:color="808080" w:space="0" w:sz="4" w:val="single"/>
              <w:right w:color="808080" w:space="0" w:sz="4" w:val="single"/>
            </w:tcBorders>
            <w:shd w:fill="fefefe" w:val="clear"/>
            <w:vAlign w:val="center"/>
          </w:tcPr>
          <w:p w:rsidR="00000000" w:rsidDel="00000000" w:rsidP="00000000" w:rsidRDefault="00000000" w:rsidRPr="00000000" w14:paraId="00000008">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Número de itens: 1</w:t>
            </w:r>
          </w:p>
        </w:tc>
      </w:tr>
      <w:tr>
        <w:trPr>
          <w:cantSplit w:val="0"/>
          <w:trHeight w:val="639" w:hRule="atLeast"/>
          <w:tblHeader w:val="0"/>
        </w:trPr>
        <w:tc>
          <w:tcPr>
            <w:gridSpan w:val="2"/>
            <w:tcBorders>
              <w:left w:color="808080" w:space="0" w:sz="4" w:val="single"/>
              <w:bottom w:color="808080" w:space="0" w:sz="4" w:val="single"/>
              <w:right w:color="808080" w:space="0" w:sz="4" w:val="single"/>
            </w:tcBorders>
            <w:shd w:fill="e0e0e0" w:val="clear"/>
            <w:vAlign w:val="center"/>
          </w:tcPr>
          <w:p w:rsidR="00000000" w:rsidDel="00000000" w:rsidP="00000000" w:rsidRDefault="00000000" w:rsidRPr="00000000" w14:paraId="0000000A">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SESSÃO PÚBLICA</w:t>
            </w:r>
          </w:p>
        </w:tc>
      </w:tr>
      <w:tr>
        <w:trPr>
          <w:cantSplit w:val="0"/>
          <w:trHeight w:val="418" w:hRule="atLeast"/>
          <w:tblHeader w:val="0"/>
        </w:trPr>
        <w:tc>
          <w:tcPr>
            <w:gridSpan w:val="2"/>
            <w:tcBorders>
              <w:left w:color="808080" w:space="0" w:sz="4" w:val="single"/>
              <w:bottom w:color="808080" w:space="0" w:sz="4" w:val="single"/>
              <w:right w:color="808080" w:space="0" w:sz="4" w:val="single"/>
            </w:tcBorders>
            <w:shd w:fill="e0ffff" w:val="clear"/>
            <w:vAlign w:val="center"/>
          </w:tcPr>
          <w:p w:rsidR="00000000" w:rsidDel="00000000" w:rsidP="00000000" w:rsidRDefault="00000000" w:rsidRPr="00000000" w14:paraId="0000000C">
            <w:pPr>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DATA: 2</w:t>
            </w:r>
            <w:r w:rsidDel="00000000" w:rsidR="00000000" w:rsidRPr="00000000">
              <w:rPr>
                <w:rFonts w:ascii="Arial" w:cs="Arial" w:eastAsia="Arial" w:hAnsi="Arial"/>
                <w:b w:val="1"/>
                <w:rtl w:val="0"/>
              </w:rPr>
              <w:t xml:space="preserve">5</w:t>
            </w:r>
            <w:r w:rsidDel="00000000" w:rsidR="00000000" w:rsidRPr="00000000">
              <w:rPr>
                <w:rFonts w:ascii="Arial" w:cs="Arial" w:eastAsia="Arial" w:hAnsi="Arial"/>
                <w:b w:val="1"/>
                <w:sz w:val="24"/>
                <w:szCs w:val="24"/>
                <w:rtl w:val="0"/>
              </w:rPr>
              <w:t xml:space="preserve">/07/2025 às 10h (horário de Brasília)</w:t>
            </w:r>
          </w:p>
        </w:tc>
      </w:tr>
      <w:tr>
        <w:trPr>
          <w:cantSplit w:val="0"/>
          <w:trHeight w:val="500" w:hRule="atLeast"/>
          <w:tblHeader w:val="0"/>
        </w:trPr>
        <w:tc>
          <w:tcPr>
            <w:gridSpan w:val="2"/>
            <w:tcBorders>
              <w:left w:color="808080" w:space="0" w:sz="4" w:val="single"/>
              <w:bottom w:color="808080" w:space="0" w:sz="4" w:val="single"/>
              <w:right w:color="808080" w:space="0" w:sz="4" w:val="single"/>
            </w:tcBorders>
            <w:shd w:fill="e0e0e0" w:val="clear"/>
            <w:vAlign w:val="center"/>
          </w:tcPr>
          <w:p w:rsidR="00000000" w:rsidDel="00000000" w:rsidP="00000000" w:rsidRDefault="00000000" w:rsidRPr="00000000" w14:paraId="0000000E">
            <w:pPr>
              <w:rPr/>
            </w:pPr>
            <w:r w:rsidDel="00000000" w:rsidR="00000000" w:rsidRPr="00000000">
              <w:rPr>
                <w:rFonts w:ascii="Arial" w:cs="Arial" w:eastAsia="Arial" w:hAnsi="Arial"/>
                <w:b w:val="1"/>
                <w:color w:val="000000"/>
                <w:sz w:val="24"/>
                <w:szCs w:val="24"/>
                <w:u w:val="none"/>
                <w:rtl w:val="0"/>
              </w:rPr>
              <w:t xml:space="preserve">LOCAL: </w:t>
            </w:r>
            <w:r w:rsidDel="00000000" w:rsidR="00000000" w:rsidRPr="00000000">
              <w:rPr>
                <w:rFonts w:ascii="Arial" w:cs="Arial" w:eastAsia="Arial" w:hAnsi="Arial"/>
                <w:b w:val="1"/>
                <w:color w:val="000080"/>
                <w:sz w:val="24"/>
                <w:szCs w:val="24"/>
                <w:u w:val="single"/>
                <w:rtl w:val="0"/>
              </w:rPr>
              <w:t xml:space="preserve">www.gov.br/compras</w:t>
            </w:r>
            <w:r w:rsidDel="00000000" w:rsidR="00000000" w:rsidRPr="00000000">
              <w:rPr>
                <w:rtl w:val="0"/>
              </w:rPr>
            </w:r>
          </w:p>
        </w:tc>
      </w:tr>
      <w:tr>
        <w:trPr>
          <w:cantSplit w:val="0"/>
          <w:trHeight w:val="500" w:hRule="atLeast"/>
          <w:tblHeader w:val="0"/>
        </w:trPr>
        <w:tc>
          <w:tcPr>
            <w:gridSpan w:val="2"/>
            <w:tcBorders>
              <w:left w:color="808080" w:space="0" w:sz="4" w:val="single"/>
              <w:bottom w:color="808080" w:space="0" w:sz="4" w:val="single"/>
              <w:right w:color="808080" w:space="0" w:sz="4" w:val="single"/>
            </w:tcBorders>
            <w:shd w:fill="e0e0e0" w:val="clear"/>
            <w:vAlign w:val="center"/>
          </w:tcPr>
          <w:p w:rsidR="00000000" w:rsidDel="00000000" w:rsidP="00000000" w:rsidRDefault="00000000" w:rsidRPr="00000000" w14:paraId="00000010">
            <w:pPr>
              <w:rPr/>
            </w:pPr>
            <w:r w:rsidDel="00000000" w:rsidR="00000000" w:rsidRPr="00000000">
              <w:rPr>
                <w:rFonts w:ascii="Arial" w:cs="Arial" w:eastAsia="Arial" w:hAnsi="Arial"/>
                <w:b w:val="1"/>
                <w:color w:val="000000"/>
                <w:sz w:val="24"/>
                <w:szCs w:val="24"/>
                <w:rtl w:val="0"/>
              </w:rPr>
              <w:t xml:space="preserve">VALOR TOTAL ESTIMADO DA CONTRATAÇÃO: R$ 9.691.258,39</w:t>
            </w:r>
            <w:r w:rsidDel="00000000" w:rsidR="00000000" w:rsidRPr="00000000">
              <w:rPr>
                <w:rtl w:val="0"/>
              </w:rPr>
              <w:t xml:space="preserve"> </w:t>
            </w:r>
          </w:p>
        </w:tc>
      </w:tr>
      <w:tr>
        <w:trPr>
          <w:cantSplit w:val="0"/>
          <w:tblHeader w:val="0"/>
        </w:trPr>
        <w:tc>
          <w:tcPr>
            <w:gridSpan w:val="2"/>
            <w:tcBorders>
              <w:left w:color="808080" w:space="0" w:sz="4" w:val="single"/>
              <w:bottom w:color="808080" w:space="0" w:sz="4" w:val="single"/>
              <w:right w:color="808080" w:space="0" w:sz="4" w:val="single"/>
            </w:tcBorders>
            <w:shd w:fill="fefefe" w:val="clear"/>
            <w:vAlign w:val="center"/>
          </w:tcPr>
          <w:p w:rsidR="00000000" w:rsidDel="00000000" w:rsidP="00000000" w:rsidRDefault="00000000" w:rsidRPr="00000000" w14:paraId="00000012">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CRITÉRIO DE JULGAMENTO: </w:t>
            </w:r>
            <w:r w:rsidDel="00000000" w:rsidR="00000000" w:rsidRPr="00000000">
              <w:rPr>
                <w:rFonts w:ascii="Arial" w:cs="Arial" w:eastAsia="Arial" w:hAnsi="Arial"/>
                <w:b w:val="0"/>
                <w:color w:val="000000"/>
                <w:sz w:val="24"/>
                <w:szCs w:val="24"/>
                <w:rtl w:val="0"/>
              </w:rPr>
              <w:t xml:space="preserve">Menor Preço Global Anual</w:t>
            </w:r>
            <w:r w:rsidDel="00000000" w:rsidR="00000000" w:rsidRPr="00000000">
              <w:rPr>
                <w:rtl w:val="0"/>
              </w:rPr>
            </w:r>
          </w:p>
        </w:tc>
      </w:tr>
      <w:tr>
        <w:trPr>
          <w:cantSplit w:val="0"/>
          <w:tblHeader w:val="0"/>
        </w:trPr>
        <w:tc>
          <w:tcPr>
            <w:gridSpan w:val="2"/>
            <w:tcBorders>
              <w:left w:color="808080" w:space="0" w:sz="4" w:val="single"/>
              <w:bottom w:color="808080" w:space="0" w:sz="4" w:val="single"/>
              <w:right w:color="808080" w:space="0" w:sz="4" w:val="single"/>
            </w:tcBorders>
            <w:shd w:fill="fefefe" w:val="clear"/>
            <w:vAlign w:val="center"/>
          </w:tcPr>
          <w:p w:rsidR="00000000" w:rsidDel="00000000" w:rsidP="00000000" w:rsidRDefault="00000000" w:rsidRPr="00000000" w14:paraId="00000014">
            <w:pPr>
              <w:rPr>
                <w:b w:val="0"/>
              </w:rPr>
            </w:pPr>
            <w:r w:rsidDel="00000000" w:rsidR="00000000" w:rsidRPr="00000000">
              <w:rPr>
                <w:rFonts w:ascii="Arial" w:cs="Arial" w:eastAsia="Arial" w:hAnsi="Arial"/>
                <w:b w:val="1"/>
                <w:color w:val="000000"/>
                <w:sz w:val="24"/>
                <w:szCs w:val="24"/>
                <w:rtl w:val="0"/>
              </w:rPr>
              <w:t xml:space="preserve">MODO DE DISPUTA: </w:t>
            </w:r>
            <w:r w:rsidDel="00000000" w:rsidR="00000000" w:rsidRPr="00000000">
              <w:rPr>
                <w:rFonts w:ascii="Arial" w:cs="Arial" w:eastAsia="Arial" w:hAnsi="Arial"/>
                <w:b w:val="0"/>
                <w:color w:val="000000"/>
                <w:sz w:val="24"/>
                <w:szCs w:val="24"/>
                <w:rtl w:val="0"/>
              </w:rPr>
              <w:t xml:space="preserve">Aberto</w:t>
            </w:r>
            <w:r w:rsidDel="00000000" w:rsidR="00000000" w:rsidRPr="00000000">
              <w:rPr>
                <w:rtl w:val="0"/>
              </w:rPr>
            </w:r>
          </w:p>
        </w:tc>
      </w:tr>
      <w:tr>
        <w:trPr>
          <w:cantSplit w:val="0"/>
          <w:tblHeader w:val="0"/>
        </w:trPr>
        <w:tc>
          <w:tcPr>
            <w:gridSpan w:val="2"/>
            <w:tcBorders>
              <w:left w:color="808080" w:space="0" w:sz="4" w:val="single"/>
              <w:bottom w:color="808080" w:space="0" w:sz="4" w:val="single"/>
              <w:right w:color="808080" w:space="0" w:sz="4" w:val="single"/>
            </w:tcBorders>
            <w:shd w:fill="e0ffff" w:val="clear"/>
            <w:vAlign w:val="center"/>
          </w:tcPr>
          <w:p w:rsidR="00000000" w:rsidDel="00000000" w:rsidP="00000000" w:rsidRDefault="00000000" w:rsidRPr="00000000" w14:paraId="00000016">
            <w:pPr>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 xml:space="preserve">Data limite para impugnações e esclarecimentos: </w:t>
            </w:r>
            <w:r w:rsidDel="00000000" w:rsidR="00000000" w:rsidRPr="00000000">
              <w:rPr>
                <w:rFonts w:ascii="Arial" w:cs="Arial" w:eastAsia="Arial" w:hAnsi="Arial"/>
                <w:b w:val="1"/>
                <w:color w:val="000000"/>
                <w:sz w:val="24"/>
                <w:szCs w:val="24"/>
                <w:rtl w:val="0"/>
              </w:rPr>
              <w:t xml:space="preserve">2</w:t>
            </w:r>
            <w:r w:rsidDel="00000000" w:rsidR="00000000" w:rsidRPr="00000000">
              <w:rPr>
                <w:rFonts w:ascii="Arial" w:cs="Arial" w:eastAsia="Arial" w:hAnsi="Arial"/>
                <w:b w:val="1"/>
                <w:rtl w:val="0"/>
              </w:rPr>
              <w:t xml:space="preserve">2</w:t>
            </w:r>
            <w:r w:rsidDel="00000000" w:rsidR="00000000" w:rsidRPr="00000000">
              <w:rPr>
                <w:rFonts w:ascii="Arial" w:cs="Arial" w:eastAsia="Arial" w:hAnsi="Arial"/>
                <w:b w:val="1"/>
                <w:color w:val="000000"/>
                <w:sz w:val="24"/>
                <w:szCs w:val="24"/>
                <w:rtl w:val="0"/>
              </w:rPr>
              <w:t xml:space="preserve">/07/2025</w:t>
            </w:r>
            <w:r w:rsidDel="00000000" w:rsidR="00000000" w:rsidRPr="00000000">
              <w:rPr>
                <w:rtl w:val="0"/>
              </w:rPr>
            </w:r>
          </w:p>
        </w:tc>
      </w:tr>
      <w:tr>
        <w:trPr>
          <w:cantSplit w:val="0"/>
          <w:trHeight w:val="824" w:hRule="atLeast"/>
          <w:tblHeader w:val="0"/>
        </w:trPr>
        <w:tc>
          <w:tcPr>
            <w:tcBorders>
              <w:left w:color="808080" w:space="0" w:sz="4" w:val="single"/>
              <w:bottom w:color="808080" w:space="0" w:sz="4" w:val="single"/>
            </w:tcBorders>
            <w:shd w:fill="fefefe" w:val="clear"/>
            <w:vAlign w:val="center"/>
          </w:tcPr>
          <w:p w:rsidR="00000000" w:rsidDel="00000000" w:rsidP="00000000" w:rsidRDefault="00000000" w:rsidRPr="00000000" w14:paraId="00000018">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ANEXOS </w:t>
            </w:r>
          </w:p>
        </w:tc>
        <w:tc>
          <w:tcPr>
            <w:tcBorders>
              <w:left w:color="808080" w:space="0" w:sz="4" w:val="single"/>
              <w:bottom w:color="808080" w:space="0" w:sz="4" w:val="single"/>
              <w:right w:color="808080" w:space="0" w:sz="4" w:val="single"/>
            </w:tcBorders>
            <w:shd w:fill="fefefe" w:val="clear"/>
            <w:vAlign w:val="center"/>
          </w:tcPr>
          <w:p w:rsidR="00000000" w:rsidDel="00000000" w:rsidP="00000000" w:rsidRDefault="00000000" w:rsidRPr="00000000" w14:paraId="00000019">
            <w:pPr>
              <w:tabs>
                <w:tab w:val="left" w:leader="none" w:pos="-32236"/>
                <w:tab w:val="left" w:leader="none" w:pos="-31336"/>
                <w:tab w:val="left" w:leader="none" w:pos="-304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0" w:before="0" w:line="240" w:lineRule="auto"/>
              <w:jc w:val="both"/>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 xml:space="preserve">I – Termo de Referência e anexos; II – Modelo de Proposta de Preços; III – Estudo Técnico Preliminar; IV - Minuta de Contrato; V – Declaração; VI – Termo de Cadastro e Responsabilidade</w:t>
            </w:r>
          </w:p>
        </w:tc>
      </w:tr>
      <w:tr>
        <w:trPr>
          <w:cantSplit w:val="0"/>
          <w:trHeight w:val="1121" w:hRule="atLeast"/>
          <w:tblHeader w:val="0"/>
        </w:trPr>
        <w:tc>
          <w:tcPr>
            <w:gridSpan w:val="2"/>
            <w:tcBorders>
              <w:left w:color="808080" w:space="0" w:sz="4" w:val="single"/>
              <w:bottom w:color="808080" w:space="0" w:sz="4" w:val="single"/>
              <w:right w:color="808080" w:space="0" w:sz="4" w:val="single"/>
            </w:tcBorders>
            <w:shd w:fill="fefefe" w:val="clear"/>
            <w:vAlign w:val="center"/>
          </w:tcPr>
          <w:p w:rsidR="00000000" w:rsidDel="00000000" w:rsidP="00000000" w:rsidRDefault="00000000" w:rsidRPr="00000000" w14:paraId="0000001A">
            <w:pPr>
              <w:jc w:val="both"/>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O Edital e seus anexos estão disponíveis, na íntegra, no Portal Nacional de Contratações Públicas (PNCP) e no endereço eletrônico </w:t>
            </w:r>
            <w:hyperlink r:id="rId6">
              <w:r w:rsidDel="00000000" w:rsidR="00000000" w:rsidRPr="00000000">
                <w:rPr>
                  <w:rFonts w:ascii="Arial" w:cs="Arial" w:eastAsia="Arial" w:hAnsi="Arial"/>
                  <w:b w:val="1"/>
                  <w:color w:val="000080"/>
                  <w:sz w:val="24"/>
                  <w:szCs w:val="24"/>
                  <w:u w:val="single"/>
                  <w:rtl w:val="0"/>
                </w:rPr>
                <w:t xml:space="preserve">www.trt18.jus.br</w:t>
              </w:r>
            </w:hyperlink>
            <w:r w:rsidDel="00000000" w:rsidR="00000000" w:rsidRPr="00000000">
              <w:rPr>
                <w:rFonts w:ascii="Arial" w:cs="Arial" w:eastAsia="Arial" w:hAnsi="Arial"/>
                <w:b w:val="1"/>
                <w:color w:val="000080"/>
                <w:sz w:val="24"/>
                <w:szCs w:val="24"/>
                <w:u w:val="single"/>
                <w:rtl w:val="0"/>
              </w:rPr>
              <w:t xml:space="preserve">.</w:t>
            </w:r>
            <w:r w:rsidDel="00000000" w:rsidR="00000000" w:rsidRPr="00000000">
              <w:rPr>
                <w:rtl w:val="0"/>
              </w:rPr>
            </w:r>
          </w:p>
        </w:tc>
      </w:tr>
    </w:tbl>
    <w:p w:rsidR="00000000" w:rsidDel="00000000" w:rsidP="00000000" w:rsidRDefault="00000000" w:rsidRPr="00000000" w14:paraId="0000001C">
      <w:pPr>
        <w:rPr/>
        <w:sectPr>
          <w:headerReference r:id="rId7" w:type="default"/>
          <w:footerReference r:id="rId8" w:type="default"/>
          <w:pgSz w:h="16838" w:w="11906" w:orient="portrait"/>
          <w:pgMar w:bottom="2097" w:top="3246" w:left="1134" w:right="1134" w:header="1134" w:footer="515"/>
          <w:pgNumType w:start="1"/>
        </w:sectPr>
      </w:pPr>
      <w:r w:rsidDel="00000000" w:rsidR="00000000" w:rsidRPr="00000000">
        <w:rPr>
          <w:rtl w:val="0"/>
        </w:rPr>
      </w:r>
    </w:p>
    <w:p w:rsidR="00000000" w:rsidDel="00000000" w:rsidP="00000000" w:rsidRDefault="00000000" w:rsidRPr="00000000" w14:paraId="0000001D">
      <w:pPr>
        <w:tabs>
          <w:tab w:val="left" w:leader="none" w:pos="-32236"/>
          <w:tab w:val="left" w:leader="none" w:pos="-31336"/>
          <w:tab w:val="left" w:leader="none" w:pos="-30436"/>
          <w:tab w:val="left" w:leader="none" w:pos="114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85" w:before="85" w:lineRule="auto"/>
        <w:jc w:val="both"/>
        <w:rPr>
          <w:rFonts w:ascii="Arial" w:cs="Arial" w:eastAsia="Arial" w:hAnsi="Arial"/>
        </w:rPr>
      </w:pPr>
      <w:r w:rsidDel="00000000" w:rsidR="00000000" w:rsidRPr="00000000">
        <w:rPr>
          <w:rFonts w:ascii="Arial" w:cs="Arial" w:eastAsia="Arial" w:hAnsi="Arial"/>
          <w:b w:val="1"/>
          <w:i w:val="0"/>
          <w:smallCaps w:val="0"/>
          <w:strike w:val="0"/>
          <w:color w:val="000000"/>
          <w:sz w:val="28"/>
          <w:szCs w:val="28"/>
          <w:u w:val="none"/>
          <w:vertAlign w:val="baseline"/>
          <w:rtl w:val="0"/>
        </w:rPr>
        <w:tab/>
        <w:tab/>
        <w:t xml:space="preserve">O TRIBUNAL REGIONAL DO TRABALHO DA 18ª REGIÃO,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neste ato representado por seu (sua) Pregoeiro (a), designado(a) pela Portaria TRT 18ª GP/DG/SLC nº 1407, de 17 de maio de 2023, torna público, para conhecimento dos interessados que, em obediência ao disposto na Lei nº 14.133/2021, na Lei Complementar nº 123/2006, regulamentada pelo Decreto nº 8.538 de 06 de outubro de 2015,</w:t>
      </w:r>
      <w:r w:rsidDel="00000000" w:rsidR="00000000" w:rsidRPr="00000000">
        <w:rPr>
          <w:rFonts w:ascii="Arial" w:cs="Arial" w:eastAsia="Arial" w:hAnsi="Arial"/>
          <w:b w:val="1"/>
          <w:i w:val="0"/>
          <w:smallCaps w:val="0"/>
          <w:strike w:val="0"/>
          <w:color w:val="000000"/>
          <w:sz w:val="28"/>
          <w:szCs w:val="28"/>
          <w:u w:val="none"/>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ainda, na Instrução Normativa SEGES/MPDG nº 05, de 26 de maio de 2017, realizará licitação na modalidade</w:t>
      </w:r>
      <w:r w:rsidDel="00000000" w:rsidR="00000000" w:rsidRPr="00000000">
        <w:rPr>
          <w:rFonts w:ascii="Arial" w:cs="Arial" w:eastAsia="Arial" w:hAnsi="Arial"/>
          <w:b w:val="1"/>
          <w:i w:val="0"/>
          <w:smallCaps w:val="0"/>
          <w:strike w:val="0"/>
          <w:color w:val="000000"/>
          <w:sz w:val="24"/>
          <w:szCs w:val="24"/>
          <w:u w:val="none"/>
          <w:vertAlign w:val="baseline"/>
          <w:rtl w:val="0"/>
        </w:rPr>
        <w:t xml:space="preserve"> Pregão,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na forma</w:t>
      </w:r>
      <w:r w:rsidDel="00000000" w:rsidR="00000000" w:rsidRPr="00000000">
        <w:rPr>
          <w:rFonts w:ascii="Arial" w:cs="Arial" w:eastAsia="Arial" w:hAnsi="Arial"/>
          <w:b w:val="1"/>
          <w:i w:val="0"/>
          <w:smallCaps w:val="0"/>
          <w:strike w:val="0"/>
          <w:color w:val="000000"/>
          <w:sz w:val="24"/>
          <w:szCs w:val="24"/>
          <w:u w:val="none"/>
          <w:vertAlign w:val="baseline"/>
          <w:rtl w:val="0"/>
        </w:rPr>
        <w:t xml:space="preserve"> Eletrônica,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mediante as condições estabelecidas neste Edital e seus Anexos.</w:t>
      </w:r>
      <w:r w:rsidDel="00000000" w:rsidR="00000000" w:rsidRPr="00000000">
        <w:rPr>
          <w:rtl w:val="0"/>
        </w:rPr>
      </w:r>
    </w:p>
    <w:p w:rsidR="00000000" w:rsidDel="00000000" w:rsidP="00000000" w:rsidRDefault="00000000" w:rsidRPr="00000000" w14:paraId="0000001E">
      <w:pPr>
        <w:shd w:fill="e0e0e0" w:val="clear"/>
        <w:tabs>
          <w:tab w:val="left" w:leader="none" w:pos="1121"/>
          <w:tab w:val="left" w:leader="none" w:pos="1417"/>
          <w:tab w:val="left" w:leader="none" w:pos="2125"/>
          <w:tab w:val="left" w:leader="none" w:pos="2833"/>
          <w:tab w:val="left" w:leader="none" w:pos="3541"/>
          <w:tab w:val="left" w:leader="none" w:pos="4249"/>
          <w:tab w:val="left" w:leader="none" w:pos="4957"/>
          <w:tab w:val="left" w:leader="none" w:pos="5665"/>
          <w:tab w:val="left" w:leader="none" w:pos="6373"/>
          <w:tab w:val="left" w:leader="none" w:pos="7081"/>
          <w:tab w:val="left" w:leader="none" w:pos="7789"/>
          <w:tab w:val="left" w:leader="none" w:pos="8497"/>
        </w:tabs>
        <w:spacing w:after="85" w:before="85" w:lineRule="auto"/>
        <w:ind w:left="1" w:right="0" w:firstLine="0"/>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1</w:t>
        <w:tab/>
        <w:t xml:space="preserve">OBJETO DA LICITAÇÃO</w:t>
      </w:r>
    </w:p>
    <w:p w:rsidR="00000000" w:rsidDel="00000000" w:rsidP="00000000" w:rsidRDefault="00000000" w:rsidRPr="00000000" w14:paraId="0000001F">
      <w:pPr>
        <w:tabs>
          <w:tab w:val="left" w:leader="none" w:pos="1134"/>
        </w:tabs>
        <w:spacing w:after="85" w:before="85" w:lineRule="auto"/>
        <w:ind w:left="1" w:right="0" w:firstLine="0"/>
        <w:jc w:val="both"/>
        <w:rPr/>
      </w:pPr>
      <w:r w:rsidDel="00000000" w:rsidR="00000000" w:rsidRPr="00000000">
        <w:rPr>
          <w:rFonts w:ascii="Arial" w:cs="Arial" w:eastAsia="Arial" w:hAnsi="Arial"/>
          <w:color w:val="000000"/>
          <w:rtl w:val="0"/>
        </w:rPr>
        <w:t xml:space="preserve">1.1</w:t>
        <w:tab/>
        <w:t xml:space="preserve">Contratação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de empresa especializada para prestação dos serviços de </w:t>
      </w:r>
      <w:r w:rsidDel="00000000" w:rsidR="00000000" w:rsidRPr="00000000">
        <w:rPr>
          <w:rFonts w:ascii="Arial" w:cs="Arial" w:eastAsia="Arial" w:hAnsi="Arial"/>
          <w:b w:val="0"/>
          <w:i w:val="1"/>
          <w:smallCaps w:val="0"/>
          <w:strike w:val="0"/>
          <w:color w:val="000000"/>
          <w:sz w:val="24"/>
          <w:szCs w:val="24"/>
          <w:u w:val="none"/>
          <w:vertAlign w:val="baseline"/>
          <w:rtl w:val="0"/>
        </w:rPr>
        <w:t xml:space="preserve">facilities</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compreendendo as seguintes atividades: limpeza e conservação, jardinagem, copeiragem, garçonaria, carregadores, recepcionista e assistente administrativo (secretária/o) caracterizados como </w:t>
      </w:r>
      <w:r w:rsidDel="00000000" w:rsidR="00000000" w:rsidRPr="00000000">
        <w:rPr>
          <w:rFonts w:ascii="Arial" w:cs="Arial" w:eastAsia="Arial" w:hAnsi="Arial"/>
          <w:b w:val="1"/>
          <w:i w:val="0"/>
          <w:smallCaps w:val="0"/>
          <w:strike w:val="0"/>
          <w:color w:val="000000"/>
          <w:sz w:val="24"/>
          <w:szCs w:val="24"/>
          <w:u w:val="none"/>
          <w:vertAlign w:val="baseline"/>
          <w:rtl w:val="0"/>
        </w:rPr>
        <w:t xml:space="preserve">serviços comuns</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e de </w:t>
      </w:r>
      <w:r w:rsidDel="00000000" w:rsidR="00000000" w:rsidRPr="00000000">
        <w:rPr>
          <w:rFonts w:ascii="Arial" w:cs="Arial" w:eastAsia="Arial" w:hAnsi="Arial"/>
          <w:b w:val="1"/>
          <w:i w:val="0"/>
          <w:smallCaps w:val="0"/>
          <w:strike w:val="0"/>
          <w:color w:val="000000"/>
          <w:sz w:val="24"/>
          <w:szCs w:val="24"/>
          <w:u w:val="none"/>
          <w:vertAlign w:val="baseline"/>
          <w:rtl w:val="0"/>
        </w:rPr>
        <w:t xml:space="preserve">natureza contínua</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para atenderem às necessidades deste Tribunal Regional do Trabalho 18ª Região, conforme especificações técnicas e condições constantes no Termo de Referência e anexos.</w:t>
      </w:r>
      <w:r w:rsidDel="00000000" w:rsidR="00000000" w:rsidRPr="00000000">
        <w:rPr>
          <w:rtl w:val="0"/>
        </w:rPr>
      </w:r>
    </w:p>
    <w:p w:rsidR="00000000" w:rsidDel="00000000" w:rsidP="00000000" w:rsidRDefault="00000000" w:rsidRPr="00000000" w14:paraId="00000020">
      <w:pPr>
        <w:tabs>
          <w:tab w:val="left" w:leader="none" w:pos="1134"/>
        </w:tabs>
        <w:spacing w:after="85" w:before="85" w:lineRule="auto"/>
        <w:ind w:left="1" w:right="0" w:firstLine="0"/>
        <w:jc w:val="both"/>
        <w:rPr/>
      </w:pPr>
      <w:r w:rsidDel="00000000" w:rsidR="00000000" w:rsidRPr="00000000">
        <w:rPr>
          <w:rFonts w:ascii="Arial" w:cs="Arial" w:eastAsia="Arial" w:hAnsi="Arial"/>
          <w:color w:val="000000"/>
          <w:rtl w:val="0"/>
        </w:rPr>
        <w:t xml:space="preserve">1.2</w:t>
        <w:tab/>
      </w:r>
      <w:r w:rsidDel="00000000" w:rsidR="00000000" w:rsidRPr="00000000">
        <w:rPr>
          <w:rFonts w:ascii="Arial" w:cs="Arial" w:eastAsia="Arial" w:hAnsi="Arial"/>
          <w:rtl w:val="0"/>
        </w:rPr>
        <w:t xml:space="preserve">Em caso de discrepância entre as especificações do objeto descritas no Comprasnet e as especificações constantes deste Edital, prevalecerão as últimas.</w:t>
      </w:r>
      <w:r w:rsidDel="00000000" w:rsidR="00000000" w:rsidRPr="00000000">
        <w:rPr>
          <w:rtl w:val="0"/>
        </w:rPr>
      </w:r>
    </w:p>
    <w:p w:rsidR="00000000" w:rsidDel="00000000" w:rsidP="00000000" w:rsidRDefault="00000000" w:rsidRPr="00000000" w14:paraId="00000021">
      <w:pPr>
        <w:shd w:fill="e0e0e0" w:val="clear"/>
        <w:tabs>
          <w:tab w:val="left" w:leader="none" w:pos="1134"/>
        </w:tabs>
        <w:spacing w:after="85" w:before="85" w:lineRule="auto"/>
        <w:ind w:left="1" w:right="0" w:firstLine="0"/>
        <w:jc w:val="both"/>
        <w:rPr/>
      </w:pPr>
      <w:r w:rsidDel="00000000" w:rsidR="00000000" w:rsidRPr="00000000">
        <w:rPr>
          <w:rFonts w:ascii="Arial" w:cs="Arial" w:eastAsia="Arial" w:hAnsi="Arial"/>
          <w:b w:val="1"/>
          <w:color w:val="000000"/>
          <w:rtl w:val="0"/>
        </w:rPr>
        <w:t xml:space="preserve">2</w:t>
      </w:r>
      <w:r w:rsidDel="00000000" w:rsidR="00000000" w:rsidRPr="00000000">
        <w:rPr>
          <w:rFonts w:ascii="Arial" w:cs="Arial" w:eastAsia="Arial" w:hAnsi="Arial"/>
          <w:b w:val="1"/>
          <w:sz w:val="28"/>
          <w:szCs w:val="28"/>
          <w:rtl w:val="0"/>
        </w:rPr>
        <w:tab/>
        <w:t xml:space="preserve">PARTICIPAÇÃO NO PREGÃO</w:t>
      </w:r>
      <w:r w:rsidDel="00000000" w:rsidR="00000000" w:rsidRPr="00000000">
        <w:rPr>
          <w:rtl w:val="0"/>
        </w:rPr>
      </w:r>
    </w:p>
    <w:p w:rsidR="00000000" w:rsidDel="00000000" w:rsidP="00000000" w:rsidRDefault="00000000" w:rsidRPr="00000000" w14:paraId="00000022">
      <w:pPr>
        <w:tabs>
          <w:tab w:val="left" w:leader="none" w:pos="1134"/>
        </w:tabs>
        <w:spacing w:after="85" w:before="85" w:lineRule="auto"/>
        <w:ind w:left="1" w:right="0" w:firstLine="0"/>
        <w:jc w:val="both"/>
        <w:rPr/>
      </w:pPr>
      <w:r w:rsidDel="00000000" w:rsidR="00000000" w:rsidRPr="00000000">
        <w:rPr>
          <w:rFonts w:ascii="Arial" w:cs="Arial" w:eastAsia="Arial" w:hAnsi="Arial"/>
          <w:color w:val="000000"/>
          <w:rtl w:val="0"/>
        </w:rPr>
        <w:t xml:space="preserve">2.1</w:t>
        <w:tab/>
        <w:t xml:space="preserve">Poderão participar deste Pregão interessados cujo ramo de atividade seja compatível com o objeto desta licitação, e que estejam com Credenciamento regular no Sistema de Cadastramento Unificado de Fornecedores – SICAF e no Sistema de Compras do Governo Federal – Comprasnet.</w:t>
      </w:r>
      <w:r w:rsidDel="00000000" w:rsidR="00000000" w:rsidRPr="00000000">
        <w:rPr>
          <w:rtl w:val="0"/>
        </w:rPr>
      </w:r>
    </w:p>
    <w:p w:rsidR="00000000" w:rsidDel="00000000" w:rsidP="00000000" w:rsidRDefault="00000000" w:rsidRPr="00000000" w14:paraId="00000023">
      <w:pPr>
        <w:spacing w:after="85" w:before="85" w:lineRule="auto"/>
        <w:jc w:val="both"/>
        <w:rPr/>
      </w:pPr>
      <w:r w:rsidDel="00000000" w:rsidR="00000000" w:rsidRPr="00000000">
        <w:rPr>
          <w:rFonts w:ascii="Arial" w:cs="Arial" w:eastAsia="Arial" w:hAnsi="Arial"/>
          <w:rtl w:val="0"/>
        </w:rPr>
        <w:t xml:space="preserve">2.2</w:t>
        <w:tab/>
        <w:t xml:space="preserve">Não será admitida nesta licitação a participação de interessado que:</w:t>
      </w:r>
      <w:r w:rsidDel="00000000" w:rsidR="00000000" w:rsidRPr="00000000">
        <w:rPr>
          <w:rtl w:val="0"/>
        </w:rPr>
      </w:r>
    </w:p>
    <w:p w:rsidR="00000000" w:rsidDel="00000000" w:rsidP="00000000" w:rsidRDefault="00000000" w:rsidRPr="00000000" w14:paraId="00000024">
      <w:pPr>
        <w:spacing w:after="85" w:before="85" w:lineRule="auto"/>
        <w:ind w:left="567" w:right="0" w:firstLine="0"/>
        <w:jc w:val="both"/>
        <w:rPr/>
      </w:pPr>
      <w:r w:rsidDel="00000000" w:rsidR="00000000" w:rsidRPr="00000000">
        <w:rPr>
          <w:rFonts w:ascii="Arial" w:cs="Arial" w:eastAsia="Arial" w:hAnsi="Arial"/>
          <w:color w:val="000000"/>
          <w:rtl w:val="0"/>
        </w:rPr>
        <w:t xml:space="preserve">2.2.1</w:t>
        <w:tab/>
        <w:t xml:space="preserve">não atenda às condições deste Edital e seu(s) anexo(s);</w:t>
      </w:r>
      <w:r w:rsidDel="00000000" w:rsidR="00000000" w:rsidRPr="00000000">
        <w:rPr>
          <w:rtl w:val="0"/>
        </w:rPr>
      </w:r>
    </w:p>
    <w:p w:rsidR="00000000" w:rsidDel="00000000" w:rsidP="00000000" w:rsidRDefault="00000000" w:rsidRPr="00000000" w14:paraId="00000025">
      <w:pPr>
        <w:spacing w:after="85" w:before="85" w:lineRule="auto"/>
        <w:ind w:left="570" w:right="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2.2.2</w:t>
        <w:tab/>
        <w:t xml:space="preserve">esteja em processo de falência, em dissolução ou liquidação;</w:t>
      </w:r>
    </w:p>
    <w:p w:rsidR="00000000" w:rsidDel="00000000" w:rsidP="00000000" w:rsidRDefault="00000000" w:rsidRPr="00000000" w14:paraId="00000026">
      <w:pPr>
        <w:spacing w:after="85" w:before="85" w:lineRule="auto"/>
        <w:ind w:left="570" w:right="0" w:firstLine="0"/>
        <w:jc w:val="both"/>
        <w:rPr/>
      </w:pPr>
      <w:r w:rsidDel="00000000" w:rsidR="00000000" w:rsidRPr="00000000">
        <w:rPr>
          <w:rFonts w:ascii="Arial" w:cs="Arial" w:eastAsia="Arial" w:hAnsi="Arial"/>
          <w:color w:val="000000"/>
          <w:sz w:val="24"/>
          <w:szCs w:val="24"/>
          <w:rtl w:val="0"/>
        </w:rPr>
        <w:t xml:space="preserve">2.2.3</w:t>
        <w:tab/>
      </w:r>
      <w:r w:rsidDel="00000000" w:rsidR="00000000" w:rsidRPr="00000000">
        <w:rPr>
          <w:rFonts w:ascii="Arial" w:cs="Arial" w:eastAsia="Arial" w:hAnsi="Arial"/>
          <w:b w:val="0"/>
          <w:i w:val="0"/>
          <w:smallCaps w:val="0"/>
          <w:color w:val="000000"/>
          <w:sz w:val="24"/>
          <w:szCs w:val="24"/>
          <w:rtl w:val="0"/>
        </w:rPr>
        <w:t xml:space="preserve">profissionais organizados sob a forma de cooperativa;</w:t>
      </w:r>
      <w:r w:rsidDel="00000000" w:rsidR="00000000" w:rsidRPr="00000000">
        <w:rPr>
          <w:rtl w:val="0"/>
        </w:rPr>
      </w:r>
    </w:p>
    <w:p w:rsidR="00000000" w:rsidDel="00000000" w:rsidP="00000000" w:rsidRDefault="00000000" w:rsidRPr="00000000" w14:paraId="00000027">
      <w:pPr>
        <w:spacing w:after="85" w:before="85" w:lineRule="auto"/>
        <w:ind w:left="570" w:right="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2.2.4</w:t>
        <w:tab/>
        <w:t xml:space="preserve">se encontre, ao tempo da licitação, impossibilitado de participar da licitação em decorrência de sanção que lhe foi imposta;</w:t>
      </w:r>
    </w:p>
    <w:p w:rsidR="00000000" w:rsidDel="00000000" w:rsidP="00000000" w:rsidRDefault="00000000" w:rsidRPr="00000000" w14:paraId="00000028">
      <w:pPr>
        <w:spacing w:after="85" w:before="85" w:lineRule="auto"/>
        <w:ind w:left="570" w:right="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2.2.5</w:t>
        <w:tab/>
        <w:t xml:space="preserve">seja autor do anteprojeto, do projeto básico ou do projeto executivo, pessoa física ou jurídica, quando a licitação versar sobre serviços ou fornecimento de bens a ele relacionados;</w:t>
      </w:r>
    </w:p>
    <w:p w:rsidR="00000000" w:rsidDel="00000000" w:rsidP="00000000" w:rsidRDefault="00000000" w:rsidRPr="00000000" w14:paraId="00000029">
      <w:pPr>
        <w:spacing w:after="85" w:before="85" w:lineRule="auto"/>
        <w:ind w:left="570" w:right="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2.2.6</w:t>
        <w:tab/>
        <w:t xml:space="preserve">isoladamente ou em consórcio, seja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rsidR="00000000" w:rsidDel="00000000" w:rsidP="00000000" w:rsidRDefault="00000000" w:rsidRPr="00000000" w14:paraId="0000002A">
      <w:pPr>
        <w:tabs>
          <w:tab w:val="left" w:leader="none" w:pos="1701"/>
        </w:tabs>
        <w:spacing w:after="85" w:before="85" w:lineRule="auto"/>
        <w:ind w:left="570" w:right="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2.2.7</w:t>
        <w:tab/>
        <w:t xml:space="preserve">mantenha vínculo de natureza técnica, comercial, econômica, financeira, trabalhista ou civil com dirigente do Tribunal ou com agente público que desempenhe função na licitação ou atue na fiscalização ou na gestão do contrato, ou que deles seja cônjuge, companheiro ou parente em linha reta, colateral ou por afinidade, até o terceiro grau;</w:t>
      </w:r>
    </w:p>
    <w:p w:rsidR="00000000" w:rsidDel="00000000" w:rsidP="00000000" w:rsidRDefault="00000000" w:rsidRPr="00000000" w14:paraId="0000002B">
      <w:pPr>
        <w:tabs>
          <w:tab w:val="left" w:leader="none" w:pos="1701"/>
        </w:tabs>
        <w:spacing w:after="85" w:before="85" w:lineRule="auto"/>
        <w:ind w:left="570" w:right="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2.2.8 </w:t>
        <w:tab/>
        <w:t xml:space="preserve">empresas controladoras, controladas ou coligadas, nos termos da Lei nº 6.404, de 15 de dezembro de 1976, concorrendo entre si;</w:t>
      </w:r>
    </w:p>
    <w:p w:rsidR="00000000" w:rsidDel="00000000" w:rsidP="00000000" w:rsidRDefault="00000000" w:rsidRPr="00000000" w14:paraId="0000002C">
      <w:pPr>
        <w:tabs>
          <w:tab w:val="left" w:leader="none" w:pos="1701"/>
        </w:tabs>
        <w:spacing w:after="85" w:before="85" w:lineRule="auto"/>
        <w:ind w:left="570" w:right="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2.2.9</w:t>
        <w:tab/>
        <w:t xml:space="preserve">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000000" w:rsidDel="00000000" w:rsidP="00000000" w:rsidRDefault="00000000" w:rsidRPr="00000000" w14:paraId="0000002D">
      <w:pPr>
        <w:tabs>
          <w:tab w:val="left" w:leader="none" w:pos="1701"/>
        </w:tabs>
        <w:spacing w:after="85" w:before="85" w:lineRule="auto"/>
        <w:ind w:left="570" w:right="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2.2.10</w:t>
        <w:tab/>
        <w:t xml:space="preserve">seja agente público do Tribunal;</w:t>
      </w:r>
    </w:p>
    <w:p w:rsidR="00000000" w:rsidDel="00000000" w:rsidP="00000000" w:rsidRDefault="00000000" w:rsidRPr="00000000" w14:paraId="0000002E">
      <w:pPr>
        <w:tabs>
          <w:tab w:val="left" w:leader="none" w:pos="1701"/>
        </w:tabs>
        <w:spacing w:after="85" w:before="85" w:lineRule="auto"/>
        <w:ind w:left="570" w:right="0" w:firstLine="0"/>
        <w:jc w:val="both"/>
        <w:rPr/>
      </w:pPr>
      <w:r w:rsidDel="00000000" w:rsidR="00000000" w:rsidRPr="00000000">
        <w:rPr>
          <w:rFonts w:ascii="Arial" w:cs="Arial" w:eastAsia="Arial" w:hAnsi="Arial"/>
          <w:color w:val="000000"/>
          <w:rtl w:val="0"/>
        </w:rPr>
        <w:t xml:space="preserve">2.2.11</w:t>
        <w:tab/>
        <w:t xml:space="preserve">seja organizações da Sociedade Civil de Interesse Público - OSCIP, atuando nessa condição;</w:t>
      </w:r>
      <w:r w:rsidDel="00000000" w:rsidR="00000000" w:rsidRPr="00000000">
        <w:rPr>
          <w:rtl w:val="0"/>
        </w:rPr>
      </w:r>
    </w:p>
    <w:p w:rsidR="00000000" w:rsidDel="00000000" w:rsidP="00000000" w:rsidRDefault="00000000" w:rsidRPr="00000000" w14:paraId="0000002F">
      <w:pPr>
        <w:tabs>
          <w:tab w:val="left" w:leader="none" w:pos="1701"/>
        </w:tabs>
        <w:spacing w:after="85" w:before="85" w:lineRule="auto"/>
        <w:ind w:left="570" w:right="0" w:firstLine="0"/>
        <w:jc w:val="both"/>
        <w:rPr/>
      </w:pPr>
      <w:r w:rsidDel="00000000" w:rsidR="00000000" w:rsidRPr="00000000">
        <w:rPr>
          <w:rFonts w:ascii="Arial" w:cs="Arial" w:eastAsia="Arial" w:hAnsi="Arial"/>
          <w:color w:val="000000"/>
          <w:rtl w:val="0"/>
        </w:rPr>
        <w:t xml:space="preserve">2.2.12 </w:t>
        <w:tab/>
        <w:t xml:space="preserve">seja estrangeiro e não tenha representação legal no Brasil com poderes expressos para receber citação e responder administrativa ou judicialmente;</w:t>
      </w:r>
      <w:r w:rsidDel="00000000" w:rsidR="00000000" w:rsidRPr="00000000">
        <w:rPr>
          <w:rtl w:val="0"/>
        </w:rPr>
      </w:r>
    </w:p>
    <w:p w:rsidR="00000000" w:rsidDel="00000000" w:rsidP="00000000" w:rsidRDefault="00000000" w:rsidRPr="00000000" w14:paraId="00000030">
      <w:pPr>
        <w:tabs>
          <w:tab w:val="left" w:leader="none" w:pos="1701"/>
        </w:tabs>
        <w:spacing w:after="85" w:before="85" w:lineRule="auto"/>
        <w:ind w:left="567" w:right="0" w:firstLine="0"/>
        <w:jc w:val="both"/>
        <w:rPr/>
      </w:pPr>
      <w:r w:rsidDel="00000000" w:rsidR="00000000" w:rsidRPr="00000000">
        <w:rPr>
          <w:rFonts w:ascii="Arial" w:cs="Arial" w:eastAsia="Arial" w:hAnsi="Arial"/>
          <w:color w:val="000000"/>
          <w:rtl w:val="0"/>
        </w:rPr>
        <w:t xml:space="preserve">2.2.13</w:t>
        <w:tab/>
        <w:t xml:space="preserve">esteja inscrita no Cadastro Nacional de Condenações Cíveis por Atos de Improbidade Administrativa, mantido pelo Conselho Nacional de Justiça – CNJ, Cadastro Nacional das Empresas Inidôneas e Suspensas – CEIS, restringindo a limitação às empresas inidôneas e, no que tange à suspensão, às empresas suspensas no âmbito deste Tribunal, e na Lista de Inidôneos, mantida pelo Tribunal de Contas da União, sendo estas condições para a empresa e seu sócio majoritário.</w:t>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85" w:before="85"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2.3</w:t>
        <w:tab/>
        <w:t xml:space="preserve">Não poderá participar, direta ou indiretamente, da licitação ou da execução do contrato agente público do Tribunal, devendo ser observadas as situações que possam configurar conflito de interesses no exercício ou após o exercício do cargo ou emprego, nos termos da legislação que disciplina a matéria, conforme </w:t>
      </w:r>
      <w:hyperlink r:id="rId9">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 1º do art. 9º da Lei n.º 14.133, de 2021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85" w:before="85"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2.4</w:t>
        <w:tab/>
        <w:t xml:space="preserve">O impedimento de que trata o subitem 2.2.4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bookmarkStart w:colFirst="0" w:colLast="0" w:name="2fn2vrlelgcs" w:id="0"/>
    <w:bookmarkEnd w:id="0"/>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85" w:before="85"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2.5</w:t>
        <w:tab/>
        <w:t xml:space="preserve">A critério da Administração e exclusivamente a seu serviço, o autor dos projetos e a empresa a que se referem os subitens 2.2.5 e 2.2.6 poderão participar no apoio das atividades de planejamento da contratação, de execução da licitação ou de gestão do contrato, desde que sob supervisão exclusiva de agentes públicos do órgão ou entidade.</w:t>
      </w:r>
    </w:p>
    <w:bookmarkStart w:colFirst="0" w:colLast="0" w:name="mnjyzw5itvjq" w:id="1"/>
    <w:bookmarkEnd w:id="1"/>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85" w:before="85"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2.6</w:t>
        <w:tab/>
        <w:t xml:space="preserve">Equiparam-se aos autores do projeto as empresas integrantes do mesmo grupo econômico.</w:t>
      </w:r>
    </w:p>
    <w:bookmarkStart w:colFirst="0" w:colLast="0" w:name="7xihtwemym8o" w:id="2"/>
    <w:bookmarkEnd w:id="2"/>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85" w:before="85"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2.7</w:t>
        <w:tab/>
        <w:t xml:space="preserve">O disposto nos subitens 2.2.5 e 2.2.6 não impede a licitação ou a contratação de serviço que inclua como encargo do contratado a elaboração do projeto básico e do projeto executivo, nas contratações integradas, e do projeto executivo, nos demais regimes de execução.</w: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85" w:before="85"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2.8</w:t>
        <w:tab/>
        <w:t xml:space="preserve">A vedação de que trata o subitem 2.2.10 estende-se a terceiro que auxilie a condução da contratação na qualidade de integrante de equipe de apoio, profissional especializado ou funcionário ou representante de empresa que preste assessoria técnica.</w:t>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85" w:before="85"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85" w:before="85"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shd w:fill="e0e0e0" w:val="clear"/>
        <w:tabs>
          <w:tab w:val="left" w:leader="none" w:pos="1134"/>
        </w:tabs>
        <w:spacing w:after="170" w:before="170" w:lineRule="auto"/>
        <w:jc w:val="both"/>
        <w:rPr/>
      </w:pPr>
      <w:r w:rsidDel="00000000" w:rsidR="00000000" w:rsidRPr="00000000">
        <w:rPr>
          <w:rFonts w:ascii="Arial" w:cs="Arial" w:eastAsia="Arial" w:hAnsi="Arial"/>
          <w:b w:val="1"/>
          <w:sz w:val="28"/>
          <w:szCs w:val="28"/>
          <w:rtl w:val="0"/>
        </w:rPr>
        <w:t xml:space="preserve">3</w:t>
        <w:tab/>
      </w:r>
      <w:r w:rsidDel="00000000" w:rsidR="00000000" w:rsidRPr="00000000">
        <w:rPr>
          <w:rFonts w:ascii="Arial" w:cs="Arial" w:eastAsia="Arial" w:hAnsi="Arial"/>
          <w:b w:val="1"/>
          <w:i w:val="0"/>
          <w:smallCaps w:val="0"/>
          <w:strike w:val="0"/>
          <w:color w:val="000000"/>
          <w:sz w:val="28"/>
          <w:szCs w:val="28"/>
          <w:u w:val="none"/>
          <w:vertAlign w:val="baseline"/>
          <w:rtl w:val="0"/>
        </w:rPr>
        <w:t xml:space="preserve">DA VISTORIA PRÉVIA</w:t>
      </w:r>
      <w:r w:rsidDel="00000000" w:rsidR="00000000" w:rsidRPr="00000000">
        <w:rPr>
          <w:rtl w:val="0"/>
        </w:rPr>
      </w:r>
    </w:p>
    <w:p w:rsidR="00000000" w:rsidDel="00000000" w:rsidP="00000000" w:rsidRDefault="00000000" w:rsidRPr="00000000" w14:paraId="0000003A">
      <w:pPr>
        <w:widowControl w:val="1"/>
        <w:tabs>
          <w:tab w:val="left" w:leader="none" w:pos="1100"/>
        </w:tabs>
        <w:spacing w:after="57" w:before="57" w:line="240" w:lineRule="auto"/>
        <w:ind w:left="0" w:right="0" w:firstLine="0"/>
        <w:jc w:val="both"/>
        <w:rPr/>
      </w:pPr>
      <w:r w:rsidDel="00000000" w:rsidR="00000000" w:rsidRPr="00000000">
        <w:rPr>
          <w:rFonts w:ascii="Arial" w:cs="Arial" w:eastAsia="Arial" w:hAnsi="Arial"/>
          <w:b w:val="0"/>
          <w:i w:val="0"/>
          <w:color w:val="000000"/>
          <w:sz w:val="24"/>
          <w:szCs w:val="24"/>
          <w:rtl w:val="0"/>
        </w:rPr>
        <w:t xml:space="preserve">3.1</w:t>
        <w:tab/>
      </w:r>
      <w:r w:rsidDel="00000000" w:rsidR="00000000" w:rsidRPr="00000000">
        <w:rPr>
          <w:rFonts w:ascii="Arial" w:cs="Arial" w:eastAsia="Arial" w:hAnsi="Arial"/>
          <w:b w:val="0"/>
          <w:i w:val="0"/>
          <w:smallCaps w:val="0"/>
          <w:strike w:val="0"/>
          <w:color w:val="000000"/>
          <w:sz w:val="24"/>
          <w:szCs w:val="24"/>
          <w:u w:val="none"/>
          <w:vertAlign w:val="baseline"/>
          <w:rtl w:val="0"/>
        </w:rPr>
        <w:t xml:space="preserve">A licitante deverá vistoriar os locais onde serão executados os serviços, com o objetivo de inteirar-se das condições e grau de dificuldades existentes, mediante prévio agendamento junto à Seção de Contratos Terceirizados pelo telefone (62) 3222-5364.</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00"/>
        </w:tabs>
        <w:spacing w:after="57" w:before="57" w:line="240" w:lineRule="auto"/>
        <w:ind w:left="0" w:right="0" w:firstLine="0"/>
        <w:jc w:val="both"/>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w:t>
        <w:tab/>
        <w:t xml:space="preserve">É facultado ao licitante a apresentação de declaração pelo responsável técnico de que conhece as condições gerais dos locais onde serão prestados os serviços, em substituição à vistoria.</w:t>
      </w:r>
      <w:r w:rsidDel="00000000" w:rsidR="00000000" w:rsidRPr="00000000">
        <w:rPr>
          <w:rtl w:val="0"/>
        </w:rPr>
      </w:r>
    </w:p>
    <w:p w:rsidR="00000000" w:rsidDel="00000000" w:rsidP="00000000" w:rsidRDefault="00000000" w:rsidRPr="00000000" w14:paraId="0000003C">
      <w:pPr>
        <w:widowControl w:val="1"/>
        <w:tabs>
          <w:tab w:val="left" w:leader="none" w:pos="1100"/>
        </w:tabs>
        <w:spacing w:after="57" w:before="57" w:line="240" w:lineRule="auto"/>
        <w:ind w:left="0" w:right="0" w:firstLine="0"/>
        <w:jc w:val="both"/>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3.3</w:t>
        <w:tab/>
        <w:t xml:space="preserve">Tendo em vista a faculdade da realização da vistoria, as licitantes não poderão alegar o desconhecimento das condições dos prédios onde serão prestados os serviços e grau de dificuldade existente como justificativa para se eximirem das obrigações assumidas ou em favor de eventuais pretensões de acréscimos de preços em decorrência da execução do objeto deste Edital.</w:t>
      </w:r>
      <w:r w:rsidDel="00000000" w:rsidR="00000000" w:rsidRPr="00000000">
        <w:rPr>
          <w:rtl w:val="0"/>
        </w:rPr>
      </w:r>
    </w:p>
    <w:p w:rsidR="00000000" w:rsidDel="00000000" w:rsidP="00000000" w:rsidRDefault="00000000" w:rsidRPr="00000000" w14:paraId="0000003D">
      <w:pPr>
        <w:shd w:fill="e0e0e0" w:val="clear"/>
        <w:tabs>
          <w:tab w:val="left" w:leader="none" w:pos="1134"/>
        </w:tabs>
        <w:spacing w:after="85" w:before="85" w:lineRule="auto"/>
        <w:jc w:val="both"/>
        <w:rPr/>
      </w:pPr>
      <w:r w:rsidDel="00000000" w:rsidR="00000000" w:rsidRPr="00000000">
        <w:rPr>
          <w:rFonts w:ascii="Arial" w:cs="Arial" w:eastAsia="Arial" w:hAnsi="Arial"/>
          <w:b w:val="1"/>
          <w:sz w:val="28"/>
          <w:szCs w:val="28"/>
          <w:rtl w:val="0"/>
        </w:rPr>
        <w:t xml:space="preserve">4</w:t>
        <w:tab/>
        <w:t xml:space="preserve">APRESENTAÇÃO DA PROPOSTA </w:t>
      </w:r>
      <w:r w:rsidDel="00000000" w:rsidR="00000000" w:rsidRPr="00000000">
        <w:rPr>
          <w:rtl w:val="0"/>
        </w:rPr>
      </w:r>
    </w:p>
    <w:p w:rsidR="00000000" w:rsidDel="00000000" w:rsidP="00000000" w:rsidRDefault="00000000" w:rsidRPr="00000000" w14:paraId="0000003E">
      <w:pPr>
        <w:tabs>
          <w:tab w:val="left" w:leader="none" w:pos="1134"/>
        </w:tabs>
        <w:spacing w:after="85" w:before="85" w:lineRule="auto"/>
        <w:jc w:val="both"/>
        <w:rPr/>
      </w:pPr>
      <w:r w:rsidDel="00000000" w:rsidR="00000000" w:rsidRPr="00000000">
        <w:rPr>
          <w:rFonts w:ascii="Arial" w:cs="Arial" w:eastAsia="Arial" w:hAnsi="Arial"/>
          <w:rtl w:val="0"/>
        </w:rPr>
        <w:t xml:space="preserve">4.1</w:t>
        <w:tab/>
        <w:t xml:space="preserve">A proposta deverá ser formulada e encaminhada </w:t>
      </w:r>
      <w:r w:rsidDel="00000000" w:rsidR="00000000" w:rsidRPr="00000000">
        <w:rPr>
          <w:rFonts w:ascii="Arial" w:cs="Arial" w:eastAsia="Arial" w:hAnsi="Arial"/>
          <w:color w:val="000000"/>
          <w:rtl w:val="0"/>
        </w:rPr>
        <w:t xml:space="preserve">exclusivamente por meio do sistema eletrônico, até a data e o horário estabelecidos para abertura da sessão pública.</w:t>
      </w:r>
      <w:r w:rsidDel="00000000" w:rsidR="00000000" w:rsidRPr="00000000">
        <w:rPr>
          <w:rtl w:val="0"/>
        </w:rPr>
      </w:r>
    </w:p>
    <w:p w:rsidR="00000000" w:rsidDel="00000000" w:rsidP="00000000" w:rsidRDefault="00000000" w:rsidRPr="00000000" w14:paraId="0000003F">
      <w:pPr>
        <w:tabs>
          <w:tab w:val="left" w:leader="none" w:pos="570"/>
          <w:tab w:val="left" w:leader="none" w:pos="1494"/>
          <w:tab w:val="left" w:leader="none" w:pos="2254"/>
        </w:tabs>
        <w:spacing w:after="85" w:before="85" w:lineRule="auto"/>
        <w:ind w:left="567" w:right="0" w:firstLine="0"/>
        <w:jc w:val="both"/>
        <w:rPr/>
      </w:pPr>
      <w:r w:rsidDel="00000000" w:rsidR="00000000" w:rsidRPr="00000000">
        <w:rPr>
          <w:rFonts w:ascii="Arial" w:cs="Arial" w:eastAsia="Arial" w:hAnsi="Arial"/>
          <w:rtl w:val="0"/>
        </w:rPr>
        <w:t xml:space="preserve">4.1.1</w:t>
        <w:tab/>
        <w:t xml:space="preserve">Incumbirá, ainda, ao licitante preencher, sob pena de desclassificação, o campo “descrição detalhada do objeto”, onde deverão ser transcritas as especificações sucintas do objeto ofertado, em conformidade com o estabelecido no Termo de Referência.</w:t>
      </w:r>
      <w:r w:rsidDel="00000000" w:rsidR="00000000" w:rsidRPr="00000000">
        <w:rPr>
          <w:rtl w:val="0"/>
        </w:rPr>
      </w:r>
    </w:p>
    <w:p w:rsidR="00000000" w:rsidDel="00000000" w:rsidP="00000000" w:rsidRDefault="00000000" w:rsidRPr="00000000" w14:paraId="00000040">
      <w:pPr>
        <w:tabs>
          <w:tab w:val="left" w:leader="none" w:pos="1701"/>
        </w:tabs>
        <w:spacing w:after="85" w:before="85" w:lineRule="auto"/>
        <w:ind w:left="567" w:right="0" w:firstLine="0"/>
        <w:jc w:val="both"/>
        <w:rPr/>
      </w:pPr>
      <w:r w:rsidDel="00000000" w:rsidR="00000000" w:rsidRPr="00000000">
        <w:rPr>
          <w:rFonts w:ascii="Arial" w:cs="Arial" w:eastAsia="Arial" w:hAnsi="Arial"/>
          <w:rtl w:val="0"/>
        </w:rPr>
        <w:t xml:space="preserve">4.1.2</w:t>
        <w:tab/>
      </w:r>
      <w:r w:rsidDel="00000000" w:rsidR="00000000" w:rsidRPr="00000000">
        <w:rPr>
          <w:rFonts w:ascii="Arial" w:cs="Arial" w:eastAsia="Arial" w:hAnsi="Arial"/>
          <w:color w:val="000000"/>
          <w:rtl w:val="0"/>
        </w:rPr>
        <w:t xml:space="preserve">O valor proposto englobará todas as despesas com mão de obra, impostos, encargos sociais e previdenciários, taxas, seguros, transportes e qualquer outra que incida ou venha a incidir sobre o objeto da presente contratação.</w:t>
      </w:r>
      <w:r w:rsidDel="00000000" w:rsidR="00000000" w:rsidRPr="00000000">
        <w:rPr>
          <w:rtl w:val="0"/>
        </w:rPr>
      </w:r>
    </w:p>
    <w:p w:rsidR="00000000" w:rsidDel="00000000" w:rsidP="00000000" w:rsidRDefault="00000000" w:rsidRPr="00000000" w14:paraId="00000041">
      <w:pPr>
        <w:tabs>
          <w:tab w:val="left" w:leader="none" w:pos="1701"/>
        </w:tabs>
        <w:spacing w:after="85" w:before="85" w:lineRule="auto"/>
        <w:ind w:left="567" w:right="0" w:firstLine="0"/>
        <w:jc w:val="both"/>
        <w:rPr/>
      </w:pPr>
      <w:r w:rsidDel="00000000" w:rsidR="00000000" w:rsidRPr="00000000">
        <w:rPr>
          <w:rFonts w:ascii="Arial" w:cs="Arial" w:eastAsia="Arial" w:hAnsi="Arial"/>
          <w:color w:val="000000"/>
          <w:rtl w:val="0"/>
        </w:rPr>
        <w:t xml:space="preserve">4.1.3</w:t>
        <w:tab/>
        <w:t xml:space="preserve">Todas as especificações do objeto contidas na proposta vinculam o licitante.</w:t>
      </w:r>
      <w:r w:rsidDel="00000000" w:rsidR="00000000" w:rsidRPr="00000000">
        <w:rPr>
          <w:rtl w:val="0"/>
        </w:rPr>
      </w:r>
    </w:p>
    <w:p w:rsidR="00000000" w:rsidDel="00000000" w:rsidP="00000000" w:rsidRDefault="00000000" w:rsidRPr="00000000" w14:paraId="00000042">
      <w:pPr>
        <w:tabs>
          <w:tab w:val="left" w:leader="none" w:pos="1134"/>
        </w:tabs>
        <w:spacing w:after="85" w:before="85" w:lineRule="auto"/>
        <w:jc w:val="both"/>
        <w:rPr>
          <w:rFonts w:ascii="Arial" w:cs="Arial" w:eastAsia="Arial" w:hAnsi="Arial"/>
        </w:rPr>
      </w:pPr>
      <w:r w:rsidDel="00000000" w:rsidR="00000000" w:rsidRPr="00000000">
        <w:rPr>
          <w:rFonts w:ascii="Arial" w:cs="Arial" w:eastAsia="Arial" w:hAnsi="Arial"/>
          <w:rtl w:val="0"/>
        </w:rPr>
        <w:t xml:space="preserve">4.2</w:t>
        <w:tab/>
        <w:t xml:space="preserve">O licitante deverá apresentar declaração, em campo próprio do Sistema, afirmando:</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85" w:before="85" w:line="240" w:lineRule="auto"/>
        <w:ind w:left="56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4.2.1</w:t>
        <w:tab/>
        <w:t xml:space="preserve">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 bem como não está impedido de participar da licitação;</w:t>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85" w:before="85"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4.2.2</w:t>
        <w:tab/>
        <w:t xml:space="preserve">inexiste impedimento à habilitação e que comunicará a superveniência de ocorrência impeditiva ao órgão ou entidade contratante.</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85" w:before="85" w:line="240" w:lineRule="auto"/>
        <w:ind w:left="56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4.2.3</w:t>
        <w:tab/>
        <w:t xml:space="preserve">não emprega menor de 18 anos em trabalho noturno, perigoso ou insalubre e não emprega menor de 16 anos, salvo menor, a partir de 14 anos, na condição de aprendiz, nos termos do </w:t>
      </w:r>
      <w:hyperlink r:id="rId10">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artigo 7°, XXXIII, da Constituição</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85" w:before="85"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4.2.4</w:t>
        <w:tab/>
        <w:t xml:space="preserve">manifesta ciência em relação a todas as informações e condições locais para o cumprimento das obrigações objeto da licitação.</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85" w:before="85" w:line="240" w:lineRule="auto"/>
        <w:ind w:left="56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4.2.5</w:t>
        <w:tab/>
        <w:t xml:space="preserve">não possui, em sua cadeia produtiva, empregados executando trabalho degradante ou forçado, observando o disposto nos </w:t>
      </w:r>
      <w:hyperlink r:id="rId11">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incisos III e IV do art. 1º e no inciso III do art. 5º da Constituição Federal</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85" w:before="85"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4.2.6</w:t>
        <w:tab/>
        <w:t xml:space="preserve">cumpre as exigências de reserva de cargos para pessoa com deficiência e para reabilitado da Previdência Social, previstas em lei e em outras normas específicas.</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85" w:before="85" w:line="240" w:lineRule="auto"/>
        <w:ind w:left="56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4.2.7</w:t>
        <w:tab/>
        <w:t xml:space="preserve">cumpre a reserva de cargos prevista em lei para aprendiz, bem como as</w:t>
      </w:r>
      <w:r w:rsidDel="00000000" w:rsidR="00000000" w:rsidRPr="00000000">
        <w:rPr>
          <w:rFonts w:ascii="Arial" w:cs="Arial" w:eastAsia="Arial" w:hAnsi="Arial"/>
          <w:b w:val="0"/>
          <w:i w:val="0"/>
          <w:smallCaps w:val="0"/>
          <w:strike w:val="0"/>
          <w:color w:val="ef413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reservas de cargos previstas em outras normas específicas, quando cabíveis.</w:t>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85" w:before="85"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5p76umntm5co" w:id="3"/>
      <w:bookmarkEnd w:id="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4.3</w:t>
        <w:tab/>
        <w:t xml:space="preserve">O licitante enquadrado como microempresa, empresa de pequeno porte ou sociedade cooperativa deverá declarar, ainda, em campo próprio do sistema eletrônico, que cumpre os requisitos estabelecidos no </w:t>
      </w:r>
      <w:hyperlink r:id="rId12">
        <w:r w:rsidDel="00000000" w:rsidR="00000000" w:rsidRPr="00000000">
          <w:rPr>
            <w:rFonts w:ascii="Arial" w:cs="Arial" w:eastAsia="Arial" w:hAnsi="Arial"/>
            <w:b w:val="0"/>
            <w:i w:val="0"/>
            <w:smallCaps w:val="0"/>
            <w:strike w:val="0"/>
            <w:color w:val="000080"/>
            <w:sz w:val="24"/>
            <w:szCs w:val="24"/>
            <w:u w:val="single"/>
            <w:shd w:fill="auto" w:val="clear"/>
            <w:vertAlign w:val="baseline"/>
            <w:rtl w:val="0"/>
          </w:rPr>
          <w:t xml:space="preserve">artigo 3° da Lei Complementar nº 123, de 2006</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estando apto a usufruir do tratamento favorecido estabelecido em seus </w:t>
      </w:r>
      <w:hyperlink r:id="rId13">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arts. 42 a 49</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observado o disposto nos </w:t>
      </w:r>
      <w:hyperlink r:id="rId14">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 1º ao 3º do art. 4º, da Lei n.º 14.133, de 2021.</w:t>
        </w:r>
      </w:hyperlink>
      <w:r w:rsidDel="00000000" w:rsidR="00000000" w:rsidRPr="00000000">
        <w:rPr>
          <w:rtl w:val="0"/>
        </w:rPr>
      </w:r>
    </w:p>
    <w:p w:rsidR="00000000" w:rsidDel="00000000" w:rsidP="00000000" w:rsidRDefault="00000000" w:rsidRPr="00000000" w14:paraId="0000004B">
      <w:pPr>
        <w:tabs>
          <w:tab w:val="left" w:leader="none" w:pos="1134"/>
        </w:tabs>
        <w:spacing w:after="85" w:before="85" w:lineRule="auto"/>
        <w:jc w:val="both"/>
        <w:rPr>
          <w:rFonts w:ascii="Arial" w:cs="Arial" w:eastAsia="Arial" w:hAnsi="Arial"/>
        </w:rPr>
      </w:pPr>
      <w:r w:rsidDel="00000000" w:rsidR="00000000" w:rsidRPr="00000000">
        <w:rPr>
          <w:rFonts w:ascii="Arial" w:cs="Arial" w:eastAsia="Arial" w:hAnsi="Arial"/>
          <w:rtl w:val="0"/>
        </w:rPr>
        <w:t xml:space="preserve">4.4</w:t>
        <w:tab/>
        <w:t xml:space="preserve">A declaração falsa relativa ao cumprimento dos requisitos de habilitação, à conformidade da proposta ou ao enquadramento como microempresa ou empresa de pequeno porte sujeitará o licitante às sanções previstas neste Edital e na Lei nº 14.133/2021.</w:t>
      </w:r>
    </w:p>
    <w:p w:rsidR="00000000" w:rsidDel="00000000" w:rsidP="00000000" w:rsidRDefault="00000000" w:rsidRPr="00000000" w14:paraId="0000004C">
      <w:pPr>
        <w:tabs>
          <w:tab w:val="left" w:leader="none" w:pos="1134"/>
        </w:tabs>
        <w:spacing w:after="85" w:before="85" w:lineRule="auto"/>
        <w:jc w:val="both"/>
        <w:rPr>
          <w:rFonts w:ascii="Arial" w:cs="Arial" w:eastAsia="Arial" w:hAnsi="Arial"/>
        </w:rPr>
      </w:pPr>
      <w:r w:rsidDel="00000000" w:rsidR="00000000" w:rsidRPr="00000000">
        <w:rPr>
          <w:rFonts w:ascii="Arial" w:cs="Arial" w:eastAsia="Arial" w:hAnsi="Arial"/>
          <w:i w:val="0"/>
          <w:color w:val="000000"/>
          <w:sz w:val="24"/>
          <w:szCs w:val="24"/>
          <w:rtl w:val="0"/>
        </w:rPr>
        <w:t xml:space="preserve">4.5</w:t>
        <w:tab/>
        <w:t xml:space="preserve">Na presente licitação, a Microempresa e a Empresa de Pequeno Porte não poderão se beneficiar do regime de tributação pelo Simples Nacional, visto que os serviços serão prestados com disponibilização de trabalhadores em dedicação exclusiva de mão de obra, o que configura cessão de mão de obra para fins tributários, conforme art. 17, inciso XII, da Lei Complementar no 123/2006.</w:t>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85" w:before="85"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4.6</w:t>
        <w:tab/>
        <w:t xml:space="preserve">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r w:rsidDel="00000000" w:rsidR="00000000" w:rsidRPr="00000000">
        <w:rPr>
          <w:rtl w:val="0"/>
        </w:rPr>
      </w:r>
    </w:p>
    <w:p w:rsidR="00000000" w:rsidDel="00000000" w:rsidP="00000000" w:rsidRDefault="00000000" w:rsidRPr="00000000" w14:paraId="0000004E">
      <w:pPr>
        <w:tabs>
          <w:tab w:val="left" w:leader="none" w:pos="1134"/>
        </w:tabs>
        <w:spacing w:after="85" w:before="85" w:lineRule="auto"/>
        <w:jc w:val="both"/>
        <w:rPr>
          <w:rFonts w:ascii="Arial" w:cs="Arial" w:eastAsia="Arial" w:hAnsi="Arial"/>
        </w:rPr>
      </w:pPr>
      <w:r w:rsidDel="00000000" w:rsidR="00000000" w:rsidRPr="00000000">
        <w:rPr>
          <w:rFonts w:ascii="Arial" w:cs="Arial" w:eastAsia="Arial" w:hAnsi="Arial"/>
          <w:color w:val="000000"/>
          <w:rtl w:val="0"/>
        </w:rPr>
        <w:t xml:space="preserve">4.7</w:t>
        <w:tab/>
        <w:t xml:space="preserve">O licitante será responsável por todas as transações que forem efetuadas em seu nome no sistema eletrônico, assumindo como firmes e verdadeiras suas propostas e lances.</w:t>
      </w:r>
      <w:r w:rsidDel="00000000" w:rsidR="00000000" w:rsidRPr="00000000">
        <w:rPr>
          <w:rtl w:val="0"/>
        </w:rPr>
      </w:r>
    </w:p>
    <w:p w:rsidR="00000000" w:rsidDel="00000000" w:rsidP="00000000" w:rsidRDefault="00000000" w:rsidRPr="00000000" w14:paraId="0000004F">
      <w:pPr>
        <w:tabs>
          <w:tab w:val="left" w:leader="none" w:pos="1134"/>
        </w:tabs>
        <w:spacing w:after="85" w:before="85" w:lineRule="auto"/>
        <w:jc w:val="both"/>
        <w:rPr/>
      </w:pPr>
      <w:r w:rsidDel="00000000" w:rsidR="00000000" w:rsidRPr="00000000">
        <w:rPr>
          <w:rFonts w:ascii="Arial" w:cs="Arial" w:eastAsia="Arial" w:hAnsi="Arial"/>
          <w:rtl w:val="0"/>
        </w:rPr>
        <w:t xml:space="preserve">4.8</w:t>
        <w:tab/>
      </w:r>
      <w:r w:rsidDel="00000000" w:rsidR="00000000" w:rsidRPr="00000000">
        <w:rPr>
          <w:rFonts w:ascii="Arial" w:cs="Arial" w:eastAsia="Arial" w:hAnsi="Arial"/>
          <w:color w:val="000000"/>
          <w:rtl w:val="0"/>
        </w:rPr>
        <w:t xml:space="preserve">O prazo de validade da proposta não será inferior a </w:t>
      </w:r>
      <w:r w:rsidDel="00000000" w:rsidR="00000000" w:rsidRPr="00000000">
        <w:rPr>
          <w:rFonts w:ascii="Arial" w:cs="Arial" w:eastAsia="Arial" w:hAnsi="Arial"/>
          <w:rtl w:val="0"/>
        </w:rPr>
        <w:t xml:space="preserve">90 (noventa) dias, contados da data de sua apresentação.</w:t>
      </w:r>
      <w:r w:rsidDel="00000000" w:rsidR="00000000" w:rsidRPr="00000000">
        <w:rPr>
          <w:rtl w:val="0"/>
        </w:rPr>
      </w:r>
    </w:p>
    <w:p w:rsidR="00000000" w:rsidDel="00000000" w:rsidP="00000000" w:rsidRDefault="00000000" w:rsidRPr="00000000" w14:paraId="00000050">
      <w:pPr>
        <w:tabs>
          <w:tab w:val="left" w:leader="none" w:pos="1134"/>
        </w:tabs>
        <w:spacing w:after="85" w:before="85" w:lineRule="auto"/>
        <w:jc w:val="both"/>
        <w:rPr>
          <w:rFonts w:ascii="Arial" w:cs="Arial" w:eastAsia="Arial" w:hAnsi="Arial"/>
        </w:rPr>
      </w:pPr>
      <w:r w:rsidDel="00000000" w:rsidR="00000000" w:rsidRPr="00000000">
        <w:rPr>
          <w:rFonts w:ascii="Arial" w:cs="Arial" w:eastAsia="Arial" w:hAnsi="Arial"/>
          <w:rtl w:val="0"/>
        </w:rPr>
        <w:t xml:space="preserve">4.9</w:t>
        <w:tab/>
        <w:t xml:space="preserve">Os erros, equívocos e omissões havidos nas propostas serão de inteira responsabilidade do proponente, não lhe cabendo, em caso de classificação, eximir-se da execução do objeto da presente licitação.</w:t>
      </w:r>
    </w:p>
    <w:p w:rsidR="00000000" w:rsidDel="00000000" w:rsidP="00000000" w:rsidRDefault="00000000" w:rsidRPr="00000000" w14:paraId="00000051">
      <w:pPr>
        <w:tabs>
          <w:tab w:val="left" w:leader="none" w:pos="1134"/>
        </w:tabs>
        <w:spacing w:after="85" w:before="85" w:lineRule="auto"/>
        <w:jc w:val="both"/>
        <w:rPr>
          <w:rFonts w:ascii="Arial" w:cs="Arial" w:eastAsia="Arial" w:hAnsi="Arial"/>
        </w:rPr>
      </w:pPr>
      <w:r w:rsidDel="00000000" w:rsidR="00000000" w:rsidRPr="00000000">
        <w:rPr>
          <w:rFonts w:ascii="Arial" w:cs="Arial" w:eastAsia="Arial" w:hAnsi="Arial"/>
          <w:rtl w:val="0"/>
        </w:rPr>
        <w:t xml:space="preserve">4.10</w:t>
        <w:tab/>
        <w:t xml:space="preserve">A proposta deverá ser firme e precisa, sem alternativas de preços ou qualquer outra condição que induza o julgamento a ter mais de um resultado, devendo o proponente se limitar às especificações deste Edital.</w:t>
      </w:r>
    </w:p>
    <w:p w:rsidR="00000000" w:rsidDel="00000000" w:rsidP="00000000" w:rsidRDefault="00000000" w:rsidRPr="00000000" w14:paraId="00000052">
      <w:pPr>
        <w:tabs>
          <w:tab w:val="left" w:leader="none" w:pos="1134"/>
        </w:tabs>
        <w:spacing w:after="85" w:before="85" w:lineRule="auto"/>
        <w:jc w:val="both"/>
        <w:rPr/>
      </w:pPr>
      <w:r w:rsidDel="00000000" w:rsidR="00000000" w:rsidRPr="00000000">
        <w:rPr>
          <w:rFonts w:ascii="Arial" w:cs="Arial" w:eastAsia="Arial" w:hAnsi="Arial"/>
          <w:rtl w:val="0"/>
        </w:rPr>
        <w:t xml:space="preserve">4.11</w:t>
        <w:tab/>
        <w:t xml:space="preserve">Serão desclassificadas as propostas que não atenderem às exigências do presente Edital e seus Anexos, sejam omissas ou com irregularidades ou defeitos capazes de dificultar o julgamento.</w:t>
      </w:r>
      <w:r w:rsidDel="00000000" w:rsidR="00000000" w:rsidRPr="00000000">
        <w:rPr>
          <w:rtl w:val="0"/>
        </w:rPr>
      </w:r>
    </w:p>
    <w:p w:rsidR="00000000" w:rsidDel="00000000" w:rsidP="00000000" w:rsidRDefault="00000000" w:rsidRPr="00000000" w14:paraId="00000053">
      <w:pPr>
        <w:tabs>
          <w:tab w:val="left" w:leader="none" w:pos="1134"/>
        </w:tabs>
        <w:spacing w:after="85" w:before="85" w:lineRule="auto"/>
        <w:jc w:val="both"/>
        <w:rPr/>
      </w:pPr>
      <w:r w:rsidDel="00000000" w:rsidR="00000000" w:rsidRPr="00000000">
        <w:rPr>
          <w:rFonts w:ascii="Arial" w:cs="Arial" w:eastAsia="Arial" w:hAnsi="Arial"/>
          <w:rtl w:val="0"/>
        </w:rPr>
        <w:t xml:space="preserve">4.12</w:t>
        <w:tab/>
        <w:t xml:space="preserve">Qualquer elemento que possa identificar o licitante, importa igualmente a desclassificação da proposta.</w:t>
      </w:r>
      <w:r w:rsidDel="00000000" w:rsidR="00000000" w:rsidRPr="00000000">
        <w:rPr>
          <w:rtl w:val="0"/>
        </w:rPr>
      </w:r>
    </w:p>
    <w:p w:rsidR="00000000" w:rsidDel="00000000" w:rsidP="00000000" w:rsidRDefault="00000000" w:rsidRPr="00000000" w14:paraId="00000054">
      <w:pPr>
        <w:tabs>
          <w:tab w:val="left" w:leader="none" w:pos="1134"/>
        </w:tabs>
        <w:spacing w:after="85" w:before="85" w:lineRule="auto"/>
        <w:jc w:val="both"/>
        <w:rPr/>
      </w:pPr>
      <w:r w:rsidDel="00000000" w:rsidR="00000000" w:rsidRPr="00000000">
        <w:rPr>
          <w:rFonts w:ascii="Arial" w:cs="Arial" w:eastAsia="Arial" w:hAnsi="Arial"/>
          <w:color w:val="000000"/>
          <w:rtl w:val="0"/>
        </w:rPr>
        <w:t xml:space="preserve">4.13</w:t>
        <w:tab/>
        <w:t xml:space="preserve">Independentemente do percentual de tributo inserido na planilha, no pagamento serão retidos na fonte os percentuais estabelecidos na legislação vigente.</w:t>
      </w:r>
      <w:r w:rsidDel="00000000" w:rsidR="00000000" w:rsidRPr="00000000">
        <w:rPr>
          <w:rtl w:val="0"/>
        </w:rPr>
      </w:r>
    </w:p>
    <w:p w:rsidR="00000000" w:rsidDel="00000000" w:rsidP="00000000" w:rsidRDefault="00000000" w:rsidRPr="00000000" w14:paraId="00000055">
      <w:pPr>
        <w:tabs>
          <w:tab w:val="left" w:leader="none" w:pos="1134"/>
        </w:tabs>
        <w:spacing w:after="85" w:before="85"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4.14</w:t>
        <w:tab/>
        <w:t xml:space="preserve">Os licitantes devem respeitar os preços máximos estabelecidos nas normas de regência de contratações públicas federais, quando participarem de licitações públicas.</w:t>
      </w:r>
    </w:p>
    <w:p w:rsidR="00000000" w:rsidDel="00000000" w:rsidP="00000000" w:rsidRDefault="00000000" w:rsidRPr="00000000" w14:paraId="00000056">
      <w:pPr>
        <w:tabs>
          <w:tab w:val="left" w:leader="none" w:pos="1134"/>
        </w:tabs>
        <w:spacing w:after="85" w:before="85" w:lineRule="auto"/>
        <w:jc w:val="both"/>
        <w:rPr/>
      </w:pPr>
      <w:r w:rsidDel="00000000" w:rsidR="00000000" w:rsidRPr="00000000">
        <w:rPr>
          <w:rFonts w:ascii="Arial" w:cs="Arial" w:eastAsia="Arial" w:hAnsi="Arial"/>
          <w:color w:val="000000"/>
          <w:rtl w:val="0"/>
        </w:rPr>
        <w:t xml:space="preserve">4.15</w:t>
        <w:tab/>
        <w:t xml:space="preserve">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w:t>
      </w:r>
      <w:hyperlink r:id="rId15">
        <w:r w:rsidDel="00000000" w:rsidR="00000000" w:rsidRPr="00000000">
          <w:rPr>
            <w:rFonts w:ascii="Arial" w:cs="Arial" w:eastAsia="Arial" w:hAnsi="Arial"/>
            <w:color w:val="000000"/>
            <w:u w:val="single"/>
            <w:rtl w:val="0"/>
          </w:rPr>
          <w:t xml:space="preserve">art. 71, inciso IX, da Constituição</w:t>
        </w:r>
      </w:hyperlink>
      <w:r w:rsidDel="00000000" w:rsidR="00000000" w:rsidRPr="00000000">
        <w:rPr>
          <w:rFonts w:ascii="Arial" w:cs="Arial" w:eastAsia="Arial" w:hAnsi="Arial"/>
          <w:color w:val="000000"/>
          <w:rtl w:val="0"/>
        </w:rPr>
        <w:t xml:space="preserve">; ou condenação dos agentes públicos responsáveis e da empresa contratada ao pagamento dos prejuízos ao erário, caso verificada a ocorrência de superfaturamento por sobrepreço na execução do contrato.</w:t>
      </w:r>
      <w:r w:rsidDel="00000000" w:rsidR="00000000" w:rsidRPr="00000000">
        <w:rPr>
          <w:rtl w:val="0"/>
        </w:rPr>
      </w:r>
    </w:p>
    <w:p w:rsidR="00000000" w:rsidDel="00000000" w:rsidP="00000000" w:rsidRDefault="00000000" w:rsidRPr="00000000" w14:paraId="00000057">
      <w:pPr>
        <w:shd w:fill="e0e0e0" w:val="clear"/>
        <w:tabs>
          <w:tab w:val="left" w:leader="none" w:pos="1134"/>
        </w:tabs>
        <w:spacing w:after="85" w:before="85" w:lineRule="auto"/>
        <w:ind w:left="-11" w:right="1" w:firstLine="0"/>
        <w:jc w:val="both"/>
        <w:rPr/>
      </w:pPr>
      <w:r w:rsidDel="00000000" w:rsidR="00000000" w:rsidRPr="00000000">
        <w:rPr>
          <w:rFonts w:ascii="Arial" w:cs="Arial" w:eastAsia="Arial" w:hAnsi="Arial"/>
          <w:b w:val="1"/>
          <w:sz w:val="28"/>
          <w:szCs w:val="28"/>
          <w:rtl w:val="0"/>
        </w:rPr>
        <w:t xml:space="preserve">5</w:t>
        <w:tab/>
        <w:t xml:space="preserve">SESSÃO PÚBLICA DO PREGÃO ELETRÔNICO</w:t>
      </w:r>
      <w:r w:rsidDel="00000000" w:rsidR="00000000" w:rsidRPr="00000000">
        <w:rPr>
          <w:rtl w:val="0"/>
        </w:rPr>
      </w:r>
    </w:p>
    <w:p w:rsidR="00000000" w:rsidDel="00000000" w:rsidP="00000000" w:rsidRDefault="00000000" w:rsidRPr="00000000" w14:paraId="00000058">
      <w:pPr>
        <w:tabs>
          <w:tab w:val="left" w:leader="none" w:pos="1134"/>
        </w:tabs>
        <w:spacing w:after="85" w:before="85" w:lineRule="auto"/>
        <w:ind w:left="-11" w:right="1" w:firstLine="0"/>
        <w:jc w:val="both"/>
        <w:rPr/>
      </w:pPr>
      <w:r w:rsidDel="00000000" w:rsidR="00000000" w:rsidRPr="00000000">
        <w:rPr>
          <w:rFonts w:ascii="Arial" w:cs="Arial" w:eastAsia="Arial" w:hAnsi="Arial"/>
          <w:rtl w:val="0"/>
        </w:rPr>
        <w:t xml:space="preserve">5.1</w:t>
        <w:tab/>
        <w:t xml:space="preserve">A sessão pública deste Pregão eletrônico, conduzida pelo(a) Pregoeiro(a) designado(a), ocorrerá em data e horário indicados neste Edital, no sítio </w:t>
      </w:r>
      <w:r w:rsidDel="00000000" w:rsidR="00000000" w:rsidRPr="00000000">
        <w:rPr>
          <w:rFonts w:ascii="Arial" w:cs="Arial" w:eastAsia="Arial" w:hAnsi="Arial"/>
          <w:b w:val="1"/>
          <w:color w:val="3333ff"/>
          <w:u w:val="single"/>
          <w:rtl w:val="0"/>
        </w:rPr>
        <w:t xml:space="preserve">www.gov.br/compras</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59">
      <w:pPr>
        <w:widowControl w:val="0"/>
        <w:tabs>
          <w:tab w:val="left" w:leader="none" w:pos="1701"/>
        </w:tabs>
        <w:spacing w:after="85" w:before="85" w:lineRule="auto"/>
        <w:ind w:left="567" w:right="0" w:firstLine="0"/>
        <w:jc w:val="both"/>
        <w:rPr>
          <w:rFonts w:ascii="Arial" w:cs="Arial" w:eastAsia="Arial" w:hAnsi="Arial"/>
        </w:rPr>
      </w:pPr>
      <w:r w:rsidDel="00000000" w:rsidR="00000000" w:rsidRPr="00000000">
        <w:rPr>
          <w:rFonts w:ascii="Arial" w:cs="Arial" w:eastAsia="Arial" w:hAnsi="Arial"/>
          <w:rtl w:val="0"/>
        </w:rPr>
        <w:t xml:space="preserve">5.1.1</w:t>
        <w:tab/>
        <w:t xml:space="preserve">A comunicação entre o(a) Pregoeiro(a) e os licitantes ocorrerá exclusivamente mediante troca de mensagens em campo próprio do sistema eletrônico.</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85" w:before="85"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5.2</w:t>
        <w:tab/>
        <w:t xml:space="preserve">A abertura da sessão pública dar-se-á automaticamente, por meio de sistema eletrônico, na data, horário e local indicados neste Edital.</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85" w:before="85"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5.3</w:t>
        <w:tab/>
        <w:t xml:space="preserve">Os licitantes poderão retirar ou substituir a proposta ou os documentos de habilitação, quando for o caso, anteriormente inseridos no sistema, até a abertura da sessão pública.</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85" w:before="85"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5.4</w:t>
        <w:tab/>
        <w:t xml:space="preserve">O sistema ordenará automaticamente as propostas classificadas, sendo que somente estas participarão da fase de lances.</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85" w:before="85"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5.5</w:t>
        <w:tab/>
        <w:t xml:space="preserve">A desclassificação de propostas será sempre fundamentada e registrada no sistema, com acompanhamento em tempo real por todos os participantes.</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85" w:before="85"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5.6</w:t>
        <w:tab/>
        <w:t xml:space="preserve">A não desclassificação da proposta não impede o seu julgamento definitivo em sentido contrário, levado a efeito na fase de aceitação.</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85" w:before="85"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5.7</w:t>
        <w:tab/>
        <w:t xml:space="preserve">Não haverá ordem de classificação na etapa de apresentação da proposta e dos documentos de habilitação pelo licitante, o que ocorrerá somente após os procedimentos de abertura da sessão pública e da fase de envio de lances.</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85" w:before="85"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5.8</w:t>
        <w:tab/>
        <w:t xml:space="preserve">Serão disponibilizados para acesso público os documentos que compõem a proposta dos licitantes convocados para apresentação de propostas, após a fase de envio de lances.</w:t>
      </w: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85" w:before="85"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fggf7vi8aqox" w:id="4"/>
      <w:bookmarkEnd w:id="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5.9</w:t>
        <w:tab/>
        <w:t xml:space="preserve">Desde que disponibilizada a funcionalidade no</w:t>
      </w:r>
      <w:r w:rsidDel="00000000" w:rsidR="00000000" w:rsidRPr="00000000">
        <w:rPr>
          <w:rFonts w:ascii="Arial" w:cs="Arial" w:eastAsia="Arial" w:hAnsi="Arial"/>
          <w:b w:val="0"/>
          <w:i w:val="0"/>
          <w:smallCaps w:val="0"/>
          <w:strike w:val="0"/>
          <w:color w:val="ed1c24"/>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sistema, o licitante poderá parametrizar o seu valor final mínimo ou o seu percentual de desconto máximo quando do cadastramento da proposta e obedecerá às seguintes regras:</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85" w:before="85"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5.9.1</w:t>
        <w:tab/>
        <w:t xml:space="preserve">a aplicação do intervalo mínimo de diferença de valores ou de percentuais entre os lances, que incidirá tanto em relação aos lances intermediários quanto em relação ao lance que cobrir a melhor oferta; e</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85" w:before="85" w:line="240" w:lineRule="auto"/>
        <w:ind w:left="56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5.9.2</w:t>
        <w:tab/>
        <w:t xml:space="preserve">os lances serão de envio automático pelo sistema, respeitado o valor final mínimo estabelecido e o intervalo de que trata o subitem acima.</w:t>
      </w: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85" w:before="85"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5.10</w:t>
        <w:tab/>
        <w:t xml:space="preserve">O valor final mínimo ou o percentual de desconto final máximo parametrizado no sistema poderá ser alterado pelo fornecedor durante a fase de disputa, sendo vedado:</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85" w:before="85"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5.10.1</w:t>
        <w:tab/>
        <w:t xml:space="preserve">valor superior a lance já registrado pelo fornecedor no sistema, quando adotado o critério de julgamento por menor preço; e</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85" w:before="85" w:line="240" w:lineRule="auto"/>
        <w:ind w:left="56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5.10.2</w:t>
        <w:tab/>
        <w:t xml:space="preserve">percentual de desconto inferior a lance já registrado pelo fornecedor no sistema, quando adotado o critério de julgamento por maior desconto.</w:t>
      </w: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85" w:before="85"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5.11</w:t>
        <w:tab/>
        <w:t xml:space="preserve">O valor final mínimo ou o percentual de desconto final máximo parametrizado na forma do item possuirá caráter sigiloso para os demais fornecedores e para o órgão ou entidade promotora da licitação, podendo ser disponibilizado estrita e permanentemente aos órgãos de controle externo e interno.</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85" w:before="85"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5.12</w:t>
        <w:tab/>
        <w:t xml:space="preserve">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85" w:before="85"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5.13</w:t>
        <w:tab/>
        <w:t xml:space="preserve">O licitante deverá comunicar imediatamente ao provedor do sistema qualquer acontecimento que possa comprometer o sigilo ou a segurança, para imediato bloqueio de acesso.</w:t>
      </w: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85" w:before="85"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5.14</w:t>
        <w:tab/>
        <w:t xml:space="preserve">Iniciada a etapa competitiva, os licitantes deverão encaminhar lances exclusivamente por meio de sistema eletrônico, sendo imediatamente informados do seu recebimento e do valor consignado no registro.</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85" w:before="85"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5.15</w:t>
        <w:tab/>
        <w:t xml:space="preserve">O lance deverá ser ofertado pelo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menor preço global anual.</w:t>
      </w: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85" w:before="85"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5.15.1</w:t>
        <w:tab/>
        <w:tab/>
        <w:t xml:space="preserve">Os licitantes poderão oferecer lances sucessivos, observando o horário fixado para abertura da sessão e as regras estabelecidas no Edital.</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85" w:before="85" w:line="240" w:lineRule="auto"/>
        <w:ind w:left="56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5.15.2</w:t>
        <w:tab/>
        <w:tab/>
        <w:t xml:space="preserve">O licitante somente poderá oferecer lance de valor inferior ou percentual de desconto superior ao último por ele ofertado e registrado pelo sistema.</w:t>
      </w: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85" w:before="85" w:line="240" w:lineRule="auto"/>
        <w:ind w:left="56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5.15.3</w:t>
        <w:tab/>
        <w:tab/>
        <w:t xml:space="preserve">O intervalo mínimo de diferença de valores ou percentuais entre os lances, que incidirá tanto em relação aos lances intermediários quanto em relação à proposta que cobrir a melhor oferta deverá ser</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R$ 10.000,00 (dez mil reais)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85" w:before="85"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5.15.4</w:t>
        <w:tab/>
        <w:tab/>
        <w:t xml:space="preserve">O licitante poderá, uma única vez, excluir seu último lance ofertado, no intervalo de quinze segundos após o registro no sistema, na hipótese de lance inconsistente ou inexequível.</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85" w:before="85"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5.16</w:t>
        <w:tab/>
        <w:t xml:space="preserve">No presente pregão eletrônico será adotado para o envio de lances o modo de disputa “ABERTO”. Os licitantes apresentarão lances públicos e sucessivos, com prorrogações.</w:t>
      </w: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85" w:before="85"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f1n5u2k13a0r" w:id="5"/>
      <w:bookmarkEnd w:id="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5.16.1</w:t>
        <w:tab/>
        <w:t xml:space="preserve">A etapa de lances da sessão pública terá duração de dez minutos e, após isso, será prorrogada automaticamente pelo sistema quando houver lance ofertado nos últimos dois minutos do período de duração da sessão pública.</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85" w:before="85"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5.16.2</w:t>
        <w:tab/>
        <w:t xml:space="preserve">A prorrogação automática da etapa de lances, de que trata o subitem anterior, será de dois minutos e ocorrerá sucessivamente sempre que houver lances enviados nesse período de prorrogação, inclusive no caso de lances intermediários.</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85" w:before="85"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5.16.3</w:t>
        <w:tab/>
        <w:t xml:space="preserve">Não havendo novos lances na forma estabelecida nos itens anteriores, a sessão pública encerrar-se-á automaticamente, e o sistema ordenará e divulgará os lances conforme a ordem final de classificação.</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85" w:before="85"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5.16.4</w:t>
        <w:tab/>
        <w:t xml:space="preserve">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85" w:before="85"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phmgw35xtr4k" w:id="6"/>
      <w:bookmarkEnd w:id="6"/>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5.16.5</w:t>
        <w:tab/>
        <w:t xml:space="preserve">Após o reinício previsto no item supra, os licitantes serão convocados para apresentar lances intermediários.</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85" w:before="85"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5.17</w:t>
        <w:tab/>
        <w:t xml:space="preserve">Após o término dos prazos estabelecidos nos subitens anteriores, o sistema ordenará e divulgará os lances segundo a ordem crescente de valores</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85" w:before="85"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5.18</w:t>
        <w:tab/>
        <w:t xml:space="preserve">Não serão aceitos dois ou mais lances de mesmo valor, prevalecendo aquele que for recebido e registrado em primeiro lugar.</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85" w:before="85"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5.19</w:t>
        <w:tab/>
        <w:t xml:space="preserve">Durante o transcurso da sessão pública, os licitantes serão informados, em tempo real, do valor do menor lance registrado, vedada a identificação do licitante.</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85" w:before="85"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5.20</w:t>
        <w:tab/>
        <w:t xml:space="preserve">No caso de desconexão com o Pregoeiro, no decorrer da etapa competitiva do Pregão, o sistema eletrônico poderá permanecer acessível aos licitantes para a recepção dos lances.</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85" w:before="85"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5.21</w:t>
        <w:tab/>
        <w:t xml:space="preserve">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85" w:before="85"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5.22</w:t>
        <w:tab/>
        <w:t xml:space="preserve">Caso o licitante não apresente lances, concorrerá com o valor de sua proposta.</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85" w:before="85"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5.23</w:t>
        <w:tab/>
        <w:t xml:space="preserve">Só poderá haver empate entre propostas iguais (não seguidas de lances), ou entre lances finais da fase fechada do modo de disputa aberto e fechado.</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85" w:before="85"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5.24</w:t>
        <w:tab/>
        <w:t xml:space="preserve">Havendo eventual empate entre propostas ou lances, o critério de desempate será aquele previsto no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art. 60 da Lei nº 14.133, de 2021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nesta ordem:</w:t>
      </w: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85" w:before="85" w:line="240" w:lineRule="auto"/>
        <w:ind w:left="56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5.24.1</w:t>
        <w:tab/>
        <w:t xml:space="preserve">disputa final, hipótese em que os licitantes empatados poderão apresentar nova proposta em ato contínuo à classificação;</w:t>
      </w: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85" w:before="85"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5.24.2</w:t>
        <w:tab/>
        <w:t xml:space="preserve">avaliação do desempenho contratual prévio dos licitantes, para a qual deverão preferencialmente ser utilizados registros cadastrais para efeito de atesto de cumprimento de obrigações previstos nesta Lei;</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85" w:before="85"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5.24.3</w:t>
        <w:tab/>
        <w:t xml:space="preserve">desenvolvimento pelo licitante de ações de equidade entre homens e mulheres no ambiente de trabalho, conforme regulamento;</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85" w:before="85"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5.24.4 desenvolvimento pelo licitante de programa de integridade, conforme orientações dos órgãos de controle.</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85" w:before="85"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5.25</w:t>
        <w:tab/>
        <w:t xml:space="preserve">Persistindo o empate, será assegurada preferência, sucessivamente, aos bens e serviços produzidos ou prestados por:</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85" w:before="85" w:line="240" w:lineRule="auto"/>
        <w:ind w:left="6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5.25.1</w:t>
        <w:tab/>
        <w:t xml:space="preserve">empresas estabelecidas no Estado de Goiás;</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85" w:before="85" w:line="240" w:lineRule="auto"/>
        <w:ind w:left="6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5.25.2</w:t>
        <w:tab/>
        <w:t xml:space="preserve">empresas brasileiras;</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85" w:before="85" w:line="240" w:lineRule="auto"/>
        <w:ind w:left="68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5.25.3</w:t>
        <w:tab/>
        <w:t xml:space="preserve">empresas que invistam em pesquisa e no desenvolvimento de tecnologia no País;</w:t>
      </w: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85" w:before="85" w:line="240" w:lineRule="auto"/>
        <w:ind w:left="68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5.25.4</w:t>
        <w:tab/>
        <w:t xml:space="preserve">empresas que comprovem a prática de mitigação, nos termos da </w:t>
      </w:r>
      <w:hyperlink r:id="rId16">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Lei nº 12.187, de 29 de dezembro de 2009</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85" w:before="85"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5.26</w:t>
        <w:tab/>
        <w:t xml:space="preserve">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85" w:before="85"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5.26.1</w:t>
        <w:tab/>
        <w:t xml:space="preserve">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85" w:before="85" w:line="240" w:lineRule="auto"/>
        <w:ind w:left="56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5.26.2</w:t>
        <w:tab/>
        <w:t xml:space="preserve">A negociação será realizada por meio do sistema, podendo ser acompanhada pelos demais licitantes.</w:t>
      </w: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85" w:before="85" w:line="240" w:lineRule="auto"/>
        <w:ind w:left="56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5.26.3</w:t>
        <w:tab/>
        <w:t xml:space="preserve">O resultado da negociação será divulgado a todos os licitantes e anexado aos autos do processo licitatório</w:t>
      </w: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85" w:before="85"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5.27</w:t>
        <w:tab/>
        <w:t xml:space="preserve">Após a negociação do preço, o Pregoeiro iniciará a fase de aceitação e julgamento da proposta.</w:t>
      </w:r>
      <w:r w:rsidDel="00000000" w:rsidR="00000000" w:rsidRPr="00000000">
        <w:rPr>
          <w:rtl w:val="0"/>
        </w:rPr>
      </w:r>
    </w:p>
    <w:p w:rsidR="00000000" w:rsidDel="00000000" w:rsidP="00000000" w:rsidRDefault="00000000" w:rsidRPr="00000000" w14:paraId="0000008C">
      <w:pPr>
        <w:shd w:fill="e0e0e0" w:val="clear"/>
        <w:tabs>
          <w:tab w:val="left" w:leader="none" w:pos="1134"/>
        </w:tabs>
        <w:spacing w:after="85" w:before="85" w:lineRule="auto"/>
        <w:jc w:val="both"/>
        <w:rPr/>
      </w:pPr>
      <w:r w:rsidDel="00000000" w:rsidR="00000000" w:rsidRPr="00000000">
        <w:rPr>
          <w:rFonts w:ascii="Arial" w:cs="Arial" w:eastAsia="Arial" w:hAnsi="Arial"/>
          <w:b w:val="1"/>
          <w:color w:val="000000"/>
          <w:sz w:val="28"/>
          <w:szCs w:val="28"/>
          <w:rtl w:val="0"/>
        </w:rPr>
        <w:t xml:space="preserve">6</w:t>
        <w:tab/>
        <w:t xml:space="preserve">DIREITO DE PREFERÊNCIA</w:t>
      </w: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113" w:before="57"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6.1</w:t>
        <w:tab/>
        <w:t xml:space="preserve">Será concedido tratamento favorecido para as microempresas e empresas de pequeno porte e para o microempreendedor individual - MEI, nos limites previstos da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Lei Complementar nº 123, de 2006</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 do Decreto n.º 8.538, de 2015.</w:t>
      </w: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113" w:before="57"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6.2</w:t>
        <w:tab/>
        <w:t xml:space="preserve">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17">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arts. 44 e 45 da Lei Complementar nº 123, de 2006</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regulamentada pelo </w:t>
      </w:r>
      <w:hyperlink r:id="rId18">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Decreto nº 8.538, de 2015</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85" w:before="85" w:line="240" w:lineRule="auto"/>
        <w:ind w:left="56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6.2.1</w:t>
        <w:tab/>
        <w:t xml:space="preserve">Nessas condições, as propostas de microempresas e empresas de pequeno porte que se encontrarem na faixa de até 5% (cinco por cento) acima da melhor proposta ou melhor lance serão consideradas empatadas com a primeira colocada.</w:t>
      </w: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85" w:before="85"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6.2.2</w:t>
        <w:tab/>
        <w:t xml:space="preserve">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85" w:before="85" w:line="240" w:lineRule="auto"/>
        <w:ind w:left="56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6.2.3</w:t>
        <w:tab/>
        <w:t xml:space="preserve">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85" w:before="85" w:line="240" w:lineRule="auto"/>
        <w:ind w:left="56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6.2.4</w:t>
        <w:tab/>
        <w:t xml:space="preserve">No caso de equivalência dos valores apresentados pelas microempresas e empresas de pequeno porte que se encontrem nos intervalos estabelecidos nos subitens anteriores, será realizado sorteio eletrônico entre elas para que se identifique aquela que primeiro poderá apresentar melhor oferta.</w:t>
      </w:r>
      <w:r w:rsidDel="00000000" w:rsidR="00000000" w:rsidRPr="00000000">
        <w:rPr>
          <w:rtl w:val="0"/>
        </w:rPr>
      </w:r>
    </w:p>
    <w:p w:rsidR="00000000" w:rsidDel="00000000" w:rsidP="00000000" w:rsidRDefault="00000000" w:rsidRPr="00000000" w14:paraId="00000093">
      <w:pPr>
        <w:tabs>
          <w:tab w:val="left" w:leader="none" w:pos="1134"/>
        </w:tabs>
        <w:spacing w:after="85" w:before="85" w:lineRule="auto"/>
        <w:jc w:val="both"/>
        <w:rPr>
          <w:rFonts w:ascii="Arial" w:cs="Arial" w:eastAsia="Arial" w:hAnsi="Arial"/>
        </w:rPr>
      </w:pPr>
      <w:r w:rsidDel="00000000" w:rsidR="00000000" w:rsidRPr="00000000">
        <w:rPr>
          <w:rFonts w:ascii="Arial" w:cs="Arial" w:eastAsia="Arial" w:hAnsi="Arial"/>
          <w:rtl w:val="0"/>
        </w:rPr>
        <w:t xml:space="preserve">6.3</w:t>
        <w:tab/>
        <w:t xml:space="preserve">O Sistema Eletrônico fixará no Chat o horário limite para o envio, pela licitante convocada, de nova proposta que contemple valor igual ou inferior à da licitante que apresentou originalmente o melhor lance, sob pena de preclusão do seu direito de preferência e consequente convoca</w:t>
      </w:r>
      <w:r w:rsidDel="00000000" w:rsidR="00000000" w:rsidRPr="00000000">
        <w:rPr>
          <w:rFonts w:ascii="Arial" w:cs="Arial" w:eastAsia="Arial" w:hAnsi="Arial"/>
          <w:sz w:val="24"/>
          <w:szCs w:val="24"/>
          <w:rtl w:val="0"/>
        </w:rPr>
        <w:t xml:space="preserve">ção da próxima classificada que atenda aos requisitos de preferência, se houver.</w:t>
      </w:r>
      <w:r w:rsidDel="00000000" w:rsidR="00000000" w:rsidRPr="00000000">
        <w:rPr>
          <w:rtl w:val="0"/>
        </w:rPr>
      </w:r>
    </w:p>
    <w:p w:rsidR="00000000" w:rsidDel="00000000" w:rsidP="00000000" w:rsidRDefault="00000000" w:rsidRPr="00000000" w14:paraId="00000094">
      <w:pPr>
        <w:tabs>
          <w:tab w:val="left" w:leader="none" w:pos="1134"/>
        </w:tabs>
        <w:spacing w:after="85" w:before="85" w:lineRule="auto"/>
        <w:jc w:val="both"/>
        <w:rPr/>
      </w:pPr>
      <w:r w:rsidDel="00000000" w:rsidR="00000000" w:rsidRPr="00000000">
        <w:rPr>
          <w:rFonts w:ascii="Arial" w:cs="Arial" w:eastAsia="Arial" w:hAnsi="Arial"/>
          <w:color w:val="000000"/>
          <w:sz w:val="24"/>
          <w:szCs w:val="24"/>
          <w:rtl w:val="0"/>
        </w:rPr>
        <w:t xml:space="preserve">6.4</w:t>
        <w:tab/>
        <w:t xml:space="preserve">Na hipótese da não contratação nos termos previstos na condição anterior, o objeto licitado será adjudicado em favor da proposta originalmente melhor classificada do</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color w:val="000000"/>
          <w:sz w:val="24"/>
          <w:szCs w:val="24"/>
          <w:rtl w:val="0"/>
        </w:rPr>
        <w:t xml:space="preserve">certame, se, após negociação, houver compatibilidade de preço com o valor estimado para a contratação e esta for considerada habilitada.</w:t>
      </w:r>
      <w:r w:rsidDel="00000000" w:rsidR="00000000" w:rsidRPr="00000000">
        <w:rPr>
          <w:rtl w:val="0"/>
        </w:rPr>
      </w:r>
    </w:p>
    <w:p w:rsidR="00000000" w:rsidDel="00000000" w:rsidP="00000000" w:rsidRDefault="00000000" w:rsidRPr="00000000" w14:paraId="00000095">
      <w:pPr>
        <w:shd w:fill="e0e0e0" w:val="clear"/>
        <w:tabs>
          <w:tab w:val="left" w:leader="none" w:pos="1134"/>
        </w:tabs>
        <w:spacing w:after="85" w:before="85" w:lineRule="auto"/>
        <w:jc w:val="both"/>
        <w:rPr/>
      </w:pPr>
      <w:r w:rsidDel="00000000" w:rsidR="00000000" w:rsidRPr="00000000">
        <w:rPr>
          <w:rFonts w:ascii="Arial" w:cs="Arial" w:eastAsia="Arial" w:hAnsi="Arial"/>
          <w:b w:val="1"/>
          <w:sz w:val="28"/>
          <w:szCs w:val="28"/>
          <w:rtl w:val="0"/>
        </w:rPr>
        <w:t xml:space="preserve">7</w:t>
        <w:tab/>
        <w:t xml:space="preserve">CRITÉRIO PARA JULGAMENTO</w:t>
      </w:r>
      <w:r w:rsidDel="00000000" w:rsidR="00000000" w:rsidRPr="00000000">
        <w:rPr>
          <w:rtl w:val="0"/>
        </w:rPr>
      </w:r>
    </w:p>
    <w:p w:rsidR="00000000" w:rsidDel="00000000" w:rsidP="00000000" w:rsidRDefault="00000000" w:rsidRPr="00000000" w14:paraId="00000096">
      <w:pPr>
        <w:tabs>
          <w:tab w:val="left" w:leader="none" w:pos="1140"/>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85" w:before="85" w:lineRule="auto"/>
        <w:jc w:val="both"/>
        <w:rPr/>
      </w:pPr>
      <w:r w:rsidDel="00000000" w:rsidR="00000000" w:rsidRPr="00000000">
        <w:rPr>
          <w:rFonts w:ascii="Arial" w:cs="Arial" w:eastAsia="Arial" w:hAnsi="Arial"/>
          <w:sz w:val="24"/>
          <w:szCs w:val="24"/>
          <w:rtl w:val="0"/>
        </w:rPr>
        <w:t xml:space="preserve">7.1</w:t>
        <w:tab/>
        <w:t xml:space="preserve">No julgamento das propostas, considerar-se-á vencedora a </w:t>
      </w:r>
      <w:r w:rsidDel="00000000" w:rsidR="00000000" w:rsidRPr="00000000">
        <w:rPr>
          <w:rFonts w:ascii="Arial" w:cs="Arial" w:eastAsia="Arial" w:hAnsi="Arial"/>
          <w:rtl w:val="0"/>
        </w:rPr>
        <w:t xml:space="preserve">licitante que apresentar as especificações contidas neste Edital e ofertar o </w:t>
      </w:r>
      <w:r w:rsidDel="00000000" w:rsidR="00000000" w:rsidRPr="00000000">
        <w:rPr>
          <w:rFonts w:ascii="Arial" w:cs="Arial" w:eastAsia="Arial" w:hAnsi="Arial"/>
          <w:b w:val="1"/>
          <w:rtl w:val="0"/>
        </w:rPr>
        <w:t xml:space="preserve">MENOR PREÇO GLOBAL ANUAL</w:t>
      </w:r>
      <w:r w:rsidDel="00000000" w:rsidR="00000000" w:rsidRPr="00000000">
        <w:rPr>
          <w:rFonts w:ascii="Arial" w:cs="Arial" w:eastAsia="Arial" w:hAnsi="Arial"/>
          <w:b w:val="1"/>
          <w:color w:val="21409a"/>
          <w:rtl w:val="0"/>
        </w:rPr>
        <w:t xml:space="preserve">,</w:t>
      </w:r>
      <w:r w:rsidDel="00000000" w:rsidR="00000000" w:rsidRPr="00000000">
        <w:rPr>
          <w:rFonts w:ascii="Arial" w:cs="Arial" w:eastAsia="Arial" w:hAnsi="Arial"/>
          <w:rtl w:val="0"/>
        </w:rPr>
        <w:t xml:space="preserve"> promovendo-se a desclassificação das propostas desconformes ou incompatíveis.</w:t>
      </w: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e0e0e0" w:val="clear"/>
        <w:tabs>
          <w:tab w:val="left" w:leader="none" w:pos="1134"/>
        </w:tabs>
        <w:spacing w:after="85" w:before="85"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8</w:t>
        <w:tab/>
        <w:t xml:space="preserve">ENVIO E JULGAMENTO DAS PROPOSTAS</w:t>
      </w: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85" w:before="85"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8.1</w:t>
        <w:tab/>
        <w:t xml:space="preserve">O pregoeiro solicitará ao licitante mais bem classificado que,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prazo de 24 (vinte e quatro) horas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envie a proposta adequada ao último lance ofertado após a negociação realizada, conforme modelo do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ANEXO II do Edital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acompanhada, se for o caso, dos documentos de habilitação e complementares, devendo conter:</w:t>
      </w: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85" w:before="85" w:line="240" w:lineRule="auto"/>
        <w:ind w:left="62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8.1.1 </w:t>
        <w:tab/>
        <w:t xml:space="preserve">Nome e/ou razão social do licitante, CNPJ, endereço completo e e-mail;</w:t>
      </w: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85" w:before="85" w:line="240" w:lineRule="auto"/>
        <w:ind w:left="62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8.1.2 </w:t>
        <w:tab/>
        <w:t xml:space="preserve">Indicação do banco, número da conta-corrente e da agência (código e endereço) do licitante, bem como nome, número da Carteira de Identidade e CPF do representante da empresa;</w:t>
      </w: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85" w:before="85" w:line="240" w:lineRule="auto"/>
        <w:ind w:left="62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8.1.3 </w:t>
        <w:tab/>
        <w:t xml:space="preserve">Declaração de que o licitante está ciente e concorda com os prazos para prestação do serviço, conforme o estabelecido no Termo de Referência;</w:t>
      </w: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85" w:before="85" w:line="240" w:lineRule="auto"/>
        <w:ind w:left="62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8.1.4 </w:t>
        <w:tab/>
        <w:t xml:space="preserve">Prazo de validade de 90 (noventa) dias, contados da data de sua apresentação; caso a proposta omita o prazo de validade, este será entendido como sendo o de 90 (noventa) dias.</w:t>
      </w:r>
      <w:r w:rsidDel="00000000" w:rsidR="00000000" w:rsidRPr="00000000">
        <w:rPr>
          <w:rtl w:val="0"/>
        </w:rPr>
      </w:r>
    </w:p>
    <w:p w:rsidR="00000000" w:rsidDel="00000000" w:rsidP="00000000" w:rsidRDefault="00000000" w:rsidRPr="00000000" w14:paraId="0000009D">
      <w:pPr>
        <w:tabs>
          <w:tab w:val="left" w:leader="none" w:pos="1134"/>
        </w:tabs>
        <w:spacing w:after="85" w:before="85" w:lineRule="auto"/>
        <w:jc w:val="both"/>
        <w:rPr/>
      </w:pPr>
      <w:r w:rsidDel="00000000" w:rsidR="00000000" w:rsidRPr="00000000">
        <w:rPr>
          <w:rFonts w:ascii="Arial" w:cs="Arial" w:eastAsia="Arial" w:hAnsi="Arial"/>
          <w:color w:val="000000"/>
          <w:rtl w:val="0"/>
        </w:rPr>
        <w:t xml:space="preserve">8.2</w:t>
        <w:tab/>
        <w:t xml:space="preserve">Será desclassificada a proposta que:</w:t>
      </w: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85" w:before="85"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8.2.1</w:t>
        <w:tab/>
        <w:t xml:space="preserve">contiver vícios insanáveis;</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85" w:before="85"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8.2.2</w:t>
        <w:tab/>
        <w:t xml:space="preserve">não obedecer às especificações técnicas contidas no Termo de Referência;</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85" w:before="85"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8.2.3</w:t>
        <w:tab/>
        <w:t xml:space="preserve">apresentar preços inexequíveis ou permanecerem acima do preço máximo definido para a contratação;</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85" w:before="85"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8.2.4</w:t>
        <w:tab/>
        <w:t xml:space="preserve">não tiverem sua exequibilidade demonstrada, quando exigido pelo Pregoeiro;</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85" w:before="85"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8.2.5</w:t>
        <w:tab/>
        <w:t xml:space="preserve">apresentar desconformidade com quaisquer outras exigências deste Edital ou seus anexos, desde que insanável.</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3"/>
        </w:tabs>
        <w:spacing w:after="85" w:before="85"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8.3</w:t>
        <w:tab/>
        <w:t xml:space="preserve">No caso de bens e serviços em geral, é indício de inexequibilidade das propostas valores inferiores a 50% (cinquenta por cento) do valor orçado pela Administração.</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85" w:before="85" w:line="240" w:lineRule="auto"/>
        <w:ind w:left="56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8.3.1</w:t>
        <w:tab/>
        <w:t xml:space="preserve">A inexequibilidade, na hipótese de que trata o item 8.3, só será considerada após diligência do Pregoeiro, que comprove:</w:t>
      </w: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68"/>
        </w:tabs>
        <w:spacing w:after="85" w:before="85" w:line="240" w:lineRule="auto"/>
        <w:ind w:left="113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8.3.1.1</w:t>
        <w:tab/>
        <w:t xml:space="preserve">que o custo do licitante ultrapassa o valor da proposta; e</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68"/>
        </w:tabs>
        <w:spacing w:after="85" w:before="85" w:line="240" w:lineRule="auto"/>
        <w:ind w:left="113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8.3.1.2</w:t>
        <w:tab/>
        <w:t xml:space="preserve">inexistirem custos de oportunidade capazes de justificar o vulto da oferta.</w:t>
      </w:r>
      <w:r w:rsidDel="00000000" w:rsidR="00000000" w:rsidRPr="00000000">
        <w:rPr>
          <w:rtl w:val="0"/>
        </w:rPr>
      </w:r>
    </w:p>
    <w:p w:rsidR="00000000" w:rsidDel="00000000" w:rsidP="00000000" w:rsidRDefault="00000000" w:rsidRPr="00000000" w14:paraId="000000A7">
      <w:pPr>
        <w:widowControl w:val="0"/>
        <w:tabs>
          <w:tab w:val="left" w:leader="none" w:pos="2268"/>
        </w:tabs>
        <w:spacing w:after="85" w:before="85" w:line="240" w:lineRule="auto"/>
        <w:ind w:left="1134" w:right="0" w:firstLine="0"/>
        <w:jc w:val="both"/>
        <w:rPr/>
      </w:pPr>
      <w:r w:rsidDel="00000000" w:rsidR="00000000" w:rsidRPr="00000000">
        <w:rPr>
          <w:rFonts w:ascii="Arial" w:cs="Arial" w:eastAsia="Arial" w:hAnsi="Arial"/>
          <w:color w:val="000000"/>
          <w:rtl w:val="0"/>
        </w:rPr>
        <w:t xml:space="preserve">8.3.1.3</w:t>
        <w:tab/>
        <w:t xml:space="preserve">que apresente preços global ou unitário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85" w:before="85"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8.4</w:t>
        <w:tab/>
        <w:t xml:space="preserve">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85" w:before="85" w:line="240" w:lineRule="auto"/>
        <w:ind w:left="56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8.4.1 Erros no preenchimento da planilha não constituem motivo para a desclassificação da proposta. A planilha poderá ser ajustada pelo fornecedor, no prazo indicado pelo sistema, desde que não haja majoração do preço.</w:t>
      </w: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85" w:before="85" w:line="240" w:lineRule="auto"/>
        <w:ind w:left="56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8.4.2 O ajuste de que trata este dispositivo se limita a sanar erros ou falhas que não alterem a substância das propostas.</w:t>
      </w:r>
      <w:r w:rsidDel="00000000" w:rsidR="00000000" w:rsidRPr="00000000">
        <w:rPr>
          <w:rtl w:val="0"/>
        </w:rPr>
      </w:r>
    </w:p>
    <w:p w:rsidR="00000000" w:rsidDel="00000000" w:rsidP="00000000" w:rsidRDefault="00000000" w:rsidRPr="00000000" w14:paraId="000000AB">
      <w:pPr>
        <w:spacing w:after="85" w:before="85" w:lineRule="auto"/>
        <w:jc w:val="both"/>
        <w:rPr/>
      </w:pPr>
      <w:r w:rsidDel="00000000" w:rsidR="00000000" w:rsidRPr="00000000">
        <w:rPr>
          <w:rFonts w:ascii="Arial" w:cs="Arial" w:eastAsia="Arial" w:hAnsi="Arial"/>
          <w:rtl w:val="0"/>
        </w:rPr>
        <w:t xml:space="preserve">8.5</w:t>
        <w:tab/>
        <w:t xml:space="preserve">No prazo estipulado no subitem 8.1 deste edital, o licitante deverá encaminhar, com a proposta:</w:t>
      </w:r>
      <w:r w:rsidDel="00000000" w:rsidR="00000000" w:rsidRPr="00000000">
        <w:rPr>
          <w:rtl w:val="0"/>
        </w:rPr>
      </w:r>
    </w:p>
    <w:p w:rsidR="00000000" w:rsidDel="00000000" w:rsidP="00000000" w:rsidRDefault="00000000" w:rsidRPr="00000000" w14:paraId="000000AC">
      <w:pPr>
        <w:spacing w:after="85" w:before="85" w:lineRule="auto"/>
        <w:ind w:left="567" w:right="0" w:firstLine="0"/>
        <w:jc w:val="both"/>
        <w:rPr/>
      </w:pPr>
      <w:r w:rsidDel="00000000" w:rsidR="00000000" w:rsidRPr="00000000">
        <w:rPr>
          <w:rFonts w:ascii="Arial" w:cs="Arial" w:eastAsia="Arial" w:hAnsi="Arial"/>
          <w:color w:val="000000"/>
          <w:rtl w:val="0"/>
        </w:rPr>
        <w:t xml:space="preserve">8.5.1</w:t>
        <w:tab/>
      </w:r>
      <w:r w:rsidDel="00000000" w:rsidR="00000000" w:rsidRPr="00000000">
        <w:rPr>
          <w:rFonts w:ascii="Arial" w:cs="Arial" w:eastAsia="Arial" w:hAnsi="Arial"/>
          <w:b w:val="0"/>
          <w:i w:val="0"/>
          <w:smallCaps w:val="0"/>
          <w:strike w:val="0"/>
          <w:color w:val="000000"/>
          <w:sz w:val="24"/>
          <w:szCs w:val="24"/>
          <w:u w:val="none"/>
          <w:rtl w:val="0"/>
        </w:rPr>
        <w:t xml:space="preserve">Planilha de Custos e Formação de Preços </w:t>
      </w:r>
      <w:r w:rsidDel="00000000" w:rsidR="00000000" w:rsidRPr="00000000">
        <w:rPr>
          <w:rFonts w:ascii="Arial" w:cs="Arial" w:eastAsia="Arial" w:hAnsi="Arial"/>
          <w:b w:val="1"/>
          <w:i w:val="0"/>
          <w:smallCaps w:val="0"/>
          <w:strike w:val="0"/>
          <w:color w:val="000000"/>
          <w:sz w:val="24"/>
          <w:szCs w:val="24"/>
          <w:u w:val="none"/>
          <w:rtl w:val="0"/>
        </w:rPr>
        <w:t xml:space="preserve">(Anexo A do Termo de Referência).</w:t>
      </w:r>
      <w:r w:rsidDel="00000000" w:rsidR="00000000" w:rsidRPr="00000000">
        <w:rPr>
          <w:rtl w:val="0"/>
        </w:rPr>
      </w:r>
    </w:p>
    <w:p w:rsidR="00000000" w:rsidDel="00000000" w:rsidP="00000000" w:rsidRDefault="00000000" w:rsidRPr="00000000" w14:paraId="000000AD">
      <w:pPr>
        <w:spacing w:after="85" w:before="85" w:lineRule="auto"/>
        <w:ind w:left="567" w:right="0" w:firstLine="0"/>
        <w:jc w:val="both"/>
        <w:rPr/>
      </w:pPr>
      <w:r w:rsidDel="00000000" w:rsidR="00000000" w:rsidRPr="00000000">
        <w:rPr>
          <w:rFonts w:ascii="Arial" w:cs="Arial" w:eastAsia="Arial" w:hAnsi="Arial"/>
          <w:b w:val="0"/>
          <w:strike w:val="0"/>
          <w:color w:val="000000"/>
          <w:sz w:val="24"/>
          <w:szCs w:val="24"/>
          <w:rtl w:val="0"/>
        </w:rPr>
        <w:t xml:space="preserve">8.5.2</w:t>
        <w:tab/>
        <w:t xml:space="preserve">Declaração informando a Classificação Brasileira de Ocupações – CBO e o  enquadramento sindical da empresa, a atividade econômica preponderante e a justificativa para adoção do instrumento coletivo do trabalho em que se baseia sua proposta;</w:t>
      </w:r>
      <w:r w:rsidDel="00000000" w:rsidR="00000000" w:rsidRPr="00000000">
        <w:rPr>
          <w:rtl w:val="0"/>
        </w:rPr>
      </w:r>
    </w:p>
    <w:p w:rsidR="00000000" w:rsidDel="00000000" w:rsidP="00000000" w:rsidRDefault="00000000" w:rsidRPr="00000000" w14:paraId="000000AE">
      <w:pPr>
        <w:spacing w:after="85" w:before="85" w:lineRule="auto"/>
        <w:ind w:left="567" w:right="0" w:firstLine="0"/>
        <w:jc w:val="both"/>
        <w:rPr/>
      </w:pPr>
      <w:r w:rsidDel="00000000" w:rsidR="00000000" w:rsidRPr="00000000">
        <w:rPr>
          <w:rFonts w:ascii="Arial" w:cs="Arial" w:eastAsia="Arial" w:hAnsi="Arial"/>
          <w:b w:val="0"/>
          <w:strike w:val="0"/>
          <w:color w:val="000000"/>
          <w:sz w:val="24"/>
          <w:szCs w:val="24"/>
          <w:rtl w:val="0"/>
        </w:rPr>
        <w:t xml:space="preserve">8.5.3</w:t>
        <w:tab/>
        <w:t xml:space="preserve">Cópia da carta ou registro sindical do sindicato a qual ele declara ser enquadrado, em razão do regramento do enquadramento sindical previsto na CLT ou por força de decisão judicial.</w:t>
      </w:r>
      <w:r w:rsidDel="00000000" w:rsidR="00000000" w:rsidRPr="00000000">
        <w:rPr>
          <w:rtl w:val="0"/>
        </w:rPr>
      </w:r>
    </w:p>
    <w:p w:rsidR="00000000" w:rsidDel="00000000" w:rsidP="00000000" w:rsidRDefault="00000000" w:rsidRPr="00000000" w14:paraId="000000AF">
      <w:pPr>
        <w:spacing w:after="85" w:before="85" w:lineRule="auto"/>
        <w:ind w:left="567" w:right="0" w:firstLine="0"/>
        <w:jc w:val="both"/>
        <w:rPr/>
      </w:pPr>
      <w:r w:rsidDel="00000000" w:rsidR="00000000" w:rsidRPr="00000000">
        <w:rPr>
          <w:rFonts w:ascii="Arial" w:cs="Arial" w:eastAsia="Arial" w:hAnsi="Arial"/>
          <w:b w:val="0"/>
          <w:strike w:val="0"/>
          <w:color w:val="000000"/>
          <w:sz w:val="24"/>
          <w:szCs w:val="24"/>
          <w:rtl w:val="0"/>
        </w:rPr>
        <w:t xml:space="preserve">8.5.4</w:t>
        <w:tab/>
        <w:t xml:space="preserve">Declaração de que não se enquadra na vedação constante do art. 2º, inciso VI, da Resolução nº 7, de 18 de outubro de 2005, do Conselho Nacional de Justiça (CNJ), conforme Anexo V deste edital.</w:t>
      </w:r>
      <w:r w:rsidDel="00000000" w:rsidR="00000000" w:rsidRPr="00000000">
        <w:rPr>
          <w:rtl w:val="0"/>
        </w:rPr>
      </w:r>
    </w:p>
    <w:p w:rsidR="00000000" w:rsidDel="00000000" w:rsidP="00000000" w:rsidRDefault="00000000" w:rsidRPr="00000000" w14:paraId="000000B0">
      <w:pPr>
        <w:spacing w:after="85" w:before="85" w:lineRule="auto"/>
        <w:ind w:left="567" w:right="0" w:firstLine="0"/>
        <w:jc w:val="both"/>
        <w:rPr/>
      </w:pPr>
      <w:r w:rsidDel="00000000" w:rsidR="00000000" w:rsidRPr="00000000">
        <w:rPr>
          <w:rFonts w:ascii="Arial" w:cs="Arial" w:eastAsia="Arial" w:hAnsi="Arial"/>
          <w:b w:val="0"/>
          <w:rtl w:val="0"/>
        </w:rPr>
        <w:t xml:space="preserve">8.5.5</w:t>
        <w:tab/>
        <w:t xml:space="preserve">Termo de Cadastro e Responsabilidade, conforme Anexo VI do Edital.</w:t>
      </w:r>
      <w:r w:rsidDel="00000000" w:rsidR="00000000" w:rsidRPr="00000000">
        <w:rPr>
          <w:rtl w:val="0"/>
        </w:rPr>
      </w:r>
    </w:p>
    <w:p w:rsidR="00000000" w:rsidDel="00000000" w:rsidP="00000000" w:rsidRDefault="00000000" w:rsidRPr="00000000" w14:paraId="000000B1">
      <w:pPr>
        <w:tabs>
          <w:tab w:val="left" w:leader="none" w:pos="2268"/>
        </w:tabs>
        <w:spacing w:after="85" w:before="85" w:lineRule="auto"/>
        <w:ind w:left="1134" w:right="0" w:firstLine="0"/>
        <w:jc w:val="both"/>
        <w:rPr/>
      </w:pPr>
      <w:r w:rsidDel="00000000" w:rsidR="00000000" w:rsidRPr="00000000">
        <w:rPr>
          <w:rFonts w:ascii="Arial" w:cs="Arial" w:eastAsia="Arial" w:hAnsi="Arial"/>
          <w:color w:val="000000"/>
          <w:rtl w:val="0"/>
        </w:rPr>
        <w:t xml:space="preserve">8.5.5.1</w:t>
        <w:tab/>
        <w:t xml:space="preserve">Por meio do referido Termo, o licitante fornecerá os dados necessários para a criação de </w:t>
      </w:r>
      <w:r w:rsidDel="00000000" w:rsidR="00000000" w:rsidRPr="00000000">
        <w:rPr>
          <w:rFonts w:ascii="Arial" w:cs="Arial" w:eastAsia="Arial" w:hAnsi="Arial"/>
          <w:i w:val="1"/>
          <w:color w:val="000000"/>
          <w:rtl w:val="0"/>
        </w:rPr>
        <w:t xml:space="preserve">login </w:t>
      </w:r>
      <w:r w:rsidDel="00000000" w:rsidR="00000000" w:rsidRPr="00000000">
        <w:rPr>
          <w:rFonts w:ascii="Arial" w:cs="Arial" w:eastAsia="Arial" w:hAnsi="Arial"/>
          <w:color w:val="000000"/>
          <w:rtl w:val="0"/>
        </w:rPr>
        <w:t xml:space="preserve">e senha no </w:t>
      </w:r>
      <w:r w:rsidDel="00000000" w:rsidR="00000000" w:rsidRPr="00000000">
        <w:rPr>
          <w:rFonts w:ascii="Arial" w:cs="Arial" w:eastAsia="Arial" w:hAnsi="Arial"/>
          <w:b w:val="0"/>
          <w:i w:val="0"/>
          <w:smallCaps w:val="0"/>
          <w:color w:val="000000"/>
          <w:sz w:val="24"/>
          <w:szCs w:val="24"/>
          <w:rtl w:val="0"/>
        </w:rPr>
        <w:t xml:space="preserve">Sistema de Processo Administrativo Virtual e Ouvidoria – PROAD-OUV</w:t>
      </w: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0B2">
      <w:pPr>
        <w:tabs>
          <w:tab w:val="left" w:leader="none" w:pos="2268"/>
        </w:tabs>
        <w:spacing w:after="85" w:before="85" w:lineRule="auto"/>
        <w:ind w:left="1134" w:right="0" w:firstLine="0"/>
        <w:jc w:val="both"/>
        <w:rPr/>
      </w:pPr>
      <w:r w:rsidDel="00000000" w:rsidR="00000000" w:rsidRPr="00000000">
        <w:rPr>
          <w:rFonts w:ascii="Arial" w:cs="Arial" w:eastAsia="Arial" w:hAnsi="Arial"/>
          <w:color w:val="000000"/>
          <w:rtl w:val="0"/>
        </w:rPr>
        <w:t xml:space="preserve">8.5.5.2</w:t>
        <w:tab/>
        <w:t xml:space="preserve">Após cadastrado no </w:t>
      </w:r>
      <w:r w:rsidDel="00000000" w:rsidR="00000000" w:rsidRPr="00000000">
        <w:rPr>
          <w:rFonts w:ascii="Arial" w:cs="Arial" w:eastAsia="Arial" w:hAnsi="Arial"/>
          <w:b w:val="0"/>
          <w:i w:val="0"/>
          <w:smallCaps w:val="0"/>
          <w:color w:val="000000"/>
          <w:sz w:val="24"/>
          <w:szCs w:val="24"/>
          <w:rtl w:val="0"/>
        </w:rPr>
        <w:t xml:space="preserve">PROAD-OUV</w:t>
      </w:r>
      <w:r w:rsidDel="00000000" w:rsidR="00000000" w:rsidRPr="00000000">
        <w:rPr>
          <w:rFonts w:ascii="Arial" w:cs="Arial" w:eastAsia="Arial" w:hAnsi="Arial"/>
          <w:color w:val="000000"/>
          <w:rtl w:val="0"/>
        </w:rPr>
        <w:t xml:space="preserve">, o licitante terá acesso ao sistema para assinatura eletrônica de documentos produzidos eletronicamente ou resultantes de digitalização, em especial o instrumento contratual, e, quando solicitado, para anexar documentos.</w:t>
      </w:r>
      <w:r w:rsidDel="00000000" w:rsidR="00000000" w:rsidRPr="00000000">
        <w:rPr>
          <w:rtl w:val="0"/>
        </w:rPr>
      </w:r>
    </w:p>
    <w:p w:rsidR="00000000" w:rsidDel="00000000" w:rsidP="00000000" w:rsidRDefault="00000000" w:rsidRPr="00000000" w14:paraId="000000B3">
      <w:pPr>
        <w:spacing w:after="85" w:before="85" w:lineRule="auto"/>
        <w:jc w:val="both"/>
        <w:rPr/>
      </w:pPr>
      <w:r w:rsidDel="00000000" w:rsidR="00000000" w:rsidRPr="00000000">
        <w:rPr>
          <w:rFonts w:ascii="Arial" w:cs="Arial" w:eastAsia="Arial" w:hAnsi="Arial"/>
          <w:rtl w:val="0"/>
        </w:rPr>
        <w:t xml:space="preserve">8.6</w:t>
        <w:tab/>
      </w:r>
      <w:r w:rsidDel="00000000" w:rsidR="00000000" w:rsidRPr="00000000">
        <w:rPr>
          <w:rFonts w:ascii="Arial" w:cs="Arial" w:eastAsia="Arial" w:hAnsi="Arial"/>
          <w:b w:val="1"/>
          <w:rtl w:val="0"/>
        </w:rPr>
        <w:t xml:space="preserve">A proposta deverá observar as exigências contidas no </w:t>
      </w:r>
      <w:r w:rsidDel="00000000" w:rsidR="00000000" w:rsidRPr="00000000">
        <w:rPr>
          <w:rFonts w:ascii="Arial" w:cs="Arial" w:eastAsia="Arial" w:hAnsi="Arial"/>
          <w:b w:val="1"/>
          <w:u w:val="single"/>
          <w:rtl w:val="0"/>
        </w:rPr>
        <w:t xml:space="preserve">item 10 do Termo de Referência.</w:t>
      </w:r>
      <w:r w:rsidDel="00000000" w:rsidR="00000000" w:rsidRPr="00000000">
        <w:rPr>
          <w:rtl w:val="0"/>
        </w:rPr>
      </w:r>
    </w:p>
    <w:p w:rsidR="00000000" w:rsidDel="00000000" w:rsidP="00000000" w:rsidRDefault="00000000" w:rsidRPr="00000000" w14:paraId="000000B4">
      <w:pPr>
        <w:spacing w:after="85" w:before="85" w:lineRule="auto"/>
        <w:jc w:val="both"/>
        <w:rPr/>
      </w:pPr>
      <w:r w:rsidDel="00000000" w:rsidR="00000000" w:rsidRPr="00000000">
        <w:rPr>
          <w:rFonts w:ascii="Arial" w:cs="Arial" w:eastAsia="Arial" w:hAnsi="Arial"/>
          <w:rtl w:val="0"/>
        </w:rPr>
        <w:t xml:space="preserve">8.7</w:t>
        <w:tab/>
        <w:t xml:space="preserve">Todo e qualquer documento a ser firmado pelos licitantes deverá consignar expressamente o nome da pessoa signatária, não tendo o condão de suprir essa necessidade quaisquer outras referências, como “representante legal da empresa”, o registro do nome da empresa etc.</w:t>
      </w:r>
      <w:r w:rsidDel="00000000" w:rsidR="00000000" w:rsidRPr="00000000">
        <w:rPr>
          <w:rtl w:val="0"/>
        </w:rPr>
      </w:r>
    </w:p>
    <w:p w:rsidR="00000000" w:rsidDel="00000000" w:rsidP="00000000" w:rsidRDefault="00000000" w:rsidRPr="00000000" w14:paraId="000000B5">
      <w:pPr>
        <w:spacing w:after="85" w:before="85" w:lineRule="auto"/>
        <w:jc w:val="both"/>
        <w:rPr/>
      </w:pPr>
      <w:r w:rsidDel="00000000" w:rsidR="00000000" w:rsidRPr="00000000">
        <w:rPr>
          <w:rFonts w:ascii="Arial" w:cs="Arial" w:eastAsia="Arial" w:hAnsi="Arial"/>
          <w:rtl w:val="0"/>
        </w:rPr>
        <w:t xml:space="preserve">8.8</w:t>
        <w:tab/>
        <w:t xml:space="preserve">Em caso de divergência entre informações contidas no Comprasnet e na proposta de preços definitiva, prevalecerão as da proposta.</w:t>
      </w:r>
      <w:r w:rsidDel="00000000" w:rsidR="00000000" w:rsidRPr="00000000">
        <w:rPr>
          <w:rtl w:val="0"/>
        </w:rPr>
      </w:r>
    </w:p>
    <w:p w:rsidR="00000000" w:rsidDel="00000000" w:rsidP="00000000" w:rsidRDefault="00000000" w:rsidRPr="00000000" w14:paraId="000000B6">
      <w:pPr>
        <w:spacing w:after="85" w:before="85" w:lineRule="auto"/>
        <w:jc w:val="both"/>
        <w:rPr/>
      </w:pPr>
      <w:r w:rsidDel="00000000" w:rsidR="00000000" w:rsidRPr="00000000">
        <w:rPr>
          <w:rFonts w:ascii="Arial" w:cs="Arial" w:eastAsia="Arial" w:hAnsi="Arial"/>
          <w:rtl w:val="0"/>
        </w:rPr>
        <w:t xml:space="preserve">8.9</w:t>
        <w:tab/>
        <w:t xml:space="preserve">Será desconsiderada qualquer oferta de vantagem não prevista neste Edital e em seus anexos.</w:t>
      </w:r>
      <w:r w:rsidDel="00000000" w:rsidR="00000000" w:rsidRPr="00000000">
        <w:rPr>
          <w:rtl w:val="0"/>
        </w:rPr>
      </w:r>
    </w:p>
    <w:p w:rsidR="00000000" w:rsidDel="00000000" w:rsidP="00000000" w:rsidRDefault="00000000" w:rsidRPr="00000000" w14:paraId="000000B7">
      <w:pPr>
        <w:tabs>
          <w:tab w:val="left" w:leader="none" w:pos="1134"/>
        </w:tabs>
        <w:spacing w:after="85" w:before="85" w:lineRule="auto"/>
        <w:jc w:val="both"/>
        <w:rPr/>
      </w:pPr>
      <w:r w:rsidDel="00000000" w:rsidR="00000000" w:rsidRPr="00000000">
        <w:rPr>
          <w:rFonts w:ascii="Arial" w:cs="Arial" w:eastAsia="Arial" w:hAnsi="Arial"/>
          <w:rtl w:val="0"/>
        </w:rPr>
        <w:t xml:space="preserve">8.10</w:t>
        <w:tab/>
        <w:t xml:space="preserve">O(A) Pregoeiro(a) poderá solicitar parecer dos Assessores Técnicos deste Tribunal para orientar sua decisão quanto à aceitabilidade, ou não, da proposta.</w:t>
      </w:r>
      <w:r w:rsidDel="00000000" w:rsidR="00000000" w:rsidRPr="00000000">
        <w:rPr>
          <w:rtl w:val="0"/>
        </w:rPr>
      </w:r>
    </w:p>
    <w:p w:rsidR="00000000" w:rsidDel="00000000" w:rsidP="00000000" w:rsidRDefault="00000000" w:rsidRPr="00000000" w14:paraId="000000B8">
      <w:pPr>
        <w:tabs>
          <w:tab w:val="left" w:leader="none" w:pos="1134"/>
        </w:tabs>
        <w:spacing w:after="85" w:before="85" w:lineRule="auto"/>
        <w:jc w:val="both"/>
        <w:rPr/>
      </w:pPr>
      <w:r w:rsidDel="00000000" w:rsidR="00000000" w:rsidRPr="00000000">
        <w:rPr>
          <w:rFonts w:ascii="Arial" w:cs="Arial" w:eastAsia="Arial" w:hAnsi="Arial"/>
          <w:rtl w:val="0"/>
        </w:rPr>
        <w:t xml:space="preserve">8.11</w:t>
        <w:tab/>
        <w:t xml:space="preserve">Se a proposta não for aceitável, se o licitante não atender às exigências habilitatórias ou deixar de reenviar a proposta, o(a) Pregoeiro(a) examinará a proposta subsequente e, assim, sucessivamente, na ordem de classificação, até a apuração de uma </w:t>
      </w:r>
      <w:r w:rsidDel="00000000" w:rsidR="00000000" w:rsidRPr="00000000">
        <w:rPr>
          <w:rFonts w:ascii="Arial" w:cs="Arial" w:eastAsia="Arial" w:hAnsi="Arial"/>
          <w:b w:val="0"/>
          <w:sz w:val="24"/>
          <w:szCs w:val="24"/>
          <w:rtl w:val="0"/>
        </w:rPr>
        <w:t xml:space="preserve">proposta que atenda a este Edital.</w:t>
      </w:r>
      <w:r w:rsidDel="00000000" w:rsidR="00000000" w:rsidRPr="00000000">
        <w:rPr>
          <w:rtl w:val="0"/>
        </w:rPr>
      </w:r>
    </w:p>
    <w:p w:rsidR="00000000" w:rsidDel="00000000" w:rsidP="00000000" w:rsidRDefault="00000000" w:rsidRPr="00000000" w14:paraId="000000B9">
      <w:pPr>
        <w:shd w:fill="e0e0e0" w:val="clear"/>
        <w:tabs>
          <w:tab w:val="left" w:leader="none" w:pos="1100"/>
          <w:tab w:val="left" w:leader="none" w:pos="2270"/>
        </w:tabs>
        <w:spacing w:after="85" w:before="85" w:lineRule="auto"/>
        <w:jc w:val="both"/>
        <w:rPr/>
      </w:pPr>
      <w:r w:rsidDel="00000000" w:rsidR="00000000" w:rsidRPr="00000000">
        <w:rPr>
          <w:rFonts w:ascii="Arial" w:cs="Arial" w:eastAsia="Arial" w:hAnsi="Arial"/>
          <w:b w:val="1"/>
          <w:sz w:val="28"/>
          <w:szCs w:val="28"/>
          <w:rtl w:val="0"/>
        </w:rPr>
        <w:t xml:space="preserve">9</w:t>
        <w:tab/>
        <w:t xml:space="preserve">REQUISITOS DE HABILITAÇÃO DOS LICITANTES</w:t>
      </w:r>
      <w:r w:rsidDel="00000000" w:rsidR="00000000" w:rsidRPr="00000000">
        <w:rPr>
          <w:rtl w:val="0"/>
        </w:rPr>
      </w:r>
    </w:p>
    <w:p w:rsidR="00000000" w:rsidDel="00000000" w:rsidP="00000000" w:rsidRDefault="00000000" w:rsidRPr="00000000" w14:paraId="000000BA">
      <w:pPr>
        <w:tabs>
          <w:tab w:val="left" w:leader="none" w:pos="1134"/>
        </w:tabs>
        <w:spacing w:after="85" w:before="85" w:lineRule="auto"/>
        <w:jc w:val="both"/>
        <w:rPr/>
      </w:pPr>
      <w:r w:rsidDel="00000000" w:rsidR="00000000" w:rsidRPr="00000000">
        <w:rPr>
          <w:rFonts w:ascii="Arial" w:cs="Arial" w:eastAsia="Arial" w:hAnsi="Arial"/>
          <w:rtl w:val="0"/>
        </w:rPr>
        <w:t xml:space="preserve">9.1</w:t>
        <w:tab/>
        <w:t xml:space="preserve">Como condição prévia ao exame da documentação de habilitação do licitante detentor da proposta classificada em primeiro lugar, o(a) Pregoeiro(a) verificará o eventual descumprimento das condições de participação, especialmente quanto à existência de sanção que impeça a participação no certame ou a futura contratação, mediante a consulta aos seguintes cadastros:</w:t>
      </w:r>
      <w:r w:rsidDel="00000000" w:rsidR="00000000" w:rsidRPr="00000000">
        <w:rPr>
          <w:rtl w:val="0"/>
        </w:rPr>
      </w:r>
    </w:p>
    <w:p w:rsidR="00000000" w:rsidDel="00000000" w:rsidP="00000000" w:rsidRDefault="00000000" w:rsidRPr="00000000" w14:paraId="000000BB">
      <w:pPr>
        <w:tabs>
          <w:tab w:val="left" w:leader="none" w:pos="1701"/>
        </w:tabs>
        <w:spacing w:after="85" w:before="85" w:lineRule="auto"/>
        <w:ind w:left="567" w:right="0" w:firstLine="0"/>
        <w:jc w:val="both"/>
        <w:rPr>
          <w:rFonts w:ascii="Arial" w:cs="Arial" w:eastAsia="Arial" w:hAnsi="Arial"/>
        </w:rPr>
      </w:pPr>
      <w:r w:rsidDel="00000000" w:rsidR="00000000" w:rsidRPr="00000000">
        <w:rPr>
          <w:rFonts w:ascii="Arial" w:cs="Arial" w:eastAsia="Arial" w:hAnsi="Arial"/>
          <w:rtl w:val="0"/>
        </w:rPr>
        <w:t xml:space="preserve">9.1.1</w:t>
        <w:tab/>
        <w:t xml:space="preserve">SICAF;</w:t>
      </w:r>
    </w:p>
    <w:p w:rsidR="00000000" w:rsidDel="00000000" w:rsidP="00000000" w:rsidRDefault="00000000" w:rsidRPr="00000000" w14:paraId="000000BC">
      <w:pPr>
        <w:tabs>
          <w:tab w:val="left" w:leader="none" w:pos="1701"/>
        </w:tabs>
        <w:spacing w:after="85" w:before="85" w:lineRule="auto"/>
        <w:ind w:left="567" w:right="0" w:firstLine="0"/>
        <w:jc w:val="both"/>
        <w:rPr/>
      </w:pPr>
      <w:r w:rsidDel="00000000" w:rsidR="00000000" w:rsidRPr="00000000">
        <w:rPr>
          <w:rFonts w:ascii="Arial" w:cs="Arial" w:eastAsia="Arial" w:hAnsi="Arial"/>
          <w:rtl w:val="0"/>
        </w:rPr>
        <w:t xml:space="preserve">9.1.2</w:t>
        <w:tab/>
        <w:t xml:space="preserve">Cadastro Nacional de Condenações Cíveis por Atos de Improbidade Administrativa, mantido pelo Conselho Nacional de Justiça – CNJ</w:t>
      </w:r>
      <w:r w:rsidDel="00000000" w:rsidR="00000000" w:rsidRPr="00000000">
        <w:rPr>
          <w:rFonts w:ascii="Arial" w:cs="Arial" w:eastAsia="Arial" w:hAnsi="Arial"/>
          <w:b w:val="1"/>
          <w:rtl w:val="0"/>
        </w:rPr>
        <w:t xml:space="preserve">;</w:t>
      </w:r>
      <w:r w:rsidDel="00000000" w:rsidR="00000000" w:rsidRPr="00000000">
        <w:rPr>
          <w:rtl w:val="0"/>
        </w:rPr>
      </w:r>
    </w:p>
    <w:p w:rsidR="00000000" w:rsidDel="00000000" w:rsidP="00000000" w:rsidRDefault="00000000" w:rsidRPr="00000000" w14:paraId="000000BD">
      <w:pPr>
        <w:tabs>
          <w:tab w:val="left" w:leader="none" w:pos="1701"/>
        </w:tabs>
        <w:spacing w:after="85" w:before="85" w:lineRule="auto"/>
        <w:ind w:left="567" w:right="0" w:firstLine="0"/>
        <w:jc w:val="both"/>
        <w:rPr>
          <w:rFonts w:ascii="Arial" w:cs="Arial" w:eastAsia="Arial" w:hAnsi="Arial"/>
        </w:rPr>
      </w:pPr>
      <w:r w:rsidDel="00000000" w:rsidR="00000000" w:rsidRPr="00000000">
        <w:rPr>
          <w:rFonts w:ascii="Arial" w:cs="Arial" w:eastAsia="Arial" w:hAnsi="Arial"/>
          <w:rtl w:val="0"/>
        </w:rPr>
        <w:t xml:space="preserve">9.1.3</w:t>
        <w:tab/>
        <w:t xml:space="preserve">Cadastro Nacional das Empresas Inidôneas e Suspensas – CEIS, restringindo a limitação às empresas inidôneas e, no que tange à suspensão, às empresas s</w:t>
      </w:r>
      <w:r w:rsidDel="00000000" w:rsidR="00000000" w:rsidRPr="00000000">
        <w:rPr>
          <w:rFonts w:ascii="Arial" w:cs="Arial" w:eastAsia="Arial" w:hAnsi="Arial"/>
          <w:sz w:val="24"/>
          <w:szCs w:val="24"/>
          <w:rtl w:val="0"/>
        </w:rPr>
        <w:t xml:space="preserve">uspensas no âmbito deste Tribunal;</w:t>
      </w:r>
      <w:r w:rsidDel="00000000" w:rsidR="00000000" w:rsidRPr="00000000">
        <w:rPr>
          <w:rtl w:val="0"/>
        </w:rPr>
      </w:r>
    </w:p>
    <w:p w:rsidR="00000000" w:rsidDel="00000000" w:rsidP="00000000" w:rsidRDefault="00000000" w:rsidRPr="00000000" w14:paraId="000000BE">
      <w:pPr>
        <w:tabs>
          <w:tab w:val="left" w:leader="none" w:pos="1701"/>
        </w:tabs>
        <w:spacing w:after="85" w:before="85" w:lineRule="auto"/>
        <w:ind w:left="567" w:right="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9.1.4</w:t>
        <w:tab/>
      </w:r>
      <w:r w:rsidDel="00000000" w:rsidR="00000000" w:rsidRPr="00000000">
        <w:rPr>
          <w:rFonts w:ascii="Arial" w:cs="Arial" w:eastAsia="Arial" w:hAnsi="Arial"/>
          <w:color w:val="000000"/>
          <w:sz w:val="24"/>
          <w:szCs w:val="24"/>
          <w:rtl w:val="0"/>
        </w:rPr>
        <w:t xml:space="preserve">Cadastro Nacional de Empresas Punidas – CNEP, mantido pela Controladoria-Geral da União;</w:t>
      </w:r>
      <w:r w:rsidDel="00000000" w:rsidR="00000000" w:rsidRPr="00000000">
        <w:rPr>
          <w:rtl w:val="0"/>
        </w:rPr>
      </w:r>
    </w:p>
    <w:p w:rsidR="00000000" w:rsidDel="00000000" w:rsidP="00000000" w:rsidRDefault="00000000" w:rsidRPr="00000000" w14:paraId="000000BF">
      <w:pPr>
        <w:tabs>
          <w:tab w:val="left" w:leader="none" w:pos="1701"/>
        </w:tabs>
        <w:spacing w:after="85" w:before="85" w:lineRule="auto"/>
        <w:ind w:left="567" w:right="0" w:firstLine="0"/>
        <w:jc w:val="both"/>
        <w:rPr>
          <w:rFonts w:ascii="Arial" w:cs="Arial" w:eastAsia="Arial" w:hAnsi="Arial"/>
        </w:rPr>
      </w:pPr>
      <w:r w:rsidDel="00000000" w:rsidR="00000000" w:rsidRPr="00000000">
        <w:rPr>
          <w:rFonts w:ascii="Arial" w:cs="Arial" w:eastAsia="Arial" w:hAnsi="Arial"/>
          <w:rtl w:val="0"/>
        </w:rPr>
        <w:t xml:space="preserve">9.1.5 </w:t>
        <w:tab/>
        <w:t xml:space="preserve">Lista de Inidôneos, mantida pelo Tribunal de Contas da União;</w:t>
      </w:r>
    </w:p>
    <w:p w:rsidR="00000000" w:rsidDel="00000000" w:rsidP="00000000" w:rsidRDefault="00000000" w:rsidRPr="00000000" w14:paraId="000000C0">
      <w:pPr>
        <w:tabs>
          <w:tab w:val="left" w:leader="none" w:pos="1701"/>
        </w:tabs>
        <w:spacing w:after="85" w:before="85" w:lineRule="auto"/>
        <w:ind w:left="567" w:right="0" w:firstLine="0"/>
        <w:jc w:val="both"/>
        <w:rPr/>
      </w:pPr>
      <w:r w:rsidDel="00000000" w:rsidR="00000000" w:rsidRPr="00000000">
        <w:rPr>
          <w:rFonts w:ascii="Arial" w:cs="Arial" w:eastAsia="Arial" w:hAnsi="Arial"/>
          <w:rtl w:val="0"/>
        </w:rPr>
        <w:t xml:space="preserve">9.1.6</w:t>
        <w:tab/>
        <w:t xml:space="preserve">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r w:rsidDel="00000000" w:rsidR="00000000" w:rsidRPr="00000000">
        <w:rPr>
          <w:rtl w:val="0"/>
        </w:rPr>
      </w:r>
    </w:p>
    <w:p w:rsidR="00000000" w:rsidDel="00000000" w:rsidP="00000000" w:rsidRDefault="00000000" w:rsidRPr="00000000" w14:paraId="000000C1">
      <w:pPr>
        <w:tabs>
          <w:tab w:val="left" w:leader="none" w:pos="2835"/>
        </w:tabs>
        <w:spacing w:after="85" w:before="85" w:lineRule="auto"/>
        <w:ind w:left="1134" w:right="0" w:firstLine="0"/>
        <w:jc w:val="both"/>
        <w:rPr>
          <w:rFonts w:ascii="Arial" w:cs="Arial" w:eastAsia="Arial" w:hAnsi="Arial"/>
        </w:rPr>
      </w:pPr>
      <w:r w:rsidDel="00000000" w:rsidR="00000000" w:rsidRPr="00000000">
        <w:rPr>
          <w:rFonts w:ascii="Arial" w:cs="Arial" w:eastAsia="Arial" w:hAnsi="Arial"/>
          <w:rtl w:val="0"/>
        </w:rPr>
        <w:t xml:space="preserve">9.1.6.1</w:t>
        <w:tab/>
        <w:t xml:space="preserve">Caso conste na Consulta de Situação do Fornecedor a existência de Ocorrências Impeditivas Indiretas, o gestor diligenciará para verificar se houve fraude por parte das empresas apontadas no Relatório de Ocorrências Impeditivas Indiretas.</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2"/>
        </w:tabs>
        <w:spacing w:after="85" w:before="85" w:line="276" w:lineRule="auto"/>
        <w:ind w:left="1701"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9.1.6.1.1</w:t>
        <w:tab/>
        <w:t xml:space="preserve">A tentativa de burla será verificada por meio dos vínculos societários, linhas de fornecimento similares, dentre outros.</w:t>
      </w:r>
    </w:p>
    <w:p w:rsidR="00000000" w:rsidDel="00000000" w:rsidP="00000000" w:rsidRDefault="00000000" w:rsidRPr="00000000" w14:paraId="000000C3">
      <w:pPr>
        <w:tabs>
          <w:tab w:val="left" w:leader="none" w:pos="3402"/>
        </w:tabs>
        <w:spacing w:after="85" w:before="85" w:lineRule="auto"/>
        <w:ind w:left="1701" w:right="0" w:firstLine="0"/>
        <w:jc w:val="both"/>
        <w:rPr>
          <w:rFonts w:ascii="Arial" w:cs="Arial" w:eastAsia="Arial" w:hAnsi="Arial"/>
        </w:rPr>
      </w:pPr>
      <w:r w:rsidDel="00000000" w:rsidR="00000000" w:rsidRPr="00000000">
        <w:rPr>
          <w:rFonts w:ascii="Arial" w:cs="Arial" w:eastAsia="Arial" w:hAnsi="Arial"/>
          <w:rtl w:val="0"/>
        </w:rPr>
        <w:t xml:space="preserve">9.1.6.1.2</w:t>
        <w:tab/>
        <w:t xml:space="preserve">O licitante será convocado para manifestação previamente à sua desclassificação.</w:t>
      </w:r>
    </w:p>
    <w:p w:rsidR="00000000" w:rsidDel="00000000" w:rsidP="00000000" w:rsidRDefault="00000000" w:rsidRPr="00000000" w14:paraId="000000C4">
      <w:pPr>
        <w:tabs>
          <w:tab w:val="left" w:leader="none" w:pos="1701"/>
        </w:tabs>
        <w:spacing w:after="85" w:before="85" w:lineRule="auto"/>
        <w:ind w:left="567" w:right="0" w:firstLine="0"/>
        <w:jc w:val="both"/>
        <w:rPr>
          <w:rFonts w:ascii="Arial" w:cs="Arial" w:eastAsia="Arial" w:hAnsi="Arial"/>
        </w:rPr>
      </w:pPr>
      <w:r w:rsidDel="00000000" w:rsidR="00000000" w:rsidRPr="00000000">
        <w:rPr>
          <w:rFonts w:ascii="Arial" w:cs="Arial" w:eastAsia="Arial" w:hAnsi="Arial"/>
          <w:rtl w:val="0"/>
        </w:rPr>
        <w:t xml:space="preserve">9.1.7</w:t>
        <w:tab/>
        <w:t xml:space="preserve">Constatada a existência de sanção, o(a) Pregoeiro(a) reputará o licitante inabilitado, por falta de condição de participação.</w:t>
      </w:r>
    </w:p>
    <w:p w:rsidR="00000000" w:rsidDel="00000000" w:rsidP="00000000" w:rsidRDefault="00000000" w:rsidRPr="00000000" w14:paraId="000000C5">
      <w:pPr>
        <w:tabs>
          <w:tab w:val="left" w:leader="none" w:pos="1134"/>
        </w:tabs>
        <w:spacing w:after="85" w:before="85" w:lineRule="auto"/>
        <w:jc w:val="both"/>
        <w:rPr/>
      </w:pPr>
      <w:r w:rsidDel="00000000" w:rsidR="00000000" w:rsidRPr="00000000">
        <w:rPr>
          <w:rFonts w:ascii="Arial" w:cs="Arial" w:eastAsia="Arial" w:hAnsi="Arial"/>
          <w:rtl w:val="0"/>
        </w:rPr>
        <w:t xml:space="preserve">9.2</w:t>
        <w:tab/>
        <w:t xml:space="preserve">Para habilitar-se na presente licitação, o interessado deverá </w:t>
      </w:r>
      <w:r w:rsidDel="00000000" w:rsidR="00000000" w:rsidRPr="00000000">
        <w:rPr>
          <w:rFonts w:ascii="Arial" w:cs="Arial" w:eastAsia="Arial" w:hAnsi="Arial"/>
          <w:color w:val="000000"/>
          <w:rtl w:val="0"/>
        </w:rPr>
        <w:t xml:space="preserve">apresentar a seguinte documentação:</w:t>
      </w:r>
      <w:r w:rsidDel="00000000" w:rsidR="00000000" w:rsidRPr="00000000">
        <w:rPr>
          <w:rtl w:val="0"/>
        </w:rPr>
      </w:r>
    </w:p>
    <w:p w:rsidR="00000000" w:rsidDel="00000000" w:rsidP="00000000" w:rsidRDefault="00000000" w:rsidRPr="00000000" w14:paraId="000000C6">
      <w:pPr>
        <w:tabs>
          <w:tab w:val="left" w:leader="none" w:pos="1134"/>
        </w:tabs>
        <w:spacing w:after="85" w:before="85" w:lineRule="auto"/>
        <w:jc w:val="both"/>
        <w:rPr/>
      </w:pPr>
      <w:r w:rsidDel="00000000" w:rsidR="00000000" w:rsidRPr="00000000">
        <w:rPr>
          <w:rFonts w:ascii="Arial" w:cs="Arial" w:eastAsia="Arial" w:hAnsi="Arial"/>
          <w:color w:val="000000"/>
          <w:rtl w:val="0"/>
        </w:rPr>
        <w:t xml:space="preserve">9.3</w:t>
        <w:tab/>
      </w:r>
      <w:r w:rsidDel="00000000" w:rsidR="00000000" w:rsidRPr="00000000">
        <w:rPr>
          <w:rFonts w:ascii="Arial" w:cs="Arial" w:eastAsia="Arial" w:hAnsi="Arial"/>
          <w:b w:val="1"/>
          <w:color w:val="000000"/>
          <w:rtl w:val="0"/>
        </w:rPr>
        <w:t xml:space="preserve">Habilitação jurídica:</w:t>
      </w:r>
      <w:r w:rsidDel="00000000" w:rsidR="00000000" w:rsidRPr="00000000">
        <w:rPr>
          <w:rtl w:val="0"/>
        </w:rPr>
      </w:r>
    </w:p>
    <w:p w:rsidR="00000000" w:rsidDel="00000000" w:rsidP="00000000" w:rsidRDefault="00000000" w:rsidRPr="00000000" w14:paraId="000000C7">
      <w:pPr>
        <w:tabs>
          <w:tab w:val="left" w:leader="none" w:pos="1701"/>
        </w:tabs>
        <w:spacing w:after="85" w:before="85" w:lineRule="auto"/>
        <w:ind w:left="567" w:right="0" w:firstLine="0"/>
        <w:jc w:val="both"/>
        <w:rPr/>
      </w:pPr>
      <w:r w:rsidDel="00000000" w:rsidR="00000000" w:rsidRPr="00000000">
        <w:rPr>
          <w:rFonts w:ascii="Arial" w:cs="Arial" w:eastAsia="Arial" w:hAnsi="Arial"/>
          <w:rtl w:val="0"/>
        </w:rPr>
        <w:t xml:space="preserve">9.3.1</w:t>
        <w:tab/>
        <w:t xml:space="preserve">No caso de empresário individual, inscrição no Registro Público de Empresas Mercantis, a cargo da Junta Comercial da respectiva sede;  </w:t>
      </w:r>
      <w:r w:rsidDel="00000000" w:rsidR="00000000" w:rsidRPr="00000000">
        <w:rPr>
          <w:rFonts w:ascii="Arial" w:cs="Arial" w:eastAsia="Arial" w:hAnsi="Arial"/>
          <w:color w:val="000000"/>
          <w:rtl w:val="0"/>
        </w:rPr>
        <w:t xml:space="preserve">Microempreendedor Individual - MEI: Certificado da Condição de Microempreendedor Individual - CCMEI, cuja aceitação ficará condicionada à verificação da autenticidade no sítio </w:t>
      </w:r>
      <w:hyperlink r:id="rId19">
        <w:r w:rsidDel="00000000" w:rsidR="00000000" w:rsidRPr="00000000">
          <w:rPr>
            <w:rFonts w:ascii="Arial" w:cs="Arial" w:eastAsia="Arial" w:hAnsi="Arial"/>
            <w:color w:val="000000"/>
            <w:u w:val="single"/>
            <w:rtl w:val="0"/>
          </w:rPr>
          <w:t xml:space="preserve">https://www.gov.br/empresas-e-negocios/pt-br/empreendedor</w:t>
        </w:r>
      </w:hyperlink>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0C8">
      <w:pPr>
        <w:tabs>
          <w:tab w:val="left" w:leader="none" w:pos="1701"/>
        </w:tabs>
        <w:spacing w:after="85" w:before="85" w:lineRule="auto"/>
        <w:ind w:left="567" w:right="0" w:firstLine="0"/>
        <w:jc w:val="both"/>
        <w:rPr/>
      </w:pPr>
      <w:r w:rsidDel="00000000" w:rsidR="00000000" w:rsidRPr="00000000">
        <w:rPr>
          <w:rFonts w:ascii="Arial" w:cs="Arial" w:eastAsia="Arial" w:hAnsi="Arial"/>
          <w:color w:val="000000"/>
          <w:rtl w:val="0"/>
        </w:rPr>
        <w:t xml:space="preserve">9.3.2</w:t>
        <w:tab/>
        <w:t xml:space="preserve">No caso de sociedade empresária, sociedade limitada unipessoal ou empresa individual de responsabilidade limitada - EIRELI: inscrição do ato constitutivo, estatuto ou contrato social no Registro Público de Empresas Mercantis, a cargo da Junta Comercial da respectiva sede, acompanhado de documento comprobatório de seus administradores;</w:t>
      </w:r>
      <w:r w:rsidDel="00000000" w:rsidR="00000000" w:rsidRPr="00000000">
        <w:rPr>
          <w:rtl w:val="0"/>
        </w:rPr>
      </w:r>
    </w:p>
    <w:p w:rsidR="00000000" w:rsidDel="00000000" w:rsidP="00000000" w:rsidRDefault="00000000" w:rsidRPr="00000000" w14:paraId="000000C9">
      <w:pPr>
        <w:tabs>
          <w:tab w:val="left" w:leader="none" w:pos="1701"/>
        </w:tabs>
        <w:spacing w:after="85" w:before="85" w:lineRule="auto"/>
        <w:ind w:left="567" w:right="0" w:firstLine="0"/>
        <w:jc w:val="both"/>
        <w:rPr>
          <w:rFonts w:ascii="Arial" w:cs="Arial" w:eastAsia="Arial" w:hAnsi="Arial"/>
        </w:rPr>
      </w:pPr>
      <w:r w:rsidDel="00000000" w:rsidR="00000000" w:rsidRPr="00000000">
        <w:rPr>
          <w:rFonts w:ascii="Arial" w:cs="Arial" w:eastAsia="Arial" w:hAnsi="Arial"/>
          <w:rtl w:val="0"/>
        </w:rPr>
        <w:t xml:space="preserve">9.3.3</w:t>
        <w:tab/>
        <w:t xml:space="preserve">Inscrição no Registro Público de Empresas Mercantis onde opera, com averbação no Registro onde tem sede a matriz, no caso de ser o participante sucursal, filial ou agência;</w:t>
      </w:r>
    </w:p>
    <w:p w:rsidR="00000000" w:rsidDel="00000000" w:rsidP="00000000" w:rsidRDefault="00000000" w:rsidRPr="00000000" w14:paraId="000000CA">
      <w:pPr>
        <w:tabs>
          <w:tab w:val="left" w:leader="none" w:pos="1701"/>
        </w:tabs>
        <w:spacing w:after="85" w:before="85" w:lineRule="auto"/>
        <w:ind w:left="567" w:right="0" w:firstLine="0"/>
        <w:jc w:val="both"/>
        <w:rPr>
          <w:rFonts w:ascii="Arial" w:cs="Arial" w:eastAsia="Arial" w:hAnsi="Arial"/>
        </w:rPr>
      </w:pPr>
      <w:r w:rsidDel="00000000" w:rsidR="00000000" w:rsidRPr="00000000">
        <w:rPr>
          <w:rFonts w:ascii="Arial" w:cs="Arial" w:eastAsia="Arial" w:hAnsi="Arial"/>
          <w:rtl w:val="0"/>
        </w:rPr>
        <w:t xml:space="preserve">9.3.4</w:t>
        <w:tab/>
        <w:t xml:space="preserve">No caso de sociedade simples: inscrição do ato constitutivo no Registro Civil das Pessoas Jurídicas do local de sua sede, acompanhada de prova da indicação dos seus administradores;</w:t>
      </w:r>
    </w:p>
    <w:p w:rsidR="00000000" w:rsidDel="00000000" w:rsidP="00000000" w:rsidRDefault="00000000" w:rsidRPr="00000000" w14:paraId="000000CB">
      <w:pPr>
        <w:tabs>
          <w:tab w:val="left" w:leader="none" w:pos="1701"/>
        </w:tabs>
        <w:spacing w:after="85" w:before="85" w:lineRule="auto"/>
        <w:ind w:left="567" w:right="0" w:firstLine="0"/>
        <w:jc w:val="both"/>
        <w:rPr>
          <w:rFonts w:ascii="Arial" w:cs="Arial" w:eastAsia="Arial" w:hAnsi="Arial"/>
        </w:rPr>
      </w:pPr>
      <w:r w:rsidDel="00000000" w:rsidR="00000000" w:rsidRPr="00000000">
        <w:rPr>
          <w:rFonts w:ascii="Arial" w:cs="Arial" w:eastAsia="Arial" w:hAnsi="Arial"/>
          <w:rtl w:val="0"/>
        </w:rPr>
        <w:t xml:space="preserve">9.3.5</w:t>
        <w:tab/>
        <w:t xml:space="preserve">Decreto de autorização, em se tratando de sociedade empresária estrangeira em funcionamento no País;</w:t>
      </w:r>
    </w:p>
    <w:p w:rsidR="00000000" w:rsidDel="00000000" w:rsidP="00000000" w:rsidRDefault="00000000" w:rsidRPr="00000000" w14:paraId="000000CC">
      <w:pPr>
        <w:tabs>
          <w:tab w:val="left" w:leader="none" w:pos="1701"/>
        </w:tabs>
        <w:spacing w:after="85" w:before="85" w:lineRule="auto"/>
        <w:ind w:left="567" w:right="0" w:firstLine="0"/>
        <w:jc w:val="both"/>
        <w:rPr>
          <w:rFonts w:ascii="Arial" w:cs="Arial" w:eastAsia="Arial" w:hAnsi="Arial"/>
        </w:rPr>
      </w:pPr>
      <w:r w:rsidDel="00000000" w:rsidR="00000000" w:rsidRPr="00000000">
        <w:rPr>
          <w:rFonts w:ascii="Arial" w:cs="Arial" w:eastAsia="Arial" w:hAnsi="Arial"/>
          <w:rtl w:val="0"/>
        </w:rPr>
        <w:t xml:space="preserve">9.3.6</w:t>
        <w:tab/>
        <w:t xml:space="preserve">Os documentos acima deverão estar acompanhados de todas as alterações ou da consolidação respectiva.</w:t>
      </w:r>
    </w:p>
    <w:p w:rsidR="00000000" w:rsidDel="00000000" w:rsidP="00000000" w:rsidRDefault="00000000" w:rsidRPr="00000000" w14:paraId="000000CD">
      <w:pPr>
        <w:tabs>
          <w:tab w:val="left" w:leader="none" w:pos="1134"/>
        </w:tabs>
        <w:spacing w:after="85" w:before="85" w:lineRule="auto"/>
        <w:jc w:val="both"/>
        <w:rPr/>
      </w:pPr>
      <w:r w:rsidDel="00000000" w:rsidR="00000000" w:rsidRPr="00000000">
        <w:rPr>
          <w:rFonts w:ascii="Arial" w:cs="Arial" w:eastAsia="Arial" w:hAnsi="Arial"/>
          <w:rtl w:val="0"/>
        </w:rPr>
        <w:t xml:space="preserve">9.4</w:t>
        <w:tab/>
      </w:r>
      <w:r w:rsidDel="00000000" w:rsidR="00000000" w:rsidRPr="00000000">
        <w:rPr>
          <w:rFonts w:ascii="Arial" w:cs="Arial" w:eastAsia="Arial" w:hAnsi="Arial"/>
          <w:b w:val="1"/>
          <w:color w:val="000000"/>
          <w:rtl w:val="0"/>
        </w:rPr>
        <w:t xml:space="preserve">Regularidade fiscal,</w:t>
      </w:r>
      <w:r w:rsidDel="00000000" w:rsidR="00000000" w:rsidRPr="00000000">
        <w:rPr>
          <w:rFonts w:ascii="Arial" w:cs="Arial" w:eastAsia="Arial" w:hAnsi="Arial"/>
          <w:b w:val="1"/>
          <w:color w:val="ef413d"/>
          <w:rtl w:val="0"/>
        </w:rPr>
        <w:t xml:space="preserve"> </w:t>
      </w:r>
      <w:r w:rsidDel="00000000" w:rsidR="00000000" w:rsidRPr="00000000">
        <w:rPr>
          <w:rFonts w:ascii="Arial" w:cs="Arial" w:eastAsia="Arial" w:hAnsi="Arial"/>
          <w:b w:val="1"/>
          <w:color w:val="000000"/>
          <w:rtl w:val="0"/>
        </w:rPr>
        <w:t xml:space="preserve">social e trabalhista:</w:t>
      </w:r>
      <w:r w:rsidDel="00000000" w:rsidR="00000000" w:rsidRPr="00000000">
        <w:rPr>
          <w:rtl w:val="0"/>
        </w:rPr>
      </w:r>
    </w:p>
    <w:p w:rsidR="00000000" w:rsidDel="00000000" w:rsidP="00000000" w:rsidRDefault="00000000" w:rsidRPr="00000000" w14:paraId="000000CE">
      <w:pPr>
        <w:tabs>
          <w:tab w:val="left" w:leader="none" w:pos="1701"/>
        </w:tabs>
        <w:spacing w:after="85" w:before="85" w:lineRule="auto"/>
        <w:ind w:left="567" w:right="0" w:firstLine="0"/>
        <w:jc w:val="both"/>
        <w:rPr>
          <w:rFonts w:ascii="Arial" w:cs="Arial" w:eastAsia="Arial" w:hAnsi="Arial"/>
        </w:rPr>
      </w:pPr>
      <w:r w:rsidDel="00000000" w:rsidR="00000000" w:rsidRPr="00000000">
        <w:rPr>
          <w:rFonts w:ascii="Arial" w:cs="Arial" w:eastAsia="Arial" w:hAnsi="Arial"/>
          <w:rtl w:val="0"/>
        </w:rPr>
        <w:t xml:space="preserve">9.4.1 </w:t>
        <w:tab/>
        <w:t xml:space="preserve">Prova de inscrição no Cadastro Nacional da Pessoa Jurídica (CNPJ);</w:t>
      </w:r>
    </w:p>
    <w:p w:rsidR="00000000" w:rsidDel="00000000" w:rsidP="00000000" w:rsidRDefault="00000000" w:rsidRPr="00000000" w14:paraId="000000CF">
      <w:pPr>
        <w:tabs>
          <w:tab w:val="left" w:leader="none" w:pos="1701"/>
        </w:tabs>
        <w:spacing w:after="85" w:before="85" w:lineRule="auto"/>
        <w:ind w:left="567" w:right="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9.4.2</w:t>
        <w:tab/>
        <w:t xml:space="preserve">Prova de inscrição no cadastro de contribuintes estadual ou municipal, se houver, relativo ao domicílio ou sede do licitante, pertinente ao seu ramo de atividade e compatível com o objeto contratual;</w:t>
      </w:r>
    </w:p>
    <w:p w:rsidR="00000000" w:rsidDel="00000000" w:rsidP="00000000" w:rsidRDefault="00000000" w:rsidRPr="00000000" w14:paraId="000000D0">
      <w:pPr>
        <w:tabs>
          <w:tab w:val="left" w:leader="none" w:pos="1701"/>
        </w:tabs>
        <w:spacing w:after="85" w:before="85" w:lineRule="auto"/>
        <w:ind w:left="567" w:right="0" w:firstLine="0"/>
        <w:jc w:val="both"/>
        <w:rPr/>
      </w:pPr>
      <w:r w:rsidDel="00000000" w:rsidR="00000000" w:rsidRPr="00000000">
        <w:rPr>
          <w:rFonts w:ascii="Arial" w:cs="Arial" w:eastAsia="Arial" w:hAnsi="Arial"/>
          <w:rtl w:val="0"/>
        </w:rPr>
        <w:t xml:space="preserve">9.4.3</w:t>
        <w:tab/>
        <w:t xml:space="preserve">Prova de regularidade para com a Fazenda Federal, consistindo na apresentação de certidão conjunta expedida pela Receita Federal do Brasil, Procuradoria-Geral da Fazenda Nacional e INSS.</w:t>
      </w:r>
      <w:r w:rsidDel="00000000" w:rsidR="00000000" w:rsidRPr="00000000">
        <w:rPr>
          <w:rtl w:val="0"/>
        </w:rPr>
      </w:r>
    </w:p>
    <w:p w:rsidR="00000000" w:rsidDel="00000000" w:rsidP="00000000" w:rsidRDefault="00000000" w:rsidRPr="00000000" w14:paraId="000000D1">
      <w:pPr>
        <w:tabs>
          <w:tab w:val="left" w:leader="none" w:pos="1701"/>
        </w:tabs>
        <w:spacing w:after="85" w:before="85" w:lineRule="auto"/>
        <w:ind w:left="567" w:right="0" w:firstLine="0"/>
        <w:jc w:val="both"/>
        <w:rPr/>
      </w:pPr>
      <w:r w:rsidDel="00000000" w:rsidR="00000000" w:rsidRPr="00000000">
        <w:rPr>
          <w:rFonts w:ascii="Arial" w:cs="Arial" w:eastAsia="Arial" w:hAnsi="Arial"/>
          <w:rtl w:val="0"/>
        </w:rPr>
        <w:t xml:space="preserve">9.4.4</w:t>
        <w:tab/>
        <w:t xml:space="preserve">Prova de regularidade para com a Fazenda Estadual do domicílio ou da sede do licitante, em relação ao ICMS, mediante certidão emitida pela Secretaria da Fazenda Estadual ou órgão correspondente; e</w:t>
      </w:r>
      <w:r w:rsidDel="00000000" w:rsidR="00000000" w:rsidRPr="00000000">
        <w:rPr>
          <w:rtl w:val="0"/>
        </w:rPr>
      </w:r>
    </w:p>
    <w:p w:rsidR="00000000" w:rsidDel="00000000" w:rsidP="00000000" w:rsidRDefault="00000000" w:rsidRPr="00000000" w14:paraId="000000D2">
      <w:pPr>
        <w:tabs>
          <w:tab w:val="left" w:leader="none" w:pos="1701"/>
        </w:tabs>
        <w:spacing w:after="85" w:before="85" w:lineRule="auto"/>
        <w:ind w:left="567" w:right="0" w:firstLine="0"/>
        <w:jc w:val="both"/>
        <w:rPr/>
      </w:pPr>
      <w:r w:rsidDel="00000000" w:rsidR="00000000" w:rsidRPr="00000000">
        <w:rPr>
          <w:rFonts w:ascii="Arial" w:cs="Arial" w:eastAsia="Arial" w:hAnsi="Arial"/>
          <w:rtl w:val="0"/>
        </w:rPr>
        <w:t xml:space="preserve">9.4.5</w:t>
        <w:tab/>
        <w:t xml:space="preserve">Prova de regularidade para com a Fazenda Municipal do domicílio ou da sede do licitante, em relação ao ISS, mediante certidão emitida pela Secretaria de Finanças Municipal ou órgão correspondente.</w:t>
      </w:r>
      <w:r w:rsidDel="00000000" w:rsidR="00000000" w:rsidRPr="00000000">
        <w:rPr>
          <w:rtl w:val="0"/>
        </w:rPr>
      </w:r>
    </w:p>
    <w:p w:rsidR="00000000" w:rsidDel="00000000" w:rsidP="00000000" w:rsidRDefault="00000000" w:rsidRPr="00000000" w14:paraId="000000D3">
      <w:pPr>
        <w:tabs>
          <w:tab w:val="left" w:leader="none" w:pos="1701"/>
        </w:tabs>
        <w:spacing w:after="85" w:before="85" w:lineRule="auto"/>
        <w:ind w:left="567" w:right="0" w:firstLine="0"/>
        <w:jc w:val="both"/>
        <w:rPr>
          <w:rFonts w:ascii="Arial" w:cs="Arial" w:eastAsia="Arial" w:hAnsi="Arial"/>
        </w:rPr>
      </w:pPr>
      <w:r w:rsidDel="00000000" w:rsidR="00000000" w:rsidRPr="00000000">
        <w:rPr>
          <w:rFonts w:ascii="Arial" w:cs="Arial" w:eastAsia="Arial" w:hAnsi="Arial"/>
          <w:rtl w:val="0"/>
        </w:rPr>
        <w:t xml:space="preserve">9.4.6</w:t>
        <w:tab/>
        <w:t xml:space="preserve">Certificado de Regularidade do FGTS - CRF, fornecido pela Caixa Econômica Federal, devidamente atualizado;</w:t>
      </w:r>
    </w:p>
    <w:p w:rsidR="00000000" w:rsidDel="00000000" w:rsidP="00000000" w:rsidRDefault="00000000" w:rsidRPr="00000000" w14:paraId="000000D4">
      <w:pPr>
        <w:tabs>
          <w:tab w:val="left" w:leader="none" w:pos="2268"/>
        </w:tabs>
        <w:spacing w:after="85" w:before="85" w:lineRule="auto"/>
        <w:ind w:left="1134" w:right="0" w:firstLine="0"/>
        <w:jc w:val="both"/>
        <w:rPr/>
      </w:pPr>
      <w:r w:rsidDel="00000000" w:rsidR="00000000" w:rsidRPr="00000000">
        <w:rPr>
          <w:rFonts w:ascii="Arial" w:cs="Arial" w:eastAsia="Arial" w:hAnsi="Arial"/>
          <w:rtl w:val="0"/>
        </w:rPr>
        <w:t xml:space="preserve">9.4.6.1</w:t>
        <w:tab/>
        <w:t xml:space="preserve">Caso a empresa licitante não apresente a CRF, o(a) Pregoeiro(a) verificará a regularidade pela consulta à base de dados da Caixa Econômica Federal, pela internet.</w:t>
      </w:r>
      <w:r w:rsidDel="00000000" w:rsidR="00000000" w:rsidRPr="00000000">
        <w:rPr>
          <w:rtl w:val="0"/>
        </w:rPr>
      </w:r>
    </w:p>
    <w:p w:rsidR="00000000" w:rsidDel="00000000" w:rsidP="00000000" w:rsidRDefault="00000000" w:rsidRPr="00000000" w14:paraId="000000D5">
      <w:pPr>
        <w:tabs>
          <w:tab w:val="left" w:leader="none" w:pos="1701"/>
        </w:tabs>
        <w:spacing w:after="85" w:before="85" w:lineRule="auto"/>
        <w:ind w:left="567" w:right="0" w:firstLine="0"/>
        <w:jc w:val="both"/>
        <w:rPr/>
      </w:pPr>
      <w:r w:rsidDel="00000000" w:rsidR="00000000" w:rsidRPr="00000000">
        <w:rPr>
          <w:rFonts w:ascii="Arial" w:cs="Arial" w:eastAsia="Arial" w:hAnsi="Arial"/>
          <w:color w:val="000000"/>
          <w:rtl w:val="0"/>
        </w:rPr>
        <w:t xml:space="preserve">9.4.7</w:t>
        <w:tab/>
        <w:t xml:space="preserve">Prova de inexistência de débitos inadimplidos perante a Justiça do Trabalho, mediante a apresentação de certidão negativa ou positiva com efeito de negativa, nos termos do Título VII-A da Consolidação das Leis do Trabalho, aprovada pelo </w:t>
      </w:r>
      <w:hyperlink r:id="rId20">
        <w:r w:rsidDel="00000000" w:rsidR="00000000" w:rsidRPr="00000000">
          <w:rPr>
            <w:rFonts w:ascii="Arial" w:cs="Arial" w:eastAsia="Arial" w:hAnsi="Arial"/>
            <w:color w:val="000000"/>
            <w:u w:val="single"/>
            <w:rtl w:val="0"/>
          </w:rPr>
          <w:t xml:space="preserve">Decreto-Lei nº 5.452, de 1º de maio de 1943;</w:t>
        </w:r>
      </w:hyperlink>
      <w:r w:rsidDel="00000000" w:rsidR="00000000" w:rsidRPr="00000000">
        <w:rPr>
          <w:rtl w:val="0"/>
        </w:rPr>
      </w:r>
    </w:p>
    <w:p w:rsidR="00000000" w:rsidDel="00000000" w:rsidP="00000000" w:rsidRDefault="00000000" w:rsidRPr="00000000" w14:paraId="000000D6">
      <w:pPr>
        <w:tabs>
          <w:tab w:val="left" w:leader="none" w:pos="1134"/>
        </w:tabs>
        <w:spacing w:after="85" w:before="85" w:line="276" w:lineRule="auto"/>
        <w:jc w:val="both"/>
        <w:rPr/>
      </w:pPr>
      <w:r w:rsidDel="00000000" w:rsidR="00000000" w:rsidRPr="00000000">
        <w:rPr>
          <w:rFonts w:ascii="Arial" w:cs="Arial" w:eastAsia="Arial" w:hAnsi="Arial"/>
          <w:color w:val="000000"/>
          <w:rtl w:val="0"/>
        </w:rPr>
        <w:t xml:space="preserve">9.5</w:t>
        <w:tab/>
      </w:r>
      <w:r w:rsidDel="00000000" w:rsidR="00000000" w:rsidRPr="00000000">
        <w:rPr>
          <w:rFonts w:ascii="Arial" w:cs="Arial" w:eastAsia="Arial" w:hAnsi="Arial"/>
          <w:b w:val="1"/>
          <w:color w:val="000000"/>
          <w:rtl w:val="0"/>
        </w:rPr>
        <w:t xml:space="preserve">Qualificação Econômico-Financeira:</w:t>
      </w:r>
      <w:r w:rsidDel="00000000" w:rsidR="00000000" w:rsidRPr="00000000">
        <w:rPr>
          <w:rtl w:val="0"/>
        </w:rPr>
      </w:r>
    </w:p>
    <w:p w:rsidR="00000000" w:rsidDel="00000000" w:rsidP="00000000" w:rsidRDefault="00000000" w:rsidRPr="00000000" w14:paraId="000000D7">
      <w:pPr>
        <w:widowControl w:val="1"/>
        <w:tabs>
          <w:tab w:val="left" w:leader="none" w:pos="1701"/>
        </w:tabs>
        <w:spacing w:after="85" w:before="85" w:lineRule="auto"/>
        <w:ind w:left="567" w:right="0" w:firstLine="0"/>
        <w:jc w:val="both"/>
        <w:rPr/>
      </w:pPr>
      <w:r w:rsidDel="00000000" w:rsidR="00000000" w:rsidRPr="00000000">
        <w:rPr>
          <w:rFonts w:ascii="Arial" w:cs="Arial" w:eastAsia="Arial" w:hAnsi="Arial"/>
          <w:rtl w:val="0"/>
        </w:rPr>
        <w:t xml:space="preserve">9.5.1 </w:t>
        <w:tab/>
        <w:t xml:space="preserve">Certidão negativa de feitos sobre falência, expedida pelo distribuidor da sede da licitante.</w:t>
      </w:r>
      <w:r w:rsidDel="00000000" w:rsidR="00000000" w:rsidRPr="00000000">
        <w:rPr>
          <w:rtl w:val="0"/>
        </w:rPr>
      </w:r>
    </w:p>
    <w:p w:rsidR="00000000" w:rsidDel="00000000" w:rsidP="00000000" w:rsidRDefault="00000000" w:rsidRPr="00000000" w14:paraId="000000D8">
      <w:pPr>
        <w:widowControl w:val="0"/>
        <w:tabs>
          <w:tab w:val="left" w:leader="none" w:pos="1701"/>
        </w:tabs>
        <w:spacing w:after="85" w:before="85" w:line="276" w:lineRule="auto"/>
        <w:ind w:left="567" w:right="0" w:firstLine="0"/>
        <w:jc w:val="both"/>
        <w:rPr/>
      </w:pPr>
      <w:r w:rsidDel="00000000" w:rsidR="00000000" w:rsidRPr="00000000">
        <w:rPr>
          <w:rFonts w:ascii="Arial" w:cs="Arial" w:eastAsia="Arial" w:hAnsi="Arial"/>
          <w:rtl w:val="0"/>
        </w:rPr>
        <w:t xml:space="preserve">9.5.2</w:t>
      </w:r>
      <w:r w:rsidDel="00000000" w:rsidR="00000000" w:rsidRPr="00000000">
        <w:rPr>
          <w:rtl w:val="0"/>
        </w:rPr>
        <w:tab/>
      </w:r>
      <w:r w:rsidDel="00000000" w:rsidR="00000000" w:rsidRPr="00000000">
        <w:rPr>
          <w:rFonts w:ascii="Arial" w:cs="Arial" w:eastAsia="Arial" w:hAnsi="Arial"/>
          <w:color w:val="000000"/>
          <w:rtl w:val="0"/>
        </w:rPr>
        <w:t xml:space="preserve">Apresentação pelo licitante de Balanço Patrimonial, demonstração de resultado de exercício e demais demonstrações contábeis dos 2 (dois) últimos exercícios sociais</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p w:rsidR="00000000" w:rsidDel="00000000" w:rsidP="00000000" w:rsidRDefault="00000000" w:rsidRPr="00000000" w14:paraId="000000D9">
      <w:pPr>
        <w:widowControl w:val="1"/>
        <w:tabs>
          <w:tab w:val="left" w:leader="none" w:pos="2268"/>
        </w:tabs>
        <w:spacing w:after="85" w:before="85" w:line="240" w:lineRule="auto"/>
        <w:ind w:left="1134" w:right="0" w:firstLine="0"/>
        <w:jc w:val="both"/>
        <w:rPr>
          <w:rFonts w:ascii="Arial" w:cs="Arial" w:eastAsia="Arial" w:hAnsi="Arial"/>
          <w:b w:val="1"/>
          <w:i w:val="0"/>
          <w:strike w:val="0"/>
          <w:color w:val="000000"/>
          <w:sz w:val="24"/>
          <w:szCs w:val="24"/>
          <w:highlight w:val="white"/>
        </w:rPr>
      </w:pPr>
      <w:r w:rsidDel="00000000" w:rsidR="00000000" w:rsidRPr="00000000">
        <w:rPr>
          <w:rFonts w:ascii="Arial" w:cs="Arial" w:eastAsia="Arial" w:hAnsi="Arial"/>
          <w:b w:val="0"/>
          <w:i w:val="0"/>
          <w:strike w:val="0"/>
          <w:color w:val="000000"/>
          <w:sz w:val="24"/>
          <w:szCs w:val="24"/>
          <w:rtl w:val="0"/>
        </w:rPr>
        <w:t xml:space="preserve">9.5.2.1</w:t>
        <w:tab/>
      </w:r>
      <w:r w:rsidDel="00000000" w:rsidR="00000000" w:rsidRPr="00000000">
        <w:rPr>
          <w:rFonts w:ascii="Arial" w:cs="Arial" w:eastAsia="Arial" w:hAnsi="Arial"/>
          <w:b w:val="0"/>
          <w:i w:val="0"/>
          <w:strike w:val="0"/>
          <w:color w:val="000000"/>
          <w:sz w:val="24"/>
          <w:szCs w:val="24"/>
          <w:highlight w:val="white"/>
          <w:rtl w:val="0"/>
        </w:rPr>
        <w:t xml:space="preserve">O Balanço Patrimonial, bem como as demonstrações contábeis e a DRE, também poderão ser disponibilizados via Escrituração Contábil Digital – ECD, desde que comprovada a transmissão destes à Receita Federal do Brasil, por meio da apresentação do Termo de Autenticação (recibo gerado pelo Sistema Público de Escrituração Digital – SPED);</w:t>
      </w:r>
      <w:r w:rsidDel="00000000" w:rsidR="00000000" w:rsidRPr="00000000">
        <w:rPr>
          <w:rtl w:val="0"/>
        </w:rPr>
      </w:r>
    </w:p>
    <w:p w:rsidR="00000000" w:rsidDel="00000000" w:rsidP="00000000" w:rsidRDefault="00000000" w:rsidRPr="00000000" w14:paraId="000000DA">
      <w:pPr>
        <w:widowControl w:val="1"/>
        <w:tabs>
          <w:tab w:val="left" w:leader="none" w:pos="2268"/>
        </w:tabs>
        <w:spacing w:after="85" w:before="85" w:line="240" w:lineRule="auto"/>
        <w:ind w:left="1134" w:right="0" w:firstLine="0"/>
        <w:jc w:val="both"/>
        <w:rPr>
          <w:rFonts w:ascii="Arial" w:cs="Arial" w:eastAsia="Arial" w:hAnsi="Arial"/>
          <w:color w:val="000000"/>
          <w:sz w:val="24"/>
          <w:szCs w:val="24"/>
          <w:highlight w:val="white"/>
        </w:rPr>
      </w:pPr>
      <w:r w:rsidDel="00000000" w:rsidR="00000000" w:rsidRPr="00000000">
        <w:rPr>
          <w:rFonts w:ascii="Arial" w:cs="Arial" w:eastAsia="Arial" w:hAnsi="Arial"/>
          <w:b w:val="0"/>
          <w:i w:val="0"/>
          <w:strike w:val="0"/>
          <w:color w:val="000000"/>
          <w:sz w:val="24"/>
          <w:szCs w:val="24"/>
          <w:rtl w:val="0"/>
        </w:rPr>
        <w:t xml:space="preserve">9.5.2.</w:t>
      </w:r>
      <w:r w:rsidDel="00000000" w:rsidR="00000000" w:rsidRPr="00000000">
        <w:rPr>
          <w:rFonts w:ascii="Arial" w:cs="Arial" w:eastAsia="Arial" w:hAnsi="Arial"/>
          <w:b w:val="0"/>
          <w:i w:val="0"/>
          <w:strike w:val="0"/>
          <w:color w:val="000000"/>
          <w:sz w:val="24"/>
          <w:szCs w:val="24"/>
          <w:highlight w:val="white"/>
          <w:rtl w:val="0"/>
        </w:rPr>
        <w:t xml:space="preserve">2</w:t>
        <w:tab/>
        <w:t xml:space="preserve">Após 30 de abril de 2020, serão considerados válidos, para fins de habilitação, apenas os balanços patrimoniais dos anos anteriores, sendo que, se adotada a Escrituração Contábil Digital, as empresas vinculadas ao SPED só estarão obrigadas a apresentar o balanço do ano anterior após o último dia útil do mês de maio;</w:t>
      </w:r>
      <w:r w:rsidDel="00000000" w:rsidR="00000000" w:rsidRPr="00000000">
        <w:rPr>
          <w:rtl w:val="0"/>
        </w:rPr>
      </w:r>
    </w:p>
    <w:p w:rsidR="00000000" w:rsidDel="00000000" w:rsidP="00000000" w:rsidRDefault="00000000" w:rsidRPr="00000000" w14:paraId="000000DB">
      <w:pPr>
        <w:widowControl w:val="1"/>
        <w:tabs>
          <w:tab w:val="left" w:leader="none" w:pos="900"/>
        </w:tabs>
        <w:spacing w:after="57" w:before="57" w:line="240" w:lineRule="auto"/>
        <w:ind w:left="1134" w:right="0" w:firstLine="0"/>
        <w:jc w:val="both"/>
        <w:rPr>
          <w:rFonts w:ascii="Arial" w:cs="Arial" w:eastAsia="Arial" w:hAnsi="Arial"/>
          <w:color w:val="000000"/>
          <w:sz w:val="24"/>
          <w:szCs w:val="24"/>
          <w:highlight w:val="white"/>
        </w:rPr>
      </w:pPr>
      <w:r w:rsidDel="00000000" w:rsidR="00000000" w:rsidRPr="00000000">
        <w:rPr>
          <w:rFonts w:ascii="Arial" w:cs="Arial" w:eastAsia="Arial" w:hAnsi="Arial"/>
          <w:b w:val="0"/>
          <w:i w:val="0"/>
          <w:strike w:val="0"/>
          <w:color w:val="000000"/>
          <w:sz w:val="24"/>
          <w:szCs w:val="24"/>
          <w:rtl w:val="0"/>
        </w:rPr>
        <w:t xml:space="preserve">9.5.2.</w:t>
      </w:r>
      <w:r w:rsidDel="00000000" w:rsidR="00000000" w:rsidRPr="00000000">
        <w:rPr>
          <w:rFonts w:ascii="Arial" w:cs="Arial" w:eastAsia="Arial" w:hAnsi="Arial"/>
          <w:b w:val="0"/>
          <w:i w:val="0"/>
          <w:strike w:val="0"/>
          <w:color w:val="000000"/>
          <w:sz w:val="24"/>
          <w:szCs w:val="24"/>
          <w:highlight w:val="white"/>
          <w:rtl w:val="0"/>
        </w:rPr>
        <w:t xml:space="preserve">3</w:t>
        <w:tab/>
      </w:r>
      <w:r w:rsidDel="00000000" w:rsidR="00000000" w:rsidRPr="00000000">
        <w:rPr>
          <w:rFonts w:ascii="Arial" w:cs="Arial" w:eastAsia="Arial" w:hAnsi="Arial"/>
          <w:b w:val="0"/>
          <w:i w:val="0"/>
          <w:strike w:val="0"/>
          <w:color w:val="000000"/>
          <w:sz w:val="24"/>
          <w:szCs w:val="24"/>
          <w:rtl w:val="0"/>
        </w:rPr>
        <w:t xml:space="preserve">As empresas criadas no exercício financeiro da licitação deverão atender a todas as exigências da habilitação e poderão substituir os demonstrativos contábeis pelo balanço de abertura. (</w:t>
      </w:r>
      <w:hyperlink r:id="rId21">
        <w:r w:rsidDel="00000000" w:rsidR="00000000" w:rsidRPr="00000000">
          <w:rPr>
            <w:rFonts w:ascii="Arial" w:cs="Arial" w:eastAsia="Arial" w:hAnsi="Arial"/>
            <w:b w:val="0"/>
            <w:i w:val="0"/>
            <w:strike w:val="0"/>
            <w:color w:val="000000"/>
            <w:sz w:val="24"/>
            <w:szCs w:val="24"/>
            <w:u w:val="single"/>
            <w:rtl w:val="0"/>
          </w:rPr>
          <w:t xml:space="preserve">Lei nº 14.133, de 2021, art. 65, §1º</w:t>
        </w:r>
      </w:hyperlink>
      <w:r w:rsidDel="00000000" w:rsidR="00000000" w:rsidRPr="00000000">
        <w:rPr>
          <w:rFonts w:ascii="Arial" w:cs="Arial" w:eastAsia="Arial" w:hAnsi="Arial"/>
          <w:b w:val="0"/>
          <w:i w:val="0"/>
          <w:strike w:val="0"/>
          <w:color w:val="000000"/>
          <w:sz w:val="24"/>
          <w:szCs w:val="24"/>
          <w:rtl w:val="0"/>
        </w:rPr>
        <w:t xml:space="preserve">);</w:t>
      </w:r>
      <w:r w:rsidDel="00000000" w:rsidR="00000000" w:rsidRPr="00000000">
        <w:rPr>
          <w:rtl w:val="0"/>
        </w:rPr>
      </w:r>
    </w:p>
    <w:p w:rsidR="00000000" w:rsidDel="00000000" w:rsidP="00000000" w:rsidRDefault="00000000" w:rsidRPr="00000000" w14:paraId="000000DC">
      <w:pPr>
        <w:widowControl w:val="1"/>
        <w:tabs>
          <w:tab w:val="left" w:leader="none" w:pos="2268"/>
        </w:tabs>
        <w:spacing w:after="85" w:before="85" w:line="240" w:lineRule="auto"/>
        <w:ind w:left="1134" w:right="0" w:firstLine="0"/>
        <w:jc w:val="both"/>
        <w:rPr>
          <w:rFonts w:ascii="Arial" w:cs="Arial" w:eastAsia="Arial" w:hAnsi="Arial"/>
          <w:color w:val="000000"/>
          <w:sz w:val="24"/>
          <w:szCs w:val="24"/>
          <w:highlight w:val="white"/>
        </w:rPr>
      </w:pPr>
      <w:r w:rsidDel="00000000" w:rsidR="00000000" w:rsidRPr="00000000">
        <w:rPr>
          <w:rFonts w:ascii="Arial" w:cs="Arial" w:eastAsia="Arial" w:hAnsi="Arial"/>
          <w:b w:val="0"/>
          <w:i w:val="0"/>
          <w:strike w:val="0"/>
          <w:color w:val="000000"/>
          <w:sz w:val="24"/>
          <w:szCs w:val="24"/>
          <w:rtl w:val="0"/>
        </w:rPr>
        <w:t xml:space="preserve">9.5.2.4</w:t>
        <w:tab/>
        <w:t xml:space="preserve">O balanço patrimonial, demonstração de resultado de exercício e demais demonstrações contábeis limitar-se-ão ao último exercício no caso de a pessoa jurídica ter sido constituída há menos de 2 (dois) anos. (</w:t>
      </w:r>
      <w:hyperlink r:id="rId22">
        <w:r w:rsidDel="00000000" w:rsidR="00000000" w:rsidRPr="00000000">
          <w:rPr>
            <w:rFonts w:ascii="Arial" w:cs="Arial" w:eastAsia="Arial" w:hAnsi="Arial"/>
            <w:b w:val="0"/>
            <w:i w:val="0"/>
            <w:strike w:val="0"/>
            <w:color w:val="000000"/>
            <w:sz w:val="24"/>
            <w:szCs w:val="24"/>
            <w:u w:val="single"/>
            <w:rtl w:val="0"/>
          </w:rPr>
          <w:t xml:space="preserve">Lei nº 14.133, de 2021, art. 69, §6º</w:t>
        </w:r>
      </w:hyperlink>
      <w:r w:rsidDel="00000000" w:rsidR="00000000" w:rsidRPr="00000000">
        <w:rPr>
          <w:rFonts w:ascii="Arial" w:cs="Arial" w:eastAsia="Arial" w:hAnsi="Arial"/>
          <w:b w:val="0"/>
          <w:i w:val="0"/>
          <w:strike w:val="0"/>
          <w:color w:val="000000"/>
          <w:sz w:val="24"/>
          <w:szCs w:val="24"/>
          <w:rtl w:val="0"/>
        </w:rPr>
        <w:t xml:space="preserve">).</w:t>
      </w:r>
      <w:r w:rsidDel="00000000" w:rsidR="00000000" w:rsidRPr="00000000">
        <w:rPr>
          <w:rtl w:val="0"/>
        </w:rPr>
      </w:r>
    </w:p>
    <w:p w:rsidR="00000000" w:rsidDel="00000000" w:rsidP="00000000" w:rsidRDefault="00000000" w:rsidRPr="00000000" w14:paraId="000000DD">
      <w:pPr>
        <w:widowControl w:val="1"/>
        <w:tabs>
          <w:tab w:val="left" w:leader="none" w:pos="1701"/>
        </w:tabs>
        <w:spacing w:after="85" w:before="85" w:line="240" w:lineRule="auto"/>
        <w:ind w:left="567" w:right="0" w:firstLine="0"/>
        <w:jc w:val="both"/>
        <w:rPr>
          <w:rFonts w:ascii="Arial" w:cs="Arial" w:eastAsia="Arial" w:hAnsi="Arial"/>
          <w:color w:val="000000"/>
        </w:rPr>
      </w:pPr>
      <w:r w:rsidDel="00000000" w:rsidR="00000000" w:rsidRPr="00000000">
        <w:rPr>
          <w:rFonts w:ascii="Arial" w:cs="Arial" w:eastAsia="Arial" w:hAnsi="Arial"/>
          <w:color w:val="000000"/>
          <w:sz w:val="24"/>
          <w:szCs w:val="24"/>
          <w:rtl w:val="0"/>
        </w:rPr>
        <w:t xml:space="preserve">9.5.3</w:t>
        <w:tab/>
        <w:t xml:space="preserve">Capital Circulante Líquido (CCL) ou Capital de Giro (Ativo Circulante – Passivo Circulante) de, no mínimo, 16,66% (dezesseis inteiros e sessenta e seis centésimos por cento) do valor estimado para a contratação, tendo por base o balanço patrimonial e as demonstrações contábeis do último exercício social. </w:t>
      </w:r>
      <w:r w:rsidDel="00000000" w:rsidR="00000000" w:rsidRPr="00000000">
        <w:rPr>
          <w:rtl w:val="0"/>
        </w:rPr>
      </w:r>
    </w:p>
    <w:p w:rsidR="00000000" w:rsidDel="00000000" w:rsidP="00000000" w:rsidRDefault="00000000" w:rsidRPr="00000000" w14:paraId="000000DE">
      <w:pPr>
        <w:widowControl w:val="0"/>
        <w:tabs>
          <w:tab w:val="left" w:leader="none" w:pos="1701"/>
        </w:tabs>
        <w:spacing w:after="85" w:before="85" w:line="240" w:lineRule="auto"/>
        <w:ind w:left="567" w:right="0" w:firstLine="0"/>
        <w:jc w:val="both"/>
        <w:rPr>
          <w:rFonts w:ascii="Arial" w:cs="Arial" w:eastAsia="Arial" w:hAnsi="Arial"/>
          <w:strike w:val="0"/>
          <w:color w:val="000000"/>
          <w:sz w:val="24"/>
          <w:szCs w:val="24"/>
        </w:rPr>
      </w:pPr>
      <w:r w:rsidDel="00000000" w:rsidR="00000000" w:rsidRPr="00000000">
        <w:rPr>
          <w:rFonts w:ascii="Arial" w:cs="Arial" w:eastAsia="Arial" w:hAnsi="Arial"/>
          <w:strike w:val="0"/>
          <w:color w:val="000000"/>
          <w:sz w:val="24"/>
          <w:szCs w:val="24"/>
          <w:rtl w:val="0"/>
        </w:rPr>
        <w:t xml:space="preserve">9.5.4</w:t>
        <w:tab/>
        <w:t xml:space="preserve">Comprovação de patrimônio líquido de 10% (dez por cento) do valor estimado da contratação, por meio da apresentação do balanço patrimonial e demonstrações contábeis do último exercício social, apresentados na forma da lei, vedada a substituição por balancetes ou balanços provisórios, podendo ser atualizados por índices oficiais, quando encerrados há mais de 3 (três) meses da data da apresentação da proposta;</w:t>
      </w:r>
    </w:p>
    <w:p w:rsidR="00000000" w:rsidDel="00000000" w:rsidP="00000000" w:rsidRDefault="00000000" w:rsidRPr="00000000" w14:paraId="000000DF">
      <w:pPr>
        <w:widowControl w:val="0"/>
        <w:tabs>
          <w:tab w:val="left" w:leader="none" w:pos="1701"/>
        </w:tabs>
        <w:spacing w:after="85" w:before="85" w:line="240" w:lineRule="auto"/>
        <w:ind w:left="567" w:right="0" w:firstLine="0"/>
        <w:jc w:val="both"/>
        <w:rPr>
          <w:rFonts w:ascii="Arial" w:cs="Arial" w:eastAsia="Arial" w:hAnsi="Arial"/>
          <w:strike w:val="0"/>
          <w:color w:val="000000"/>
          <w:sz w:val="24"/>
          <w:szCs w:val="24"/>
        </w:rPr>
      </w:pPr>
      <w:r w:rsidDel="00000000" w:rsidR="00000000" w:rsidRPr="00000000">
        <w:rPr>
          <w:rFonts w:ascii="Arial" w:cs="Arial" w:eastAsia="Arial" w:hAnsi="Arial"/>
          <w:b w:val="0"/>
          <w:i w:val="0"/>
          <w:strike w:val="0"/>
          <w:color w:val="000000"/>
          <w:sz w:val="24"/>
          <w:szCs w:val="24"/>
          <w:rtl w:val="0"/>
        </w:rPr>
        <w:t xml:space="preserve">9.5.5</w:t>
        <w:tab/>
        <w:t xml:space="preserve">Declaração da licitante, acompanhada da relação de compromissos assumidos de que um doze avos dos contratos firmados com a Administração Pública e/ou com a iniciativa privada vigentes na data apresentação da proposta não é superior ao patrimônio líquido da licitante que poderá ser atualizado na forma descrita no subitem 9.5.2, observados os seguintes requisitos:</w:t>
      </w:r>
      <w:r w:rsidDel="00000000" w:rsidR="00000000" w:rsidRPr="00000000">
        <w:rPr>
          <w:rtl w:val="0"/>
        </w:rPr>
      </w:r>
    </w:p>
    <w:p w:rsidR="00000000" w:rsidDel="00000000" w:rsidP="00000000" w:rsidRDefault="00000000" w:rsidRPr="00000000" w14:paraId="000000E0">
      <w:pPr>
        <w:widowControl w:val="0"/>
        <w:tabs>
          <w:tab w:val="left" w:leader="none" w:pos="2268"/>
        </w:tabs>
        <w:spacing w:after="85" w:before="85" w:line="240" w:lineRule="auto"/>
        <w:ind w:left="1134" w:right="0" w:firstLine="0"/>
        <w:jc w:val="both"/>
        <w:rPr>
          <w:rFonts w:ascii="Arial" w:cs="Arial" w:eastAsia="Arial" w:hAnsi="Arial"/>
          <w:color w:val="000000"/>
          <w:sz w:val="24"/>
          <w:szCs w:val="24"/>
        </w:rPr>
      </w:pPr>
      <w:r w:rsidDel="00000000" w:rsidR="00000000" w:rsidRPr="00000000">
        <w:rPr>
          <w:rFonts w:ascii="Arial" w:cs="Arial" w:eastAsia="Arial" w:hAnsi="Arial"/>
          <w:b w:val="0"/>
          <w:i w:val="0"/>
          <w:strike w:val="0"/>
          <w:color w:val="000000"/>
          <w:sz w:val="24"/>
          <w:szCs w:val="24"/>
          <w:rtl w:val="0"/>
        </w:rPr>
        <w:t xml:space="preserve">9.5.5</w:t>
      </w:r>
      <w:r w:rsidDel="00000000" w:rsidR="00000000" w:rsidRPr="00000000">
        <w:rPr>
          <w:rFonts w:ascii="Arial" w:cs="Arial" w:eastAsia="Arial" w:hAnsi="Arial"/>
          <w:color w:val="000000"/>
          <w:sz w:val="24"/>
          <w:szCs w:val="24"/>
          <w:rtl w:val="0"/>
        </w:rPr>
        <w:t xml:space="preserve">.1</w:t>
        <w:tab/>
        <w:t xml:space="preserve">A declaração deverá vir acompanhada da Demonstração do Resultado do Exercício – DRE, relativa ao último exercício social: e</w:t>
      </w:r>
    </w:p>
    <w:p w:rsidR="00000000" w:rsidDel="00000000" w:rsidP="00000000" w:rsidRDefault="00000000" w:rsidRPr="00000000" w14:paraId="000000E1">
      <w:pPr>
        <w:widowControl w:val="1"/>
        <w:tabs>
          <w:tab w:val="left" w:leader="none" w:pos="2268"/>
        </w:tabs>
        <w:spacing w:after="85" w:before="85" w:line="240" w:lineRule="auto"/>
        <w:ind w:left="1134" w:right="0" w:firstLine="0"/>
        <w:jc w:val="both"/>
        <w:rPr>
          <w:rFonts w:ascii="Arial" w:cs="Arial" w:eastAsia="Arial" w:hAnsi="Arial"/>
          <w:strike w:val="0"/>
          <w:color w:val="000000"/>
          <w:sz w:val="24"/>
          <w:szCs w:val="24"/>
        </w:rPr>
      </w:pPr>
      <w:r w:rsidDel="00000000" w:rsidR="00000000" w:rsidRPr="00000000">
        <w:rPr>
          <w:rFonts w:ascii="Arial" w:cs="Arial" w:eastAsia="Arial" w:hAnsi="Arial"/>
          <w:b w:val="0"/>
          <w:i w:val="0"/>
          <w:strike w:val="0"/>
          <w:color w:val="000000"/>
          <w:sz w:val="24"/>
          <w:szCs w:val="24"/>
          <w:rtl w:val="0"/>
        </w:rPr>
        <w:t xml:space="preserve">9.5.5.2</w:t>
        <w:tab/>
        <w:t xml:space="preserve">Caso a diferença entre a declaração e a receita bruta discriminada na Demonstração do Resultado do Exercício – DRE apresentada seja superior a 10% (dez por cento), para mais ou para menos, a licitante deverá apresentar justificativas para tal diferença.</w:t>
      </w:r>
      <w:r w:rsidDel="00000000" w:rsidR="00000000" w:rsidRPr="00000000">
        <w:rPr>
          <w:rtl w:val="0"/>
        </w:rPr>
      </w:r>
    </w:p>
    <w:p w:rsidR="00000000" w:rsidDel="00000000" w:rsidP="00000000" w:rsidRDefault="00000000" w:rsidRPr="00000000" w14:paraId="000000E2">
      <w:pPr>
        <w:tabs>
          <w:tab w:val="left" w:leader="none" w:pos="1134"/>
        </w:tabs>
        <w:spacing w:after="85" w:before="85" w:line="276" w:lineRule="auto"/>
        <w:jc w:val="both"/>
        <w:rPr/>
      </w:pPr>
      <w:r w:rsidDel="00000000" w:rsidR="00000000" w:rsidRPr="00000000">
        <w:rPr>
          <w:rFonts w:ascii="Arial" w:cs="Arial" w:eastAsia="Arial" w:hAnsi="Arial"/>
          <w:color w:val="000000"/>
          <w:rtl w:val="0"/>
        </w:rPr>
        <w:t xml:space="preserve">9.6</w:t>
        <w:tab/>
      </w:r>
      <w:r w:rsidDel="00000000" w:rsidR="00000000" w:rsidRPr="00000000">
        <w:rPr>
          <w:rFonts w:ascii="Arial" w:cs="Arial" w:eastAsia="Arial" w:hAnsi="Arial"/>
          <w:b w:val="1"/>
          <w:color w:val="000000"/>
          <w:rtl w:val="0"/>
        </w:rPr>
        <w:t xml:space="preserve">Qualificação Técnica:</w:t>
      </w:r>
      <w:r w:rsidDel="00000000" w:rsidR="00000000" w:rsidRPr="00000000">
        <w:rPr>
          <w:rtl w:val="0"/>
        </w:rPr>
      </w:r>
    </w:p>
    <w:p w:rsidR="00000000" w:rsidDel="00000000" w:rsidP="00000000" w:rsidRDefault="00000000" w:rsidRPr="00000000" w14:paraId="000000E3">
      <w:pPr>
        <w:widowControl w:val="0"/>
        <w:tabs>
          <w:tab w:val="left" w:leader="none" w:pos="1701"/>
        </w:tabs>
        <w:spacing w:after="85" w:before="85" w:lineRule="auto"/>
        <w:ind w:left="567" w:right="0" w:firstLine="0"/>
        <w:jc w:val="both"/>
        <w:rPr/>
      </w:pPr>
      <w:r w:rsidDel="00000000" w:rsidR="00000000" w:rsidRPr="00000000">
        <w:rPr>
          <w:rFonts w:ascii="Arial" w:cs="Arial" w:eastAsia="Arial" w:hAnsi="Arial"/>
          <w:b w:val="0"/>
          <w:color w:val="000000"/>
          <w:sz w:val="24"/>
          <w:szCs w:val="24"/>
          <w:rtl w:val="0"/>
        </w:rPr>
        <w:t xml:space="preserve">9.6.1</w:t>
        <w:tab/>
        <w:t xml:space="preserve">A </w:t>
      </w:r>
      <w:r w:rsidDel="00000000" w:rsidR="00000000" w:rsidRPr="00000000">
        <w:rPr>
          <w:rFonts w:ascii="Arial" w:cs="Arial" w:eastAsia="Arial" w:hAnsi="Arial"/>
          <w:b w:val="0"/>
          <w:color w:val="000000"/>
          <w:rtl w:val="0"/>
        </w:rPr>
        <w:t xml:space="preserve">qu</w:t>
      </w:r>
      <w:r w:rsidDel="00000000" w:rsidR="00000000" w:rsidRPr="00000000">
        <w:rPr>
          <w:rFonts w:ascii="Arial" w:cs="Arial" w:eastAsia="Arial" w:hAnsi="Arial"/>
          <w:color w:val="000000"/>
          <w:rtl w:val="0"/>
        </w:rPr>
        <w:t xml:space="preserve">alificação técnico-operacional será comprovada mediante apresentação de:</w:t>
      </w:r>
      <w:r w:rsidDel="00000000" w:rsidR="00000000" w:rsidRPr="00000000">
        <w:rPr>
          <w:rtl w:val="0"/>
        </w:rPr>
      </w:r>
    </w:p>
    <w:p w:rsidR="00000000" w:rsidDel="00000000" w:rsidP="00000000" w:rsidRDefault="00000000" w:rsidRPr="00000000" w14:paraId="000000E4">
      <w:pPr>
        <w:widowControl w:val="0"/>
        <w:tabs>
          <w:tab w:val="left" w:leader="none" w:pos="1701"/>
        </w:tabs>
        <w:spacing w:after="85" w:before="85" w:lineRule="auto"/>
        <w:ind w:left="1134" w:right="0" w:firstLine="0"/>
        <w:jc w:val="both"/>
        <w:rPr/>
      </w:pPr>
      <w:r w:rsidDel="00000000" w:rsidR="00000000" w:rsidRPr="00000000">
        <w:rPr>
          <w:rFonts w:ascii="Arial" w:cs="Arial" w:eastAsia="Arial" w:hAnsi="Arial"/>
          <w:color w:val="000000"/>
          <w:rtl w:val="0"/>
        </w:rPr>
        <w:t xml:space="preserve">a) pelo menos, um atestado de capacidade técnica, compatível com o objeto desta licitação, ou seja, </w:t>
      </w:r>
      <w:r w:rsidDel="00000000" w:rsidR="00000000" w:rsidRPr="00000000">
        <w:rPr>
          <w:rFonts w:ascii="Arial" w:cs="Arial" w:eastAsia="Arial" w:hAnsi="Arial"/>
          <w:b w:val="1"/>
          <w:color w:val="000000"/>
          <w:rtl w:val="0"/>
        </w:rPr>
        <w:t xml:space="preserve">gerenciamento de serviços terceirizados de mão de obra,</w:t>
      </w:r>
      <w:r w:rsidDel="00000000" w:rsidR="00000000" w:rsidRPr="00000000">
        <w:rPr>
          <w:rFonts w:ascii="Arial" w:cs="Arial" w:eastAsia="Arial" w:hAnsi="Arial"/>
          <w:color w:val="000000"/>
          <w:rtl w:val="0"/>
        </w:rPr>
        <w:t xml:space="preserve"> fornecido por pessoa jurídica de direito público ou privado.</w:t>
      </w:r>
      <w:r w:rsidDel="00000000" w:rsidR="00000000" w:rsidRPr="00000000">
        <w:rPr>
          <w:rtl w:val="0"/>
        </w:rPr>
      </w:r>
    </w:p>
    <w:p w:rsidR="00000000" w:rsidDel="00000000" w:rsidP="00000000" w:rsidRDefault="00000000" w:rsidRPr="00000000" w14:paraId="000000E5">
      <w:pPr>
        <w:widowControl w:val="0"/>
        <w:tabs>
          <w:tab w:val="left" w:leader="none" w:pos="1701"/>
        </w:tabs>
        <w:spacing w:after="85" w:before="85" w:lineRule="auto"/>
        <w:ind w:left="1134" w:right="0" w:firstLine="0"/>
        <w:jc w:val="both"/>
        <w:rPr/>
      </w:pPr>
      <w:r w:rsidDel="00000000" w:rsidR="00000000" w:rsidRPr="00000000">
        <w:rPr>
          <w:rFonts w:ascii="Arial" w:cs="Arial" w:eastAsia="Arial" w:hAnsi="Arial"/>
          <w:color w:val="000000"/>
          <w:rtl w:val="0"/>
        </w:rPr>
        <w:t xml:space="preserve">b) </w:t>
      </w:r>
      <w:r w:rsidDel="00000000" w:rsidR="00000000" w:rsidRPr="00000000">
        <w:rPr>
          <w:rFonts w:ascii="Arial" w:cs="Arial" w:eastAsia="Arial" w:hAnsi="Arial"/>
          <w:strike w:val="0"/>
          <w:color w:val="000000"/>
          <w:sz w:val="24"/>
          <w:szCs w:val="24"/>
          <w:rtl w:val="0"/>
        </w:rPr>
        <w:t xml:space="preserve">Um ou mais atestados ou declarações de </w:t>
      </w:r>
      <w:r w:rsidDel="00000000" w:rsidR="00000000" w:rsidRPr="00000000">
        <w:rPr>
          <w:rFonts w:ascii="Arial" w:cs="Arial" w:eastAsia="Arial" w:hAnsi="Arial"/>
          <w:color w:val="000000"/>
          <w:sz w:val="24"/>
          <w:szCs w:val="24"/>
          <w:rtl w:val="0"/>
        </w:rPr>
        <w:t xml:space="preserve">capacidade técnica, cópias de contratos, registros em órgãos oficiais ou outros documentos idôneos, comprovando, no mínimo, 3 (três) anos de experiência na execução de serviços relacionados ao objeto da presente licitação, por períodos sucessivos ou não.</w:t>
      </w:r>
      <w:r w:rsidDel="00000000" w:rsidR="00000000" w:rsidRPr="00000000">
        <w:rPr>
          <w:rtl w:val="0"/>
        </w:rPr>
      </w:r>
    </w:p>
    <w:p w:rsidR="00000000" w:rsidDel="00000000" w:rsidP="00000000" w:rsidRDefault="00000000" w:rsidRPr="00000000" w14:paraId="000000E6">
      <w:pPr>
        <w:widowControl w:val="1"/>
        <w:spacing w:after="57" w:before="57" w:line="240" w:lineRule="auto"/>
        <w:ind w:left="1134" w:right="0" w:firstLine="0"/>
        <w:jc w:val="both"/>
        <w:rPr>
          <w:rFonts w:ascii="Arial" w:cs="Arial" w:eastAsia="Arial" w:hAnsi="Arial"/>
          <w:color w:val="000000"/>
        </w:rPr>
      </w:pPr>
      <w:r w:rsidDel="00000000" w:rsidR="00000000" w:rsidRPr="00000000">
        <w:rPr>
          <w:rFonts w:ascii="Arial" w:cs="Arial" w:eastAsia="Arial" w:hAnsi="Arial"/>
          <w:color w:val="000000"/>
          <w:sz w:val="24"/>
          <w:szCs w:val="24"/>
          <w:highlight w:val="white"/>
          <w:rtl w:val="0"/>
        </w:rPr>
        <w:t xml:space="preserve">9.6.1.1</w:t>
        <w:tab/>
      </w:r>
      <w:r w:rsidDel="00000000" w:rsidR="00000000" w:rsidRPr="00000000">
        <w:rPr>
          <w:rFonts w:ascii="Arial" w:cs="Arial" w:eastAsia="Arial" w:hAnsi="Arial"/>
          <w:color w:val="000000"/>
          <w:sz w:val="24"/>
          <w:szCs w:val="24"/>
          <w:rtl w:val="0"/>
        </w:rPr>
        <w:t xml:space="preserve">O atestado deverá conter, obrigatoriamente: </w:t>
      </w:r>
      <w:r w:rsidDel="00000000" w:rsidR="00000000" w:rsidRPr="00000000">
        <w:rPr>
          <w:rtl w:val="0"/>
        </w:rPr>
      </w:r>
    </w:p>
    <w:p w:rsidR="00000000" w:rsidDel="00000000" w:rsidP="00000000" w:rsidRDefault="00000000" w:rsidRPr="00000000" w14:paraId="000000E7">
      <w:pPr>
        <w:widowControl w:val="1"/>
        <w:tabs>
          <w:tab w:val="left" w:leader="none" w:pos="735"/>
          <w:tab w:val="left" w:leader="none" w:pos="1365"/>
        </w:tabs>
        <w:spacing w:after="57" w:before="57" w:line="240" w:lineRule="auto"/>
        <w:ind w:left="2041" w:righ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Nome da empresa ou órgão que fornece o atestado;</w:t>
      </w:r>
    </w:p>
    <w:p w:rsidR="00000000" w:rsidDel="00000000" w:rsidP="00000000" w:rsidRDefault="00000000" w:rsidRPr="00000000" w14:paraId="000000E8">
      <w:pPr>
        <w:widowControl w:val="1"/>
        <w:tabs>
          <w:tab w:val="left" w:leader="none" w:pos="735"/>
          <w:tab w:val="left" w:leader="none" w:pos="1365"/>
        </w:tabs>
        <w:spacing w:after="57" w:before="57" w:line="240" w:lineRule="auto"/>
        <w:ind w:left="2041" w:righ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 Endereço completo; </w:t>
      </w:r>
    </w:p>
    <w:p w:rsidR="00000000" w:rsidDel="00000000" w:rsidP="00000000" w:rsidRDefault="00000000" w:rsidRPr="00000000" w14:paraId="000000E9">
      <w:pPr>
        <w:widowControl w:val="1"/>
        <w:tabs>
          <w:tab w:val="left" w:leader="none" w:pos="735"/>
          <w:tab w:val="left" w:leader="none" w:pos="1365"/>
        </w:tabs>
        <w:spacing w:after="57" w:before="57" w:line="240" w:lineRule="auto"/>
        <w:ind w:left="2041" w:righ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 Manifestação acerca da qualidade do serviço prestado; e</w:t>
      </w:r>
    </w:p>
    <w:p w:rsidR="00000000" w:rsidDel="00000000" w:rsidP="00000000" w:rsidRDefault="00000000" w:rsidRPr="00000000" w14:paraId="000000EA">
      <w:pPr>
        <w:widowControl w:val="1"/>
        <w:tabs>
          <w:tab w:val="left" w:leader="none" w:pos="735"/>
          <w:tab w:val="left" w:leader="none" w:pos="1365"/>
        </w:tabs>
        <w:spacing w:after="57" w:before="57" w:line="240" w:lineRule="auto"/>
        <w:ind w:left="2041" w:righ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 Identificação do responsável pela emissão de atestado com nome, função e telefone para solicitação de informações adicionais de interesse do Pregoeiro. </w:t>
      </w:r>
    </w:p>
    <w:p w:rsidR="00000000" w:rsidDel="00000000" w:rsidP="00000000" w:rsidRDefault="00000000" w:rsidRPr="00000000" w14:paraId="000000EB">
      <w:pPr>
        <w:widowControl w:val="1"/>
        <w:tabs>
          <w:tab w:val="left" w:leader="none" w:pos="375"/>
          <w:tab w:val="left" w:leader="none" w:pos="735"/>
          <w:tab w:val="left" w:leader="none" w:pos="1365"/>
        </w:tabs>
        <w:spacing w:after="57" w:before="57" w:line="240" w:lineRule="auto"/>
        <w:ind w:left="1134" w:right="0" w:firstLine="0"/>
        <w:jc w:val="both"/>
        <w:rPr>
          <w:color w:val="000000"/>
        </w:rPr>
      </w:pPr>
      <w:r w:rsidDel="00000000" w:rsidR="00000000" w:rsidRPr="00000000">
        <w:rPr>
          <w:rFonts w:ascii="Arial" w:cs="Arial" w:eastAsia="Arial" w:hAnsi="Arial"/>
          <w:color w:val="000000"/>
          <w:sz w:val="24"/>
          <w:szCs w:val="24"/>
          <w:rtl w:val="0"/>
        </w:rPr>
        <w:t xml:space="preserve">9.6.1.2 No caso de atestados fornecidos por empresa privada não serão considerados aqueles emitidos por empresas pertencentes ao mesmo grupo empresarial da empresa licitante. Serão consideradas como pertencentes ao mesmo grupo, empresas controladas pela licitante ou que tenha pelo menos uma mesma pessoa física ou jurídica que seja sócia com poder de direção da empresa emitente e da empresa licitante.</w:t>
      </w:r>
      <w:r w:rsidDel="00000000" w:rsidR="00000000" w:rsidRPr="00000000">
        <w:rPr>
          <w:rtl w:val="0"/>
        </w:rPr>
      </w:r>
    </w:p>
    <w:p w:rsidR="00000000" w:rsidDel="00000000" w:rsidP="00000000" w:rsidRDefault="00000000" w:rsidRPr="00000000" w14:paraId="000000EC">
      <w:pPr>
        <w:widowControl w:val="1"/>
        <w:tabs>
          <w:tab w:val="left" w:leader="none" w:pos="375"/>
          <w:tab w:val="left" w:leader="none" w:pos="735"/>
          <w:tab w:val="left" w:leader="none" w:pos="1365"/>
        </w:tabs>
        <w:spacing w:after="57" w:before="57" w:line="240" w:lineRule="auto"/>
        <w:ind w:left="1134" w:right="0" w:firstLine="0"/>
        <w:jc w:val="both"/>
        <w:rPr/>
      </w:pPr>
      <w:r w:rsidDel="00000000" w:rsidR="00000000" w:rsidRPr="00000000">
        <w:rPr>
          <w:rFonts w:ascii="Arial" w:cs="Arial" w:eastAsia="Arial" w:hAnsi="Arial"/>
          <w:i w:val="0"/>
          <w:color w:val="000000"/>
          <w:sz w:val="24"/>
          <w:szCs w:val="24"/>
          <w:rtl w:val="0"/>
        </w:rPr>
        <w:t xml:space="preserve">9.6.1.3</w:t>
        <w:tab/>
        <w:t xml:space="preserve">Entende-se por compatíveis os serviços que tenham sido prestados em qualquer época ou lugar com um quantitativo de, no mínimo, 50% do efetivo total previsto no objeto deste Edital.</w:t>
      </w:r>
      <w:r w:rsidDel="00000000" w:rsidR="00000000" w:rsidRPr="00000000">
        <w:rPr>
          <w:rtl w:val="0"/>
        </w:rPr>
      </w:r>
    </w:p>
    <w:p w:rsidR="00000000" w:rsidDel="00000000" w:rsidP="00000000" w:rsidRDefault="00000000" w:rsidRPr="00000000" w14:paraId="000000ED">
      <w:pPr>
        <w:widowControl w:val="1"/>
        <w:tabs>
          <w:tab w:val="left" w:leader="none" w:pos="375"/>
          <w:tab w:val="left" w:leader="none" w:pos="735"/>
          <w:tab w:val="left" w:leader="none" w:pos="1365"/>
        </w:tabs>
        <w:spacing w:after="57" w:before="57" w:line="240" w:lineRule="auto"/>
        <w:ind w:left="2268" w:right="0" w:firstLine="0"/>
        <w:jc w:val="both"/>
        <w:rPr>
          <w:color w:val="000000"/>
        </w:rPr>
      </w:pPr>
      <w:r w:rsidDel="00000000" w:rsidR="00000000" w:rsidRPr="00000000">
        <w:rPr>
          <w:rFonts w:ascii="Arial" w:cs="Arial" w:eastAsia="Arial" w:hAnsi="Arial"/>
          <w:i w:val="0"/>
          <w:color w:val="000000"/>
          <w:sz w:val="24"/>
          <w:szCs w:val="24"/>
          <w:rtl w:val="0"/>
        </w:rPr>
        <w:t xml:space="preserve">9.6.1.3.1</w:t>
        <w:tab/>
        <w:t xml:space="preserve">Será admitida, para fins de comprovação de quantitativo mínimo, a apresentação e o somatório de diferentes atestados executados de forma concomitante.</w:t>
      </w:r>
      <w:r w:rsidDel="00000000" w:rsidR="00000000" w:rsidRPr="00000000">
        <w:rPr>
          <w:rtl w:val="0"/>
        </w:rPr>
      </w:r>
    </w:p>
    <w:p w:rsidR="00000000" w:rsidDel="00000000" w:rsidP="00000000" w:rsidRDefault="00000000" w:rsidRPr="00000000" w14:paraId="000000EE">
      <w:pPr>
        <w:widowControl w:val="1"/>
        <w:tabs>
          <w:tab w:val="left" w:leader="none" w:pos="375"/>
          <w:tab w:val="left" w:leader="none" w:pos="735"/>
          <w:tab w:val="left" w:leader="none" w:pos="1365"/>
        </w:tabs>
        <w:spacing w:after="57" w:before="57" w:line="240" w:lineRule="auto"/>
        <w:ind w:left="1134" w:right="0" w:firstLine="0"/>
        <w:jc w:val="both"/>
        <w:rPr>
          <w:color w:val="000000"/>
        </w:rPr>
      </w:pPr>
      <w:r w:rsidDel="00000000" w:rsidR="00000000" w:rsidRPr="00000000">
        <w:rPr>
          <w:rFonts w:ascii="Arial" w:cs="Arial" w:eastAsia="Arial" w:hAnsi="Arial"/>
          <w:i w:val="0"/>
          <w:color w:val="000000"/>
          <w:sz w:val="24"/>
          <w:szCs w:val="24"/>
          <w:rtl w:val="0"/>
        </w:rPr>
        <w:t xml:space="preserve">9.6.1.4</w:t>
        <w:tab/>
        <w:t xml:space="preserve">Os atestados de capacidade técnica poderão ser apresentados em nome da matriz ou da filial do fornecedor.</w:t>
      </w:r>
      <w:r w:rsidDel="00000000" w:rsidR="00000000" w:rsidRPr="00000000">
        <w:rPr>
          <w:rtl w:val="0"/>
        </w:rPr>
      </w:r>
    </w:p>
    <w:p w:rsidR="00000000" w:rsidDel="00000000" w:rsidP="00000000" w:rsidRDefault="00000000" w:rsidRPr="00000000" w14:paraId="000000EF">
      <w:pPr>
        <w:widowControl w:val="1"/>
        <w:tabs>
          <w:tab w:val="left" w:leader="none" w:pos="375"/>
          <w:tab w:val="left" w:leader="none" w:pos="735"/>
          <w:tab w:val="left" w:leader="none" w:pos="1365"/>
        </w:tabs>
        <w:spacing w:after="57" w:before="57" w:line="240" w:lineRule="auto"/>
        <w:ind w:left="1134" w:right="0" w:firstLine="0"/>
        <w:jc w:val="both"/>
        <w:rPr>
          <w:color w:val="000000"/>
        </w:rPr>
      </w:pPr>
      <w:r w:rsidDel="00000000" w:rsidR="00000000" w:rsidRPr="00000000">
        <w:rPr>
          <w:rFonts w:ascii="Arial" w:cs="Arial" w:eastAsia="Arial" w:hAnsi="Arial"/>
          <w:i w:val="0"/>
          <w:color w:val="000000"/>
          <w:sz w:val="24"/>
          <w:szCs w:val="24"/>
          <w:rtl w:val="0"/>
        </w:rPr>
        <w:t xml:space="preserve">9.6.1.5</w:t>
        <w:tab/>
        <w:t xml:space="preserve">A licitante disponibilizará todas as informações necessárias à comprovação da legitimidade dos atestados, apresentando, quando solicitado pela Administração, cópia do contrato que deu suporte à contratação, endereço atual do Contratante e local em que foi executado o objeto contratado, dentre outros documentos.</w:t>
      </w:r>
      <w:r w:rsidDel="00000000" w:rsidR="00000000" w:rsidRPr="00000000">
        <w:rPr>
          <w:rtl w:val="0"/>
        </w:rPr>
      </w:r>
    </w:p>
    <w:p w:rsidR="00000000" w:rsidDel="00000000" w:rsidP="00000000" w:rsidRDefault="00000000" w:rsidRPr="00000000" w14:paraId="000000F0">
      <w:pPr>
        <w:widowControl w:val="1"/>
        <w:tabs>
          <w:tab w:val="left" w:leader="none" w:pos="375"/>
          <w:tab w:val="left" w:leader="none" w:pos="735"/>
          <w:tab w:val="left" w:leader="none" w:pos="1365"/>
        </w:tabs>
        <w:spacing w:after="57" w:before="57" w:line="240" w:lineRule="auto"/>
        <w:ind w:left="1134" w:right="0" w:firstLine="0"/>
        <w:jc w:val="both"/>
        <w:rPr>
          <w:color w:val="000000"/>
        </w:rPr>
      </w:pPr>
      <w:r w:rsidDel="00000000" w:rsidR="00000000" w:rsidRPr="00000000">
        <w:rPr>
          <w:rFonts w:ascii="Arial" w:cs="Arial" w:eastAsia="Arial" w:hAnsi="Arial"/>
          <w:i w:val="0"/>
          <w:color w:val="000000"/>
          <w:sz w:val="24"/>
          <w:szCs w:val="24"/>
          <w:rtl w:val="0"/>
        </w:rPr>
        <w:t xml:space="preserve">9.6.1.6 Os atestados deverão referir-se a serviços prestados no âmbito de sua atividade econômica principal ou secundária especificadas no contrato social vigente.</w:t>
      </w:r>
      <w:r w:rsidDel="00000000" w:rsidR="00000000" w:rsidRPr="00000000">
        <w:rPr>
          <w:rtl w:val="0"/>
        </w:rPr>
      </w:r>
    </w:p>
    <w:p w:rsidR="00000000" w:rsidDel="00000000" w:rsidP="00000000" w:rsidRDefault="00000000" w:rsidRPr="00000000" w14:paraId="000000F1">
      <w:pPr>
        <w:widowControl w:val="1"/>
        <w:tabs>
          <w:tab w:val="left" w:leader="none" w:pos="375"/>
          <w:tab w:val="left" w:leader="none" w:pos="735"/>
          <w:tab w:val="left" w:leader="none" w:pos="1365"/>
        </w:tabs>
        <w:spacing w:after="57" w:before="57" w:line="240" w:lineRule="auto"/>
        <w:ind w:left="1134" w:right="0" w:firstLine="0"/>
        <w:jc w:val="both"/>
        <w:rPr>
          <w:color w:val="000000"/>
        </w:rPr>
      </w:pPr>
      <w:r w:rsidDel="00000000" w:rsidR="00000000" w:rsidRPr="00000000">
        <w:rPr>
          <w:rFonts w:ascii="Arial" w:cs="Arial" w:eastAsia="Arial" w:hAnsi="Arial"/>
          <w:i w:val="0"/>
          <w:strike w:val="0"/>
          <w:color w:val="000000"/>
          <w:sz w:val="24"/>
          <w:szCs w:val="24"/>
          <w:rtl w:val="0"/>
        </w:rPr>
        <w:t xml:space="preserve">9.6.1.7 Serão aceitos atestados ou outros documentos hábeis emitidos por entidades estrangeiras quando acompanhados de tradução para o português, salvo se comprovada a inidoneidade da entidade emissora.</w:t>
      </w:r>
      <w:r w:rsidDel="00000000" w:rsidR="00000000" w:rsidRPr="00000000">
        <w:rPr>
          <w:rtl w:val="0"/>
        </w:rPr>
      </w:r>
    </w:p>
    <w:p w:rsidR="00000000" w:rsidDel="00000000" w:rsidP="00000000" w:rsidRDefault="00000000" w:rsidRPr="00000000" w14:paraId="000000F2">
      <w:pPr>
        <w:widowControl w:val="1"/>
        <w:tabs>
          <w:tab w:val="left" w:leader="none" w:pos="375"/>
          <w:tab w:val="left" w:leader="none" w:pos="735"/>
          <w:tab w:val="left" w:leader="none" w:pos="1365"/>
        </w:tabs>
        <w:spacing w:after="57" w:before="57" w:line="240" w:lineRule="auto"/>
        <w:ind w:left="1134" w:right="0" w:firstLine="0"/>
        <w:jc w:val="both"/>
        <w:rPr>
          <w:color w:val="000000"/>
        </w:rPr>
      </w:pPr>
      <w:r w:rsidDel="00000000" w:rsidR="00000000" w:rsidRPr="00000000">
        <w:rPr>
          <w:rFonts w:ascii="Arial" w:cs="Arial" w:eastAsia="Arial" w:hAnsi="Arial"/>
          <w:i w:val="0"/>
          <w:strike w:val="0"/>
          <w:color w:val="000000"/>
          <w:sz w:val="24"/>
          <w:szCs w:val="24"/>
          <w:rtl w:val="0"/>
        </w:rPr>
        <w:t xml:space="preserve">9.6.1.8 </w:t>
      </w:r>
      <w:r w:rsidDel="00000000" w:rsidR="00000000" w:rsidRPr="00000000">
        <w:rPr>
          <w:rFonts w:ascii="Arial" w:cs="Arial" w:eastAsia="Arial" w:hAnsi="Arial"/>
          <w:i w:val="0"/>
          <w:color w:val="000000"/>
          <w:sz w:val="24"/>
          <w:szCs w:val="24"/>
          <w:rtl w:val="0"/>
        </w:rPr>
        <w:t xml:space="preserve">A apresentação de certidões ou atestados de desempenho anterior emitido em favor de consórcio do qual tenha feito parte será admitido, desde que atendidos os requisitos do art. 67, §§ 10 e 11, da Lei nº 14.133/2021 e regulamentos sobre o tema.</w:t>
      </w:r>
      <w:r w:rsidDel="00000000" w:rsidR="00000000" w:rsidRPr="00000000">
        <w:rPr>
          <w:rtl w:val="0"/>
        </w:rPr>
      </w:r>
    </w:p>
    <w:p w:rsidR="00000000" w:rsidDel="00000000" w:rsidP="00000000" w:rsidRDefault="00000000" w:rsidRPr="00000000" w14:paraId="000000F3">
      <w:pPr>
        <w:widowControl w:val="1"/>
        <w:tabs>
          <w:tab w:val="left" w:leader="none" w:pos="375"/>
          <w:tab w:val="left" w:leader="none" w:pos="735"/>
          <w:tab w:val="left" w:leader="none" w:pos="1365"/>
        </w:tabs>
        <w:spacing w:after="57" w:before="57" w:line="240" w:lineRule="auto"/>
        <w:ind w:left="567" w:right="0" w:firstLine="0"/>
        <w:jc w:val="both"/>
        <w:rPr>
          <w:color w:val="000000"/>
        </w:rPr>
      </w:pPr>
      <w:r w:rsidDel="00000000" w:rsidR="00000000" w:rsidRPr="00000000">
        <w:rPr>
          <w:rFonts w:ascii="Arial" w:cs="Arial" w:eastAsia="Arial" w:hAnsi="Arial"/>
          <w:b w:val="0"/>
          <w:i w:val="0"/>
          <w:color w:val="000000"/>
          <w:sz w:val="24"/>
          <w:szCs w:val="24"/>
          <w:rtl w:val="0"/>
        </w:rPr>
        <w:t xml:space="preserve">9.6.2</w:t>
        <w:tab/>
      </w:r>
      <w:r w:rsidDel="00000000" w:rsidR="00000000" w:rsidRPr="00000000">
        <w:rPr>
          <w:rFonts w:ascii="Arial" w:cs="Arial" w:eastAsia="Arial" w:hAnsi="Arial"/>
          <w:b w:val="0"/>
          <w:color w:val="000000"/>
          <w:sz w:val="24"/>
          <w:szCs w:val="24"/>
          <w:rtl w:val="0"/>
        </w:rPr>
        <w:t xml:space="preserve">A licitante deverá apresentar, na fase de habilitação, declaração de Vistoria, conforme </w:t>
      </w:r>
      <w:r w:rsidDel="00000000" w:rsidR="00000000" w:rsidRPr="00000000">
        <w:rPr>
          <w:rFonts w:ascii="Arial" w:cs="Arial" w:eastAsia="Arial" w:hAnsi="Arial"/>
          <w:b w:val="0"/>
          <w:i w:val="0"/>
          <w:color w:val="000000"/>
          <w:sz w:val="24"/>
          <w:szCs w:val="24"/>
          <w:rtl w:val="0"/>
        </w:rPr>
        <w:t xml:space="preserve">previsto n</w:t>
      </w:r>
      <w:r w:rsidDel="00000000" w:rsidR="00000000" w:rsidRPr="00000000">
        <w:rPr>
          <w:rFonts w:ascii="Arial" w:cs="Arial" w:eastAsia="Arial" w:hAnsi="Arial"/>
          <w:b w:val="0"/>
          <w:i w:val="0"/>
          <w:color w:val="000000"/>
          <w:sz w:val="24"/>
          <w:szCs w:val="24"/>
          <w:highlight w:val="white"/>
          <w:rtl w:val="0"/>
        </w:rPr>
        <w:t xml:space="preserve">o item 3 deste Edital e d</w:t>
      </w:r>
      <w:r w:rsidDel="00000000" w:rsidR="00000000" w:rsidRPr="00000000">
        <w:rPr>
          <w:rFonts w:ascii="Arial" w:cs="Arial" w:eastAsia="Arial" w:hAnsi="Arial"/>
          <w:b w:val="0"/>
          <w:i w:val="0"/>
          <w:color w:val="000000"/>
          <w:sz w:val="24"/>
          <w:szCs w:val="24"/>
          <w:rtl w:val="0"/>
        </w:rPr>
        <w:t xml:space="preserve">e acordo com o</w:t>
      </w:r>
      <w:r w:rsidDel="00000000" w:rsidR="00000000" w:rsidRPr="00000000">
        <w:rPr>
          <w:rFonts w:ascii="Arial" w:cs="Arial" w:eastAsia="Arial" w:hAnsi="Arial"/>
          <w:b w:val="0"/>
          <w:color w:val="000000"/>
          <w:sz w:val="24"/>
          <w:szCs w:val="24"/>
          <w:rtl w:val="0"/>
        </w:rPr>
        <w:t xml:space="preserve"> modelo constante do </w:t>
      </w:r>
      <w:r w:rsidDel="00000000" w:rsidR="00000000" w:rsidRPr="00000000">
        <w:rPr>
          <w:rFonts w:ascii="Arial" w:cs="Arial" w:eastAsia="Arial" w:hAnsi="Arial"/>
          <w:b w:val="1"/>
          <w:color w:val="000000"/>
          <w:sz w:val="24"/>
          <w:szCs w:val="24"/>
          <w:rtl w:val="0"/>
        </w:rPr>
        <w:t xml:space="preserve">ANEXO “D”</w:t>
      </w:r>
      <w:r w:rsidDel="00000000" w:rsidR="00000000" w:rsidRPr="00000000">
        <w:rPr>
          <w:rFonts w:ascii="Arial" w:cs="Arial" w:eastAsia="Arial" w:hAnsi="Arial"/>
          <w:b w:val="0"/>
          <w:color w:val="000000"/>
          <w:sz w:val="24"/>
          <w:szCs w:val="24"/>
          <w:rtl w:val="0"/>
        </w:rPr>
        <w:t xml:space="preserve"> do Termo de Referência. </w:t>
      </w:r>
      <w:r w:rsidDel="00000000" w:rsidR="00000000" w:rsidRPr="00000000">
        <w:rPr>
          <w:rtl w:val="0"/>
        </w:rPr>
      </w:r>
    </w:p>
    <w:p w:rsidR="00000000" w:rsidDel="00000000" w:rsidP="00000000" w:rsidRDefault="00000000" w:rsidRPr="00000000" w14:paraId="000000F4">
      <w:pPr>
        <w:tabs>
          <w:tab w:val="left" w:leader="none" w:pos="1134"/>
        </w:tabs>
        <w:spacing w:after="85" w:before="85" w:lineRule="auto"/>
        <w:ind w:left="0" w:right="0" w:firstLine="0"/>
        <w:jc w:val="both"/>
        <w:rPr/>
      </w:pPr>
      <w:r w:rsidDel="00000000" w:rsidR="00000000" w:rsidRPr="00000000">
        <w:rPr>
          <w:rFonts w:ascii="Arial" w:cs="Arial" w:eastAsia="Arial" w:hAnsi="Arial"/>
          <w:b w:val="0"/>
          <w:rtl w:val="0"/>
        </w:rPr>
        <w:t xml:space="preserve">9</w:t>
      </w:r>
      <w:r w:rsidDel="00000000" w:rsidR="00000000" w:rsidRPr="00000000">
        <w:rPr>
          <w:rFonts w:ascii="Arial" w:cs="Arial" w:eastAsia="Arial" w:hAnsi="Arial"/>
          <w:b w:val="0"/>
          <w:color w:val="000000"/>
          <w:sz w:val="24"/>
          <w:szCs w:val="24"/>
          <w:rtl w:val="0"/>
        </w:rPr>
        <w:t xml:space="preserve">.7</w:t>
      </w:r>
      <w:r w:rsidDel="00000000" w:rsidR="00000000" w:rsidRPr="00000000">
        <w:rPr>
          <w:rFonts w:ascii="Arial" w:cs="Arial" w:eastAsia="Arial" w:hAnsi="Arial"/>
          <w:b w:val="0"/>
          <w:color w:val="c9211e"/>
          <w:sz w:val="24"/>
          <w:szCs w:val="24"/>
          <w:rtl w:val="0"/>
        </w:rPr>
        <w:tab/>
      </w:r>
      <w:r w:rsidDel="00000000" w:rsidR="00000000" w:rsidRPr="00000000">
        <w:rPr>
          <w:rFonts w:ascii="Arial" w:cs="Arial" w:eastAsia="Arial" w:hAnsi="Arial"/>
          <w:b w:val="0"/>
          <w:rtl w:val="0"/>
        </w:rPr>
        <w:t xml:space="preserve">A habilitação dos licitantes será verificada por meio do SICAF, nos documentos por ele abrangidos.</w:t>
      </w: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85" w:before="85" w:line="240" w:lineRule="auto"/>
        <w:ind w:left="56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9.7.1</w:t>
        <w:tab/>
        <w:t xml:space="preserve">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r:id="rId23">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 nº 3/2018, art. 7º, </w:t>
        </w:r>
      </w:hyperlink>
      <w:hyperlink r:id="rId24">
        <w:r w:rsidDel="00000000" w:rsidR="00000000" w:rsidRPr="00000000">
          <w:rPr>
            <w:rFonts w:ascii="Arial" w:cs="Arial" w:eastAsia="Arial" w:hAnsi="Arial"/>
            <w:b w:val="0"/>
            <w:i w:val="1"/>
            <w:smallCaps w:val="0"/>
            <w:strike w:val="0"/>
            <w:color w:val="000000"/>
            <w:sz w:val="24"/>
            <w:szCs w:val="24"/>
            <w:u w:val="single"/>
            <w:shd w:fill="auto" w:val="clear"/>
            <w:vertAlign w:val="baseline"/>
            <w:rtl w:val="0"/>
          </w:rPr>
          <w:t xml:space="preserve">caput</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85" w:before="85" w:line="240" w:lineRule="auto"/>
        <w:ind w:left="56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9.7.2 A não observância do disposto no item anterior poderá ensejar desclassificação no momento da habilitação. (</w:t>
      </w:r>
      <w:hyperlink r:id="rId25">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 nº 3/2018, art. 7º, parágrafo único</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F7">
      <w:pPr>
        <w:tabs>
          <w:tab w:val="left" w:leader="none" w:pos="1134"/>
        </w:tabs>
        <w:spacing w:after="85" w:before="85" w:lineRule="auto"/>
        <w:jc w:val="both"/>
        <w:rPr/>
      </w:pPr>
      <w:r w:rsidDel="00000000" w:rsidR="00000000" w:rsidRPr="00000000">
        <w:rPr>
          <w:rFonts w:ascii="Arial" w:cs="Arial" w:eastAsia="Arial" w:hAnsi="Arial"/>
          <w:rtl w:val="0"/>
        </w:rPr>
        <w:t xml:space="preserve">9.8</w:t>
        <w:tab/>
        <w:t xml:space="preserve">Os documentos exigidos para habilitação que não estejam contemplados no SICAF, ou que estejam vencidos, deverão ser enviados exclusivamente por meio do sistema eletrônico, </w:t>
      </w:r>
      <w:r w:rsidDel="00000000" w:rsidR="00000000" w:rsidRPr="00000000">
        <w:rPr>
          <w:rFonts w:ascii="Arial" w:cs="Arial" w:eastAsia="Arial" w:hAnsi="Arial"/>
          <w:color w:val="000000"/>
          <w:rtl w:val="0"/>
        </w:rPr>
        <w:t xml:space="preserve">concomitantemente com a proposta, </w:t>
      </w:r>
      <w:r w:rsidDel="00000000" w:rsidR="00000000" w:rsidRPr="00000000">
        <w:rPr>
          <w:rFonts w:ascii="Arial" w:cs="Arial" w:eastAsia="Arial" w:hAnsi="Arial"/>
          <w:rtl w:val="0"/>
        </w:rPr>
        <w:t xml:space="preserve">até a data e o horário estabelecidos para abertura da sessão pública.</w:t>
      </w:r>
      <w:r w:rsidDel="00000000" w:rsidR="00000000" w:rsidRPr="00000000">
        <w:rPr>
          <w:rtl w:val="0"/>
        </w:rPr>
      </w:r>
    </w:p>
    <w:p w:rsidR="00000000" w:rsidDel="00000000" w:rsidP="00000000" w:rsidRDefault="00000000" w:rsidRPr="00000000" w14:paraId="000000F8">
      <w:pPr>
        <w:tabs>
          <w:tab w:val="left" w:leader="none" w:pos="1134"/>
        </w:tabs>
        <w:spacing w:after="85" w:before="85" w:lineRule="auto"/>
        <w:jc w:val="both"/>
        <w:rPr/>
      </w:pPr>
      <w:r w:rsidDel="00000000" w:rsidR="00000000" w:rsidRPr="00000000">
        <w:rPr>
          <w:rFonts w:ascii="Arial" w:cs="Arial" w:eastAsia="Arial" w:hAnsi="Arial"/>
          <w:b w:val="0"/>
          <w:color w:val="000000"/>
          <w:rtl w:val="0"/>
        </w:rPr>
        <w:t xml:space="preserve">9.9</w:t>
        <w:tab/>
        <w:t xml:space="preserve">Na hipótese de necessidade de envio de documentos complementares após o julgamento da proposta, os documentos deverão ser apresentados em formato digital, via sistema, após solicitação do pregoeiro no sistema eletrônico, observado o prazo disposto no subitem 8.1 deste edital.</w:t>
      </w: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1"/>
        </w:tabs>
        <w:spacing w:after="85" w:before="85" w:line="276"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9.9.1</w:t>
        <w:tab/>
        <w:t xml:space="preserve">Somente haverá a necessidade de comprovação do preenchimento de requisitos mediante apresentação dos documentos originais não-digitais quando houver dúvida em relação à integridade do documento digital.</w:t>
      </w:r>
    </w:p>
    <w:p w:rsidR="00000000" w:rsidDel="00000000" w:rsidP="00000000" w:rsidRDefault="00000000" w:rsidRPr="00000000" w14:paraId="000000FA">
      <w:pPr>
        <w:tabs>
          <w:tab w:val="left" w:leader="none" w:pos="1134"/>
        </w:tabs>
        <w:spacing w:after="85" w:before="85" w:lineRule="auto"/>
        <w:jc w:val="both"/>
        <w:rPr/>
      </w:pPr>
      <w:r w:rsidDel="00000000" w:rsidR="00000000" w:rsidRPr="00000000">
        <w:rPr>
          <w:rFonts w:ascii="Arial" w:cs="Arial" w:eastAsia="Arial" w:hAnsi="Arial"/>
          <w:rtl w:val="0"/>
        </w:rPr>
        <w:t xml:space="preserve">9.10</w:t>
        <w:tab/>
        <w:t xml:space="preserve">Para fins de habilitação, a verificação pelo órgão promotor do certame nos portais oficiais de órgãos e entidades emissores de certidões constitui meio legal de prova, para fins de habilitação.</w:t>
        <w:tab/>
      </w:r>
      <w:r w:rsidDel="00000000" w:rsidR="00000000" w:rsidRPr="00000000">
        <w:rPr>
          <w:rtl w:val="0"/>
        </w:rPr>
      </w:r>
    </w:p>
    <w:p w:rsidR="00000000" w:rsidDel="00000000" w:rsidP="00000000" w:rsidRDefault="00000000" w:rsidRPr="00000000" w14:paraId="000000FB">
      <w:pPr>
        <w:tabs>
          <w:tab w:val="left" w:leader="none" w:pos="1134"/>
        </w:tabs>
        <w:spacing w:after="85" w:before="85" w:lineRule="auto"/>
        <w:jc w:val="both"/>
        <w:rPr>
          <w:rFonts w:ascii="Arial" w:cs="Arial" w:eastAsia="Arial" w:hAnsi="Arial"/>
        </w:rPr>
      </w:pPr>
      <w:r w:rsidDel="00000000" w:rsidR="00000000" w:rsidRPr="00000000">
        <w:rPr>
          <w:rFonts w:ascii="Arial" w:cs="Arial" w:eastAsia="Arial" w:hAnsi="Arial"/>
          <w:rtl w:val="0"/>
        </w:rPr>
        <w:t xml:space="preserve">9.11</w:t>
        <w:tab/>
        <w:t xml:space="preserve">Não serão aceitos protocolos de entrega ou solicitação de documento em substituiç</w:t>
      </w:r>
      <w:r w:rsidDel="00000000" w:rsidR="00000000" w:rsidRPr="00000000">
        <w:rPr>
          <w:rFonts w:ascii="Arial" w:cs="Arial" w:eastAsia="Arial" w:hAnsi="Arial"/>
          <w:sz w:val="24"/>
          <w:szCs w:val="24"/>
          <w:rtl w:val="0"/>
        </w:rPr>
        <w:t xml:space="preserve">ão aos documentos requeridos no presente Edital e seus anexos.</w:t>
      </w:r>
      <w:r w:rsidDel="00000000" w:rsidR="00000000" w:rsidRPr="00000000">
        <w:rPr>
          <w:rtl w:val="0"/>
        </w:rPr>
      </w:r>
    </w:p>
    <w:p w:rsidR="00000000" w:rsidDel="00000000" w:rsidP="00000000" w:rsidRDefault="00000000" w:rsidRPr="00000000" w14:paraId="000000FC">
      <w:pPr>
        <w:tabs>
          <w:tab w:val="left" w:leader="none" w:pos="1134"/>
        </w:tabs>
        <w:spacing w:after="85" w:before="85" w:lineRule="auto"/>
        <w:jc w:val="both"/>
        <w:rPr/>
      </w:pPr>
      <w:r w:rsidDel="00000000" w:rsidR="00000000" w:rsidRPr="00000000">
        <w:rPr>
          <w:rFonts w:ascii="Arial" w:cs="Arial" w:eastAsia="Arial" w:hAnsi="Arial"/>
          <w:sz w:val="24"/>
          <w:szCs w:val="24"/>
          <w:rtl w:val="0"/>
        </w:rPr>
        <w:t xml:space="preserve">9.12</w:t>
        <w:tab/>
        <w:t xml:space="preserve">A comprovação de regularidade fiscal e trabalhista das microempresas e das empresas de pequeno porte somente será exigida para efeito de contratação, e não como condição para participação na licitação</w:t>
      </w:r>
      <w:r w:rsidDel="00000000" w:rsidR="00000000" w:rsidRPr="00000000">
        <w:rPr>
          <w:rtl w:val="0"/>
        </w:rPr>
      </w:r>
    </w:p>
    <w:p w:rsidR="00000000" w:rsidDel="00000000" w:rsidP="00000000" w:rsidRDefault="00000000" w:rsidRPr="00000000" w14:paraId="000000FD">
      <w:pPr>
        <w:tabs>
          <w:tab w:val="left" w:leader="none" w:pos="1134"/>
        </w:tabs>
        <w:spacing w:after="85" w:before="85" w:lineRule="auto"/>
        <w:jc w:val="both"/>
        <w:rPr/>
      </w:pPr>
      <w:r w:rsidDel="00000000" w:rsidR="00000000" w:rsidRPr="00000000">
        <w:rPr>
          <w:rFonts w:ascii="Arial" w:cs="Arial" w:eastAsia="Arial" w:hAnsi="Arial"/>
          <w:sz w:val="24"/>
          <w:szCs w:val="24"/>
          <w:rtl w:val="0"/>
        </w:rPr>
        <w:t xml:space="preserve">9.13</w:t>
        <w:tab/>
        <w:t xml:space="preserve">Os documentos relacio</w:t>
      </w:r>
      <w:r w:rsidDel="00000000" w:rsidR="00000000" w:rsidRPr="00000000">
        <w:rPr>
          <w:rFonts w:ascii="Arial" w:cs="Arial" w:eastAsia="Arial" w:hAnsi="Arial"/>
          <w:rtl w:val="0"/>
        </w:rPr>
        <w:t xml:space="preserve">nados neste Edital referir-se-ão sempre ao domicílio da empresa cadastrada no SICAF.</w:t>
      </w:r>
      <w:r w:rsidDel="00000000" w:rsidR="00000000" w:rsidRPr="00000000">
        <w:rPr>
          <w:rtl w:val="0"/>
        </w:rPr>
      </w:r>
    </w:p>
    <w:p w:rsidR="00000000" w:rsidDel="00000000" w:rsidP="00000000" w:rsidRDefault="00000000" w:rsidRPr="00000000" w14:paraId="000000FE">
      <w:pPr>
        <w:tabs>
          <w:tab w:val="left" w:leader="none" w:pos="1134"/>
        </w:tabs>
        <w:spacing w:after="85" w:before="85" w:lineRule="auto"/>
        <w:jc w:val="both"/>
        <w:rPr/>
      </w:pPr>
      <w:r w:rsidDel="00000000" w:rsidR="00000000" w:rsidRPr="00000000">
        <w:rPr>
          <w:rFonts w:ascii="Arial" w:cs="Arial" w:eastAsia="Arial" w:hAnsi="Arial"/>
          <w:rtl w:val="0"/>
        </w:rPr>
        <w:t xml:space="preserve">9.14</w:t>
        <w:tab/>
        <w:t xml:space="preserve">Os documentos necessários à participação na presente licitação deverão ser apresentados no idioma oficial do Brasil, admitida a nomenclatura técnica específica.</w:t>
      </w:r>
      <w:r w:rsidDel="00000000" w:rsidR="00000000" w:rsidRPr="00000000">
        <w:rPr>
          <w:rtl w:val="0"/>
        </w:rPr>
      </w:r>
    </w:p>
    <w:p w:rsidR="00000000" w:rsidDel="00000000" w:rsidP="00000000" w:rsidRDefault="00000000" w:rsidRPr="00000000" w14:paraId="000000FF">
      <w:pPr>
        <w:tabs>
          <w:tab w:val="left" w:leader="none" w:pos="1701"/>
        </w:tabs>
        <w:spacing w:after="85" w:before="85" w:lineRule="auto"/>
        <w:ind w:left="567" w:right="0" w:firstLine="0"/>
        <w:jc w:val="both"/>
        <w:rPr>
          <w:rFonts w:ascii="Arial" w:cs="Arial" w:eastAsia="Arial" w:hAnsi="Arial"/>
        </w:rPr>
      </w:pPr>
      <w:r w:rsidDel="00000000" w:rsidR="00000000" w:rsidRPr="00000000">
        <w:rPr>
          <w:rFonts w:ascii="Arial" w:cs="Arial" w:eastAsia="Arial" w:hAnsi="Arial"/>
          <w:rtl w:val="0"/>
        </w:rPr>
        <w:t xml:space="preserve">9.14.1</w:t>
        <w:tab/>
        <w:t xml:space="preserve">Quaisquer documentos apresentados em língua estrangeira deverão ser traduzidos para o idioma oficial do Brasil.</w:t>
      </w:r>
    </w:p>
    <w:p w:rsidR="00000000" w:rsidDel="00000000" w:rsidP="00000000" w:rsidRDefault="00000000" w:rsidRPr="00000000" w14:paraId="00000100">
      <w:pPr>
        <w:tabs>
          <w:tab w:val="left" w:leader="none" w:pos="1134"/>
        </w:tabs>
        <w:spacing w:after="85" w:before="85" w:lineRule="auto"/>
        <w:jc w:val="both"/>
        <w:rPr>
          <w:rFonts w:ascii="Arial" w:cs="Arial" w:eastAsia="Arial" w:hAnsi="Arial"/>
        </w:rPr>
      </w:pPr>
      <w:r w:rsidDel="00000000" w:rsidR="00000000" w:rsidRPr="00000000">
        <w:rPr>
          <w:rFonts w:ascii="Arial" w:cs="Arial" w:eastAsia="Arial" w:hAnsi="Arial"/>
          <w:rtl w:val="0"/>
        </w:rPr>
        <w:t xml:space="preserve">9.15</w:t>
        <w:tab/>
        <w:t xml:space="preserve">A etapa de habilitação compreenderá a verificação e análise dos documentos de habilitação do licitante que tenha apresentado o menor preço na etapa de lances, relativamente ao atendimento das exigências constantes deste Edital.</w:t>
      </w:r>
    </w:p>
    <w:p w:rsidR="00000000" w:rsidDel="00000000" w:rsidP="00000000" w:rsidRDefault="00000000" w:rsidRPr="00000000" w14:paraId="00000101">
      <w:pPr>
        <w:tabs>
          <w:tab w:val="left" w:leader="none" w:pos="1134"/>
        </w:tabs>
        <w:spacing w:after="85" w:before="85"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9.16</w:t>
        <w:tab/>
        <w:t xml:space="preserve">Após a entrega dos documentos para habilitação, não será permitida a substituição ou a apresentação de novos documentos, salvo em sede de diligência, para:</w:t>
      </w:r>
    </w:p>
    <w:p w:rsidR="00000000" w:rsidDel="00000000" w:rsidP="00000000" w:rsidRDefault="00000000" w:rsidRPr="00000000" w14:paraId="00000102">
      <w:pPr>
        <w:widowControl w:val="0"/>
        <w:tabs>
          <w:tab w:val="left" w:leader="none" w:pos="1701"/>
        </w:tabs>
        <w:spacing w:after="85" w:before="85" w:lineRule="auto"/>
        <w:ind w:left="567" w:righ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9.16.1</w:t>
        <w:tab/>
        <w:t xml:space="preserve">complementação de informações acerca dos documentos já apresentados pelos licitantes e desde que necessária para apurar fatos existentes à época da abertura do certame; e</w:t>
      </w:r>
    </w:p>
    <w:p w:rsidR="00000000" w:rsidDel="00000000" w:rsidP="00000000" w:rsidRDefault="00000000" w:rsidRPr="00000000" w14:paraId="00000103">
      <w:pPr>
        <w:widowControl w:val="0"/>
        <w:tabs>
          <w:tab w:val="left" w:leader="none" w:pos="1701"/>
        </w:tabs>
        <w:spacing w:after="85" w:before="85" w:lineRule="auto"/>
        <w:ind w:left="567" w:righ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9.16.2</w:t>
        <w:tab/>
        <w:t xml:space="preserve">atualização de documentos cuja validade tenha expirado após a data de recebimento das propostas.</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85" w:before="85"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9.17</w:t>
        <w:tab/>
        <w:t xml:space="preserve">Se a documentação de habilitação não estiver completa e correta, ou contrariar qualquer dispositivo deste Edital e seus anexos, o(a) Pregoeiro(a) declarará o proponente inabilitado.</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85" w:before="85"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9.18</w:t>
        <w:tab/>
        <w:t xml:space="preserve">Na hipótese de o licitante for declarado inabilitado, o pregoeiro examinará a proposta subsequente e assim sucessivamente, na ordem de classificação, até a apuração de uma proposta que atenda ao presente edital, observado o prazo disposto no subitem 8.1.</w:t>
      </w:r>
    </w:p>
    <w:p w:rsidR="00000000" w:rsidDel="00000000" w:rsidP="00000000" w:rsidRDefault="00000000" w:rsidRPr="00000000" w14:paraId="00000106">
      <w:pPr>
        <w:tabs>
          <w:tab w:val="left" w:leader="none" w:pos="1134"/>
        </w:tabs>
        <w:spacing w:after="85" w:before="85" w:lineRule="auto"/>
        <w:jc w:val="both"/>
        <w:rPr>
          <w:rFonts w:ascii="Arial" w:cs="Arial" w:eastAsia="Arial" w:hAnsi="Arial"/>
        </w:rPr>
      </w:pPr>
      <w:r w:rsidDel="00000000" w:rsidR="00000000" w:rsidRPr="00000000">
        <w:rPr>
          <w:rFonts w:ascii="Arial" w:cs="Arial" w:eastAsia="Arial" w:hAnsi="Arial"/>
          <w:rtl w:val="0"/>
        </w:rPr>
        <w:t xml:space="preserve">9.19</w:t>
        <w:tab/>
        <w:t xml:space="preserve">Os documentos terão validade expressa ou estabelecida em lei, admitidos como válidos, no caso de omissão, os emitidos a menos de noventa dias.</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85" w:before="85"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9.20</w:t>
        <w:tab/>
        <w:t xml:space="preserve">O pregoeiro poderá, no julgamento da habilitação e das propostas, sanar erros ou falhas que não alterem a substância das propostas, dos documentos e sua validade jurídica, mediante decisão fundamentada, registrada em ata e acessível aos licitantes, e lhes atribuirá validade e eficácia para fins de habilitação e classificação.</w:t>
      </w:r>
    </w:p>
    <w:p w:rsidR="00000000" w:rsidDel="00000000" w:rsidP="00000000" w:rsidRDefault="00000000" w:rsidRPr="00000000" w14:paraId="00000108">
      <w:pPr>
        <w:tabs>
          <w:tab w:val="left" w:leader="none" w:pos="1134"/>
        </w:tabs>
        <w:spacing w:after="85" w:before="85" w:lineRule="auto"/>
        <w:jc w:val="both"/>
        <w:rPr/>
      </w:pPr>
      <w:r w:rsidDel="00000000" w:rsidR="00000000" w:rsidRPr="00000000">
        <w:rPr>
          <w:rFonts w:ascii="Arial" w:cs="Arial" w:eastAsia="Arial" w:hAnsi="Arial"/>
          <w:b w:val="0"/>
          <w:color w:val="000000"/>
          <w:rtl w:val="0"/>
        </w:rPr>
        <w:t xml:space="preserve">9.21</w:t>
        <w:tab/>
        <w:t xml:space="preserve">Na hipótese de necessidade de suspensão da sessão pública para a realização de diligências, com vistas ao saneamento de que trata o item anterior, a sessão pública somente poderá ser reiniciada mediante aviso prévio no sistema com, no mínimo, 24 (vinte e quatro) horas de antecedência, e a ocorrência será registrada em ata.</w:t>
      </w:r>
      <w:r w:rsidDel="00000000" w:rsidR="00000000" w:rsidRPr="00000000">
        <w:rPr>
          <w:rtl w:val="0"/>
        </w:rPr>
      </w:r>
    </w:p>
    <w:p w:rsidR="00000000" w:rsidDel="00000000" w:rsidP="00000000" w:rsidRDefault="00000000" w:rsidRPr="00000000" w14:paraId="00000109">
      <w:pPr>
        <w:shd w:fill="e0e0e0" w:val="clear"/>
        <w:tabs>
          <w:tab w:val="left" w:leader="none" w:pos="1134"/>
        </w:tabs>
        <w:spacing w:after="85" w:before="85" w:lineRule="auto"/>
        <w:jc w:val="both"/>
        <w:rPr/>
      </w:pPr>
      <w:r w:rsidDel="00000000" w:rsidR="00000000" w:rsidRPr="00000000">
        <w:rPr>
          <w:rFonts w:ascii="Arial" w:cs="Arial" w:eastAsia="Arial" w:hAnsi="Arial"/>
          <w:b w:val="1"/>
          <w:sz w:val="28"/>
          <w:szCs w:val="28"/>
          <w:rtl w:val="0"/>
        </w:rPr>
        <w:t xml:space="preserve">10</w:t>
        <w:tab/>
        <w:t xml:space="preserve">INTERPOSIÇÃO DE RECURSOS</w:t>
      </w: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85" w:before="85"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10.1</w:t>
        <w:tab/>
        <w:t xml:space="preserve">A interposição de recurso referente ao julgamento das propostas, à habilitação ou inabilitação de licitantes, à anulação ou revogação da licitação, observará o disposto no </w:t>
      </w:r>
      <w:hyperlink r:id="rId26">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art. 165 da Lei nº 14.133, de 2021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85" w:before="85"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10.2</w:t>
        <w:tab/>
        <w:t xml:space="preserve">O prazo recursal é de 3 (três) dias úteis, contados da data de intimação ou de lavratura da ata.</w:t>
      </w:r>
      <w:r w:rsidDel="00000000" w:rsidR="00000000" w:rsidRPr="00000000">
        <w:rPr>
          <w:rtl w:val="0"/>
        </w:rPr>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85" w:before="85"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10.3</w:t>
        <w:tab/>
        <w:t xml:space="preserve">Quando o recurso apresentado impugnar o julgamento das propostas ou o ato de habilitação ou inabilitação do licitante:</w:t>
      </w: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85" w:before="85" w:line="240" w:lineRule="auto"/>
        <w:ind w:left="56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10.3.1</w:t>
        <w:tab/>
        <w:t xml:space="preserve">A intenção de recorrer deverá ser manifestada imediatamente, sob pena de preclusão;</w:t>
      </w:r>
      <w:r w:rsidDel="00000000" w:rsidR="00000000" w:rsidRPr="00000000">
        <w:rPr>
          <w:rtl w:val="0"/>
        </w:rPr>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85" w:before="85" w:line="240" w:lineRule="auto"/>
        <w:ind w:left="56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10.3.2</w:t>
        <w:tab/>
        <w:t xml:space="preserve">O prazo para apresentação das razões recursais será iniciado na data de intimação ou de lavratura da ata de habilitação ou inabilitação;</w:t>
      </w:r>
      <w:r w:rsidDel="00000000" w:rsidR="00000000" w:rsidRPr="00000000">
        <w:rPr>
          <w:rtl w:val="0"/>
        </w:rPr>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85" w:before="85"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10.4</w:t>
        <w:tab/>
        <w:t xml:space="preserve">Os recursos deverão ser encaminhados em campo próprio do sistema.</w:t>
      </w:r>
      <w:r w:rsidDel="00000000" w:rsidR="00000000" w:rsidRPr="00000000">
        <w:rPr>
          <w:rtl w:val="0"/>
        </w:rPr>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85" w:before="85"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10.5</w:t>
        <w:tab/>
        <w:t xml:space="preserve">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85" w:before="85"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10.6</w:t>
        <w:tab/>
        <w:t xml:space="preserve">Os recursos interpostos fora do prazo não serão conhecidos.</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85" w:before="85"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10.7</w:t>
        <w:tab/>
        <w:t xml:space="preserve">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85" w:before="85"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10.8</w:t>
        <w:tab/>
        <w:t xml:space="preserve">O recurso e o pedido de reconsideração terão efeito suspensivo do ato ou da decisão recorrida até que sobrevenha decisão final da autoridade competente.</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85" w:before="85"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10.9</w:t>
        <w:tab/>
        <w:t xml:space="preserve">O acolhimento do recurso invalida tão somente os atos insuscetíveis de aproveitamento.</w:t>
      </w:r>
      <w:r w:rsidDel="00000000" w:rsidR="00000000" w:rsidRPr="00000000">
        <w:rPr>
          <w:rtl w:val="0"/>
        </w:rPr>
      </w:r>
    </w:p>
    <w:p w:rsidR="00000000" w:rsidDel="00000000" w:rsidP="00000000" w:rsidRDefault="00000000" w:rsidRPr="00000000" w14:paraId="00000115">
      <w:pPr>
        <w:tabs>
          <w:tab w:val="left" w:leader="none" w:pos="1134"/>
        </w:tabs>
        <w:spacing w:after="85" w:before="85" w:lineRule="auto"/>
        <w:jc w:val="both"/>
        <w:rPr/>
      </w:pPr>
      <w:r w:rsidDel="00000000" w:rsidR="00000000" w:rsidRPr="00000000">
        <w:rPr>
          <w:rFonts w:ascii="Arial" w:cs="Arial" w:eastAsia="Arial" w:hAnsi="Arial"/>
          <w:rtl w:val="0"/>
        </w:rPr>
        <w:t xml:space="preserve">10.10</w:t>
        <w:tab/>
        <w:t xml:space="preserve">Nessa fase, caso o licitante deseje consultar os autos processo administrativo eletrônico, poderá fazê-lo mediante solicitação de acesso ao </w:t>
      </w:r>
      <w:r w:rsidDel="00000000" w:rsidR="00000000" w:rsidRPr="00000000">
        <w:rPr>
          <w:rFonts w:ascii="Arial" w:cs="Arial" w:eastAsia="Arial" w:hAnsi="Arial"/>
          <w:b w:val="0"/>
          <w:i w:val="0"/>
          <w:smallCaps w:val="0"/>
          <w:color w:val="000000"/>
          <w:sz w:val="24"/>
          <w:szCs w:val="24"/>
          <w:rtl w:val="0"/>
        </w:rPr>
        <w:t xml:space="preserve">Sistema de Processo Administrativo Virtual e Ouvidoria – PROAD-OUV,</w:t>
      </w:r>
      <w:r w:rsidDel="00000000" w:rsidR="00000000" w:rsidRPr="00000000">
        <w:rPr>
          <w:rFonts w:ascii="Arial" w:cs="Arial" w:eastAsia="Arial" w:hAnsi="Arial"/>
          <w:rtl w:val="0"/>
        </w:rPr>
        <w:t xml:space="preserve"> dirigida à Secretaria de Licitações e Contratos pelo e-mail: </w:t>
      </w:r>
      <w:hyperlink r:id="rId27">
        <w:r w:rsidDel="00000000" w:rsidR="00000000" w:rsidRPr="00000000">
          <w:rPr>
            <w:rFonts w:ascii="Arial" w:cs="Arial" w:eastAsia="Arial" w:hAnsi="Arial"/>
            <w:b w:val="1"/>
            <w:color w:val="0000dc"/>
            <w:u w:val="single"/>
            <w:rtl w:val="0"/>
          </w:rPr>
          <w:t xml:space="preserve">pregao@trt18.jus.br</w:t>
        </w:r>
      </w:hyperlink>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116">
      <w:pPr>
        <w:shd w:fill="e0e0e0" w:val="clear"/>
        <w:tabs>
          <w:tab w:val="left" w:leader="none" w:pos="1134"/>
        </w:tabs>
        <w:spacing w:after="85" w:before="85" w:lineRule="auto"/>
        <w:jc w:val="both"/>
        <w:rPr/>
      </w:pPr>
      <w:r w:rsidDel="00000000" w:rsidR="00000000" w:rsidRPr="00000000">
        <w:rPr>
          <w:rFonts w:ascii="Arial" w:cs="Arial" w:eastAsia="Arial" w:hAnsi="Arial"/>
          <w:b w:val="1"/>
          <w:sz w:val="28"/>
          <w:szCs w:val="28"/>
          <w:rtl w:val="0"/>
        </w:rPr>
        <w:t xml:space="preserve">11</w:t>
        <w:tab/>
        <w:t xml:space="preserve">ADJUDICAÇÃO E HOMOLOGAÇÃO</w:t>
      </w:r>
      <w:r w:rsidDel="00000000" w:rsidR="00000000" w:rsidRPr="00000000">
        <w:rPr>
          <w:rtl w:val="0"/>
        </w:rPr>
      </w:r>
    </w:p>
    <w:p w:rsidR="00000000" w:rsidDel="00000000" w:rsidP="00000000" w:rsidRDefault="00000000" w:rsidRPr="00000000" w14:paraId="00000117">
      <w:pPr>
        <w:tabs>
          <w:tab w:val="left" w:leader="none" w:pos="1134"/>
        </w:tabs>
        <w:spacing w:after="85" w:before="85" w:lineRule="auto"/>
        <w:jc w:val="both"/>
        <w:rPr/>
      </w:pPr>
      <w:r w:rsidDel="00000000" w:rsidR="00000000" w:rsidRPr="00000000">
        <w:rPr>
          <w:rFonts w:ascii="Arial" w:cs="Arial" w:eastAsia="Arial" w:hAnsi="Arial"/>
          <w:color w:val="000000"/>
          <w:rtl w:val="0"/>
        </w:rPr>
        <w:t xml:space="preserve">11.1</w:t>
        <w:tab/>
        <w:t xml:space="preserve">Na hipótese de inexistência de recursos, o(a) Pregoeiro(a) encaminhará o processo para a autoridade competente para adjudicação do objeto e homologação da licitação, ou outra decisão, nos termos do art. 71 da Lei nº 14.133/2021.</w:t>
      </w:r>
      <w:r w:rsidDel="00000000" w:rsidR="00000000" w:rsidRPr="00000000">
        <w:rPr>
          <w:rtl w:val="0"/>
        </w:rPr>
      </w:r>
    </w:p>
    <w:p w:rsidR="00000000" w:rsidDel="00000000" w:rsidP="00000000" w:rsidRDefault="00000000" w:rsidRPr="00000000" w14:paraId="00000118">
      <w:pPr>
        <w:tabs>
          <w:tab w:val="left" w:leader="none" w:pos="1134"/>
        </w:tabs>
        <w:spacing w:after="85" w:before="85" w:lineRule="auto"/>
        <w:jc w:val="both"/>
        <w:rPr/>
      </w:pPr>
      <w:r w:rsidDel="00000000" w:rsidR="00000000" w:rsidRPr="00000000">
        <w:rPr>
          <w:rFonts w:ascii="Arial" w:cs="Arial" w:eastAsia="Arial" w:hAnsi="Arial"/>
          <w:color w:val="000000"/>
          <w:rtl w:val="0"/>
        </w:rPr>
        <w:t xml:space="preserve">11.2</w:t>
        <w:tab/>
        <w:t xml:space="preserve">Existindo recursos, o processo será encaminhado à autoridade competente para julgamento, fundamentado, e, em caso de improvimento, adjudicação do objeto ao licitante vencedor e homologação da licitação ou outra decisão, nos termos do art. 71 da Lei nº 14.133/2021.</w:t>
      </w:r>
      <w:r w:rsidDel="00000000" w:rsidR="00000000" w:rsidRPr="00000000">
        <w:rPr>
          <w:rtl w:val="0"/>
        </w:rPr>
      </w:r>
    </w:p>
    <w:p w:rsidR="00000000" w:rsidDel="00000000" w:rsidP="00000000" w:rsidRDefault="00000000" w:rsidRPr="00000000" w14:paraId="00000119">
      <w:pPr>
        <w:shd w:fill="e0e0e0" w:val="clear"/>
        <w:tabs>
          <w:tab w:val="left" w:leader="none" w:pos="1134"/>
        </w:tabs>
        <w:spacing w:after="85" w:before="85" w:lineRule="auto"/>
        <w:jc w:val="both"/>
        <w:rPr/>
      </w:pPr>
      <w:r w:rsidDel="00000000" w:rsidR="00000000" w:rsidRPr="00000000">
        <w:rPr>
          <w:rFonts w:ascii="Arial" w:cs="Arial" w:eastAsia="Arial" w:hAnsi="Arial"/>
          <w:b w:val="1"/>
          <w:sz w:val="28"/>
          <w:szCs w:val="28"/>
          <w:rtl w:val="0"/>
        </w:rPr>
        <w:t xml:space="preserve">12</w:t>
      </w:r>
      <w:r w:rsidDel="00000000" w:rsidR="00000000" w:rsidRPr="00000000">
        <w:rPr>
          <w:rFonts w:ascii="Arial" w:cs="Arial" w:eastAsia="Arial" w:hAnsi="Arial"/>
          <w:sz w:val="28"/>
          <w:szCs w:val="28"/>
          <w:rtl w:val="0"/>
        </w:rPr>
        <w:tab/>
      </w:r>
      <w:r w:rsidDel="00000000" w:rsidR="00000000" w:rsidRPr="00000000">
        <w:rPr>
          <w:rFonts w:ascii="Arial" w:cs="Arial" w:eastAsia="Arial" w:hAnsi="Arial"/>
          <w:b w:val="1"/>
          <w:sz w:val="28"/>
          <w:szCs w:val="28"/>
          <w:rtl w:val="0"/>
        </w:rPr>
        <w:t xml:space="preserve">CONDIÇÕES PARA CONTRATAÇÃO</w:t>
      </w:r>
      <w:r w:rsidDel="00000000" w:rsidR="00000000" w:rsidRPr="00000000">
        <w:rPr>
          <w:rtl w:val="0"/>
        </w:rPr>
      </w:r>
    </w:p>
    <w:p w:rsidR="00000000" w:rsidDel="00000000" w:rsidP="00000000" w:rsidRDefault="00000000" w:rsidRPr="00000000" w14:paraId="0000011A">
      <w:pPr>
        <w:tabs>
          <w:tab w:val="left" w:leader="none" w:pos="1105"/>
        </w:tabs>
        <w:spacing w:after="85" w:before="85"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12.1</w:t>
        <w:tab/>
        <w:t xml:space="preserve">Após a homologação da licitação, na hipótese da efetivação da contratação, o licitante vencedor será convocado, para no prazo de 03 (três) dias úteis, cumprir as exigências pertinentes à assinatura do contrato.</w:t>
      </w:r>
    </w:p>
    <w:p w:rsidR="00000000" w:rsidDel="00000000" w:rsidP="00000000" w:rsidRDefault="00000000" w:rsidRPr="00000000" w14:paraId="0000011B">
      <w:pPr>
        <w:tabs>
          <w:tab w:val="left" w:leader="none" w:pos="1701"/>
        </w:tabs>
        <w:spacing w:after="227" w:before="0" w:lineRule="auto"/>
        <w:ind w:left="567" w:right="0" w:firstLine="0"/>
        <w:jc w:val="both"/>
        <w:rPr/>
      </w:pPr>
      <w:r w:rsidDel="00000000" w:rsidR="00000000" w:rsidRPr="00000000">
        <w:rPr>
          <w:rFonts w:ascii="Arial" w:cs="Arial" w:eastAsia="Arial" w:hAnsi="Arial"/>
          <w:color w:val="000000"/>
          <w:rtl w:val="0"/>
        </w:rPr>
        <w:t xml:space="preserve">12.1.1</w:t>
        <w:tab/>
      </w:r>
      <w:r w:rsidDel="00000000" w:rsidR="00000000" w:rsidRPr="00000000">
        <w:rPr>
          <w:rFonts w:ascii="Arial" w:cs="Arial" w:eastAsia="Arial" w:hAnsi="Arial"/>
          <w:b w:val="0"/>
          <w:color w:val="000000"/>
          <w:sz w:val="24"/>
          <w:szCs w:val="24"/>
          <w:rtl w:val="0"/>
        </w:rPr>
        <w:t xml:space="preserve">O representante legal do</w:t>
      </w:r>
      <w:r w:rsidDel="00000000" w:rsidR="00000000" w:rsidRPr="00000000">
        <w:rPr>
          <w:rFonts w:ascii="Arial" w:cs="Arial" w:eastAsia="Arial" w:hAnsi="Arial"/>
          <w:b w:val="0"/>
          <w:color w:val="000000"/>
          <w:rtl w:val="0"/>
        </w:rPr>
        <w:t xml:space="preserve"> licitante vencedor, mediante senha e </w:t>
      </w:r>
      <w:r w:rsidDel="00000000" w:rsidR="00000000" w:rsidRPr="00000000">
        <w:rPr>
          <w:rFonts w:ascii="Arial" w:cs="Arial" w:eastAsia="Arial" w:hAnsi="Arial"/>
          <w:b w:val="0"/>
          <w:i w:val="1"/>
          <w:color w:val="000000"/>
          <w:rtl w:val="0"/>
        </w:rPr>
        <w:t xml:space="preserve">login </w:t>
      </w:r>
      <w:r w:rsidDel="00000000" w:rsidR="00000000" w:rsidRPr="00000000">
        <w:rPr>
          <w:rFonts w:ascii="Arial" w:cs="Arial" w:eastAsia="Arial" w:hAnsi="Arial"/>
          <w:b w:val="0"/>
          <w:i w:val="0"/>
          <w:color w:val="000000"/>
          <w:rtl w:val="0"/>
        </w:rPr>
        <w:t xml:space="preserve">criados pela Secretaria de Licitações e Contratos do TRT18, </w:t>
      </w:r>
      <w:r w:rsidDel="00000000" w:rsidR="00000000" w:rsidRPr="00000000">
        <w:rPr>
          <w:rFonts w:ascii="Arial" w:cs="Arial" w:eastAsia="Arial" w:hAnsi="Arial"/>
          <w:b w:val="0"/>
          <w:color w:val="000000"/>
          <w:sz w:val="24"/>
          <w:szCs w:val="24"/>
          <w:rtl w:val="0"/>
        </w:rPr>
        <w:t xml:space="preserve">deverá acessar </w:t>
      </w:r>
      <w:r w:rsidDel="00000000" w:rsidR="00000000" w:rsidRPr="00000000">
        <w:rPr>
          <w:rFonts w:ascii="Arial" w:cs="Arial" w:eastAsia="Arial" w:hAnsi="Arial"/>
          <w:b w:val="0"/>
          <w:i w:val="0"/>
          <w:smallCaps w:val="0"/>
          <w:color w:val="000000"/>
          <w:sz w:val="24"/>
          <w:szCs w:val="24"/>
          <w:rtl w:val="0"/>
        </w:rPr>
        <w:t xml:space="preserve">o Portal PROAD (</w:t>
      </w:r>
      <w:hyperlink r:id="rId28">
        <w:r w:rsidDel="00000000" w:rsidR="00000000" w:rsidRPr="00000000">
          <w:rPr>
            <w:rFonts w:ascii="Arial" w:cs="Arial" w:eastAsia="Arial" w:hAnsi="Arial"/>
            <w:b w:val="1"/>
            <w:color w:val="000080"/>
            <w:rtl w:val="0"/>
          </w:rPr>
          <w:t xml:space="preserve">https://proad-hml.trt18.jus.br/portal-proad</w:t>
        </w:r>
      </w:hyperlink>
      <w:r w:rsidDel="00000000" w:rsidR="00000000" w:rsidRPr="00000000">
        <w:rPr>
          <w:rFonts w:ascii="Arial" w:cs="Arial" w:eastAsia="Arial" w:hAnsi="Arial"/>
          <w:b w:val="0"/>
          <w:i w:val="0"/>
          <w:smallCaps w:val="0"/>
          <w:color w:val="000000"/>
          <w:sz w:val="24"/>
          <w:szCs w:val="24"/>
          <w:rtl w:val="0"/>
        </w:rPr>
        <w:t xml:space="preserve">) </w:t>
      </w:r>
      <w:r w:rsidDel="00000000" w:rsidR="00000000" w:rsidRPr="00000000">
        <w:rPr>
          <w:rFonts w:ascii="Arial" w:cs="Arial" w:eastAsia="Arial" w:hAnsi="Arial"/>
          <w:b w:val="0"/>
          <w:color w:val="000000"/>
          <w:rtl w:val="0"/>
        </w:rPr>
        <w:t xml:space="preserve">e proceder à assinatura eletrônica do contrato.</w:t>
      </w:r>
      <w:r w:rsidDel="00000000" w:rsidR="00000000" w:rsidRPr="00000000">
        <w:rPr>
          <w:rtl w:val="0"/>
        </w:rPr>
      </w:r>
    </w:p>
    <w:p w:rsidR="00000000" w:rsidDel="00000000" w:rsidP="00000000" w:rsidRDefault="00000000" w:rsidRPr="00000000" w14:paraId="0000011C">
      <w:pPr>
        <w:tabs>
          <w:tab w:val="left" w:leader="none" w:pos="1701"/>
        </w:tabs>
        <w:spacing w:after="113" w:before="0" w:lineRule="auto"/>
        <w:ind w:left="567" w:right="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12.1.2</w:t>
        <w:tab/>
        <w:t xml:space="preserve">O licitante que se recusar a assinar eletronicamente o contrato deverá comparecer neste TRT18, no prazo acima estabelecido, para proceder a assinatura fisicamente, sob pena de aplicação das penalidades cabíveis, conforme subitem 12.2.</w:t>
      </w:r>
    </w:p>
    <w:p w:rsidR="00000000" w:rsidDel="00000000" w:rsidP="00000000" w:rsidRDefault="00000000" w:rsidRPr="00000000" w14:paraId="0000011D">
      <w:pPr>
        <w:tabs>
          <w:tab w:val="left" w:leader="none" w:pos="1701"/>
        </w:tabs>
        <w:spacing w:after="113" w:before="0" w:lineRule="auto"/>
        <w:ind w:left="567" w:right="0" w:firstLine="0"/>
        <w:jc w:val="both"/>
        <w:rPr/>
      </w:pPr>
      <w:r w:rsidDel="00000000" w:rsidR="00000000" w:rsidRPr="00000000">
        <w:rPr>
          <w:rFonts w:ascii="Arial" w:cs="Arial" w:eastAsia="Arial" w:hAnsi="Arial"/>
          <w:b w:val="0"/>
          <w:color w:val="000000"/>
          <w:rtl w:val="0"/>
        </w:rPr>
        <w:t xml:space="preserve">12.1.3</w:t>
        <w:tab/>
        <w:t xml:space="preserve">O prazo de convocação acima estabelecido poderá ser prorrogado uma vez, por igual período, quando solicitado pelo licitante vencedor durante o seu transcurso, desde que ocorra motivo justificado e aceito pela Administração desta Corte.</w:t>
      </w:r>
      <w:r w:rsidDel="00000000" w:rsidR="00000000" w:rsidRPr="00000000">
        <w:rPr>
          <w:rtl w:val="0"/>
        </w:rPr>
      </w:r>
    </w:p>
    <w:p w:rsidR="00000000" w:rsidDel="00000000" w:rsidP="00000000" w:rsidRDefault="00000000" w:rsidRPr="00000000" w14:paraId="0000011E">
      <w:pPr>
        <w:tabs>
          <w:tab w:val="left" w:leader="none" w:pos="1134"/>
        </w:tabs>
        <w:spacing w:after="85" w:before="85" w:lineRule="auto"/>
        <w:jc w:val="both"/>
        <w:rPr/>
      </w:pPr>
      <w:r w:rsidDel="00000000" w:rsidR="00000000" w:rsidRPr="00000000">
        <w:rPr>
          <w:rFonts w:ascii="Arial" w:cs="Arial" w:eastAsia="Arial" w:hAnsi="Arial"/>
          <w:color w:val="000000"/>
          <w:rtl w:val="0"/>
        </w:rPr>
        <w:t xml:space="preserve">12.2</w:t>
        <w:tab/>
        <w:t xml:space="preserve">A recusa injustificada da adjudicatária em assinar o contrato dentro do prazo fixado no subitem 12.1, caracterizará inadimplência das obrigações decorrentes desta licitação, sujeitando-se a mesma às penalidades</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previstas neste Edital e na legislação vigente.</w:t>
      </w:r>
      <w:r w:rsidDel="00000000" w:rsidR="00000000" w:rsidRPr="00000000">
        <w:rPr>
          <w:rtl w:val="0"/>
        </w:rPr>
      </w:r>
    </w:p>
    <w:p w:rsidR="00000000" w:rsidDel="00000000" w:rsidP="00000000" w:rsidRDefault="00000000" w:rsidRPr="00000000" w14:paraId="0000011F">
      <w:pPr>
        <w:tabs>
          <w:tab w:val="left" w:leader="none" w:pos="1701"/>
        </w:tabs>
        <w:spacing w:after="85" w:before="85" w:lineRule="auto"/>
        <w:ind w:left="567" w:right="0" w:firstLine="0"/>
        <w:jc w:val="both"/>
        <w:rPr/>
      </w:pPr>
      <w:r w:rsidDel="00000000" w:rsidR="00000000" w:rsidRPr="00000000">
        <w:rPr>
          <w:rFonts w:ascii="Arial" w:cs="Arial" w:eastAsia="Arial" w:hAnsi="Arial"/>
          <w:color w:val="000000"/>
          <w:rtl w:val="0"/>
        </w:rPr>
        <w:t xml:space="preserve">12.2.1</w:t>
        <w:tab/>
        <w:t xml:space="preserve">Ocorrendo a hipótese do subitem anterior, o processo retornará ao(à) pregoeiro(a), que convocará os licitantes remanescentes, na ordem de classificação, para a celebração do contrato nas condições propostas pelo licitante vencedor, respeitados também os requisitos de habilitação.</w:t>
      </w:r>
      <w:r w:rsidDel="00000000" w:rsidR="00000000" w:rsidRPr="00000000">
        <w:rPr>
          <w:rtl w:val="0"/>
        </w:rPr>
      </w:r>
    </w:p>
    <w:p w:rsidR="00000000" w:rsidDel="00000000" w:rsidP="00000000" w:rsidRDefault="00000000" w:rsidRPr="00000000" w14:paraId="00000120">
      <w:pPr>
        <w:tabs>
          <w:tab w:val="left" w:leader="none" w:pos="1134"/>
        </w:tabs>
        <w:spacing w:after="85" w:before="85" w:lineRule="auto"/>
        <w:jc w:val="both"/>
        <w:rPr/>
      </w:pPr>
      <w:r w:rsidDel="00000000" w:rsidR="00000000" w:rsidRPr="00000000">
        <w:rPr>
          <w:rFonts w:ascii="Arial" w:cs="Arial" w:eastAsia="Arial" w:hAnsi="Arial"/>
          <w:rtl w:val="0"/>
        </w:rPr>
        <w:t xml:space="preserve">12.3 </w:t>
        <w:tab/>
        <w:t xml:space="preserve">Para fins de assinatura do contrato, o licitante vencedor deverá apresentar documento que indique a composição societária da empresa vencedora, de sorte a comprovar a legitimidade de representação e, na hipótese de não ser sócio-administrador da empresa, procura</w:t>
      </w:r>
      <w:r w:rsidDel="00000000" w:rsidR="00000000" w:rsidRPr="00000000">
        <w:rPr>
          <w:rFonts w:ascii="Arial" w:cs="Arial" w:eastAsia="Arial" w:hAnsi="Arial"/>
          <w:color w:val="000000"/>
          <w:rtl w:val="0"/>
        </w:rPr>
        <w:t xml:space="preserve">ção que demonstre se tratar de pessoa detentora de poderes para representá-la, bem como cópia de sua cédula de identidade.</w:t>
      </w:r>
      <w:r w:rsidDel="00000000" w:rsidR="00000000" w:rsidRPr="00000000">
        <w:rPr>
          <w:rtl w:val="0"/>
        </w:rPr>
      </w:r>
    </w:p>
    <w:p w:rsidR="00000000" w:rsidDel="00000000" w:rsidP="00000000" w:rsidRDefault="00000000" w:rsidRPr="00000000" w14:paraId="00000121">
      <w:pPr>
        <w:widowControl w:val="1"/>
        <w:tabs>
          <w:tab w:val="left" w:leader="none" w:pos="1134"/>
        </w:tabs>
        <w:spacing w:after="85" w:before="0" w:lineRule="auto"/>
        <w:ind w:left="0" w:right="0" w:firstLine="0"/>
        <w:jc w:val="both"/>
        <w:rPr/>
      </w:pPr>
      <w:r w:rsidDel="00000000" w:rsidR="00000000" w:rsidRPr="00000000">
        <w:rPr>
          <w:rFonts w:ascii="Arial" w:cs="Arial" w:eastAsia="Arial" w:hAnsi="Arial"/>
          <w:b w:val="0"/>
          <w:color w:val="000000"/>
          <w:rtl w:val="0"/>
        </w:rPr>
        <w:t xml:space="preserve">12.4 </w:t>
        <w:tab/>
        <w:t xml:space="preserve">Em se tratando de microempresa ou empresa de pequeno porte, havendo alguma restrição na comprovação fiscal e trabalhista, será assegurado o prazo de 5 (cinco) dias úteis, prorrogáveis por igual período, para a regularização da documentação, pagamento ou parcelamento do débito e a emissão de eventuais certidões negativas ou positivas com efeito de certidão negativa.</w:t>
      </w:r>
      <w:r w:rsidDel="00000000" w:rsidR="00000000" w:rsidRPr="00000000">
        <w:rPr>
          <w:rtl w:val="0"/>
        </w:rPr>
      </w:r>
    </w:p>
    <w:p w:rsidR="00000000" w:rsidDel="00000000" w:rsidP="00000000" w:rsidRDefault="00000000" w:rsidRPr="00000000" w14:paraId="00000122">
      <w:pPr>
        <w:tabs>
          <w:tab w:val="left" w:leader="none" w:pos="1134"/>
        </w:tabs>
        <w:spacing w:after="85" w:before="85" w:lineRule="auto"/>
        <w:jc w:val="both"/>
        <w:rPr/>
      </w:pPr>
      <w:r w:rsidDel="00000000" w:rsidR="00000000" w:rsidRPr="00000000">
        <w:rPr>
          <w:rFonts w:ascii="Arial" w:cs="Arial" w:eastAsia="Arial" w:hAnsi="Arial"/>
          <w:color w:val="000000"/>
          <w:rtl w:val="0"/>
        </w:rPr>
        <w:t xml:space="preserve">12.5</w:t>
        <w:tab/>
        <w:t xml:space="preserve">A Qualificação Técnico-profissional será comprovada, </w:t>
      </w:r>
      <w:r w:rsidDel="00000000" w:rsidR="00000000" w:rsidRPr="00000000">
        <w:rPr>
          <w:rFonts w:ascii="Arial" w:cs="Arial" w:eastAsia="Arial" w:hAnsi="Arial"/>
          <w:b w:val="0"/>
          <w:color w:val="000000"/>
          <w:rtl w:val="0"/>
        </w:rPr>
        <w:t xml:space="preserve">à época da assinatura do contrato, com a indicação, pela empresa vencedora do certame, dos profissionais técnicos que executarão os serviços com as seguintes qualificações:</w:t>
      </w:r>
      <w:r w:rsidDel="00000000" w:rsidR="00000000" w:rsidRPr="00000000">
        <w:rPr>
          <w:rtl w:val="0"/>
        </w:rPr>
      </w:r>
    </w:p>
    <w:p w:rsidR="00000000" w:rsidDel="00000000" w:rsidP="00000000" w:rsidRDefault="00000000" w:rsidRPr="00000000" w14:paraId="00000123">
      <w:pPr>
        <w:widowControl w:val="1"/>
        <w:spacing w:after="57" w:before="57" w:line="240" w:lineRule="auto"/>
        <w:ind w:left="567" w:right="0" w:firstLine="0"/>
        <w:jc w:val="both"/>
        <w:rPr>
          <w:rFonts w:ascii="Arial" w:cs="Arial" w:eastAsia="Arial" w:hAnsi="Arial"/>
          <w:color w:val="000000"/>
        </w:rPr>
      </w:pPr>
      <w:r w:rsidDel="00000000" w:rsidR="00000000" w:rsidRPr="00000000">
        <w:rPr>
          <w:rFonts w:ascii="Arial" w:cs="Arial" w:eastAsia="Arial" w:hAnsi="Arial"/>
          <w:b w:val="0"/>
          <w:color w:val="000000"/>
          <w:rtl w:val="0"/>
        </w:rPr>
        <w:t xml:space="preserve">a) 1 (um) Engenheiro agrônomo, devidamente inscrito no CREA respectivo ou 1 (um) Técnico Agrícola (nível médio), devidamente inscrito no Conselho Federal dos Técnicos Agrícolas – CFTA respectivo, para acompanhamento e supervisão dos trabalhos de jardinagem, considerando todas as atividades pertinentes ao serviço; </w:t>
      </w:r>
      <w:r w:rsidDel="00000000" w:rsidR="00000000" w:rsidRPr="00000000">
        <w:rPr>
          <w:rtl w:val="0"/>
        </w:rPr>
      </w:r>
    </w:p>
    <w:p w:rsidR="00000000" w:rsidDel="00000000" w:rsidP="00000000" w:rsidRDefault="00000000" w:rsidRPr="00000000" w14:paraId="00000124">
      <w:pPr>
        <w:widowControl w:val="1"/>
        <w:spacing w:after="57" w:before="57" w:line="240" w:lineRule="auto"/>
        <w:ind w:left="567" w:right="0" w:firstLine="0"/>
        <w:jc w:val="both"/>
        <w:rPr>
          <w:rFonts w:ascii="Arial" w:cs="Arial" w:eastAsia="Arial" w:hAnsi="Arial"/>
          <w:b w:val="0"/>
          <w:color w:val="000000"/>
        </w:rPr>
      </w:pPr>
      <w:r w:rsidDel="00000000" w:rsidR="00000000" w:rsidRPr="00000000">
        <w:rPr>
          <w:rFonts w:ascii="Arial" w:cs="Arial" w:eastAsia="Arial" w:hAnsi="Arial"/>
          <w:b w:val="0"/>
          <w:color w:val="000000"/>
          <w:rtl w:val="0"/>
        </w:rPr>
        <w:t xml:space="preserve">b) 1 (um) Químico, para atuar como responsável técnico, devidamente inscrito no Conselho profissional competente, para acompanhamento e supervisão dos trabalhos de limpeza, conservação e jardinagem, considerando todas as atividades pertinentes ao serviço. </w:t>
      </w:r>
    </w:p>
    <w:p w:rsidR="00000000" w:rsidDel="00000000" w:rsidP="00000000" w:rsidRDefault="00000000" w:rsidRPr="00000000" w14:paraId="00000125">
      <w:pPr>
        <w:widowControl w:val="1"/>
        <w:spacing w:after="57" w:before="57" w:line="240" w:lineRule="auto"/>
        <w:ind w:left="567" w:right="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12.5.1</w:t>
        <w:tab/>
        <w:t xml:space="preserve">Após a assinatura do contrato a Contratada deverá apresentar ao Gestor da contratação a documentação completa dos profissionais acima, nos termos e no prazo do subitem 7.25 do Termo de Referência.</w:t>
      </w:r>
    </w:p>
    <w:p w:rsidR="00000000" w:rsidDel="00000000" w:rsidP="00000000" w:rsidRDefault="00000000" w:rsidRPr="00000000" w14:paraId="00000126">
      <w:pPr>
        <w:widowControl w:val="1"/>
        <w:spacing w:after="57" w:before="57" w:line="240" w:lineRule="auto"/>
        <w:ind w:left="0" w:right="0" w:firstLine="0"/>
        <w:jc w:val="both"/>
        <w:rPr/>
      </w:pPr>
      <w:r w:rsidDel="00000000" w:rsidR="00000000" w:rsidRPr="00000000">
        <w:rPr>
          <w:rFonts w:ascii="Arial" w:cs="Arial" w:eastAsia="Arial" w:hAnsi="Arial"/>
          <w:color w:val="000000"/>
          <w:rtl w:val="0"/>
        </w:rPr>
        <w:t xml:space="preserve">12.6</w:t>
        <w:tab/>
        <w:t xml:space="preserve">O(s) profissional(is) indicado(s) na forma supra deverá(ão) participar do serviço objeto do contrato, e será admitida a sua substituição por profissionais de experiência equivalente ou superior, desde que aprovada pela Administração.</w:t>
      </w:r>
      <w:r w:rsidDel="00000000" w:rsidR="00000000" w:rsidRPr="00000000">
        <w:rPr>
          <w:rtl w:val="0"/>
        </w:rPr>
      </w:r>
    </w:p>
    <w:p w:rsidR="00000000" w:rsidDel="00000000" w:rsidP="00000000" w:rsidRDefault="00000000" w:rsidRPr="00000000" w14:paraId="00000127">
      <w:pPr>
        <w:widowControl w:val="1"/>
        <w:spacing w:after="57" w:before="57" w:line="240" w:lineRule="auto"/>
        <w:ind w:left="0" w:right="0" w:firstLine="0"/>
        <w:jc w:val="both"/>
        <w:rPr/>
      </w:pPr>
      <w:r w:rsidDel="00000000" w:rsidR="00000000" w:rsidRPr="00000000">
        <w:rPr>
          <w:rFonts w:ascii="Arial" w:cs="Arial" w:eastAsia="Arial" w:hAnsi="Arial"/>
          <w:color w:val="000000"/>
          <w:rtl w:val="0"/>
        </w:rPr>
        <w:t xml:space="preserve">12.7</w:t>
        <w:tab/>
      </w:r>
      <w:r w:rsidDel="00000000" w:rsidR="00000000" w:rsidRPr="00000000">
        <w:rPr>
          <w:rFonts w:ascii="Arial" w:cs="Arial" w:eastAsia="Arial" w:hAnsi="Arial"/>
          <w:i w:val="0"/>
          <w:color w:val="000000"/>
          <w:rtl w:val="0"/>
        </w:rPr>
        <w:t xml:space="preserve">Não serão admitidos atestados de responsabilidade técnica de profissionais que, na forma de regulamento, tenham dado causa à aplicação das sanções previstas nos </w:t>
      </w:r>
      <w:hyperlink r:id="rId29">
        <w:r w:rsidDel="00000000" w:rsidR="00000000" w:rsidRPr="00000000">
          <w:rPr>
            <w:rFonts w:ascii="Arial" w:cs="Arial" w:eastAsia="Arial" w:hAnsi="Arial"/>
            <w:i w:val="0"/>
            <w:color w:val="000000"/>
            <w:u w:val="none"/>
            <w:rtl w:val="0"/>
          </w:rPr>
          <w:t xml:space="preserve">incisos III e IV do </w:t>
        </w:r>
      </w:hyperlink>
      <w:r w:rsidDel="00000000" w:rsidR="00000000" w:rsidRPr="00000000">
        <w:rPr>
          <w:rFonts w:ascii="Arial" w:cs="Arial" w:eastAsia="Arial" w:hAnsi="Arial"/>
          <w:b w:val="1"/>
          <w:i w:val="0"/>
          <w:color w:val="000000"/>
          <w:u w:val="none"/>
          <w:rtl w:val="0"/>
        </w:rPr>
        <w:t xml:space="preserve">caput</w:t>
      </w:r>
      <w:r w:rsidDel="00000000" w:rsidR="00000000" w:rsidRPr="00000000">
        <w:rPr>
          <w:rFonts w:ascii="Arial" w:cs="Arial" w:eastAsia="Arial" w:hAnsi="Arial"/>
          <w:i w:val="0"/>
          <w:color w:val="000000"/>
          <w:u w:val="none"/>
          <w:rtl w:val="0"/>
        </w:rPr>
        <w:t xml:space="preserve"> do art. 156 da Lei 14.133/21 </w:t>
      </w:r>
      <w:r w:rsidDel="00000000" w:rsidR="00000000" w:rsidRPr="00000000">
        <w:rPr>
          <w:rFonts w:ascii="Arial" w:cs="Arial" w:eastAsia="Arial" w:hAnsi="Arial"/>
          <w:i w:val="0"/>
          <w:color w:val="000000"/>
          <w:rtl w:val="0"/>
        </w:rPr>
        <w:t xml:space="preserve">em decorrência de orientação proposta, de prescrição técnica ou de qualquer ato profissional de sua responsabilidade.</w:t>
      </w:r>
      <w:r w:rsidDel="00000000" w:rsidR="00000000" w:rsidRPr="00000000">
        <w:rPr>
          <w:rtl w:val="0"/>
        </w:rPr>
      </w:r>
    </w:p>
    <w:p w:rsidR="00000000" w:rsidDel="00000000" w:rsidP="00000000" w:rsidRDefault="00000000" w:rsidRPr="00000000" w14:paraId="00000128">
      <w:pPr>
        <w:widowControl w:val="1"/>
        <w:spacing w:after="57" w:before="57" w:line="240" w:lineRule="auto"/>
        <w:ind w:left="0" w:right="0" w:firstLine="0"/>
        <w:jc w:val="both"/>
        <w:rPr/>
      </w:pPr>
      <w:r w:rsidDel="00000000" w:rsidR="00000000" w:rsidRPr="00000000">
        <w:rPr>
          <w:rFonts w:ascii="Arial" w:cs="Arial" w:eastAsia="Arial" w:hAnsi="Arial"/>
          <w:rtl w:val="0"/>
        </w:rPr>
        <w:t xml:space="preserve">12.8</w:t>
        <w:tab/>
      </w:r>
      <w:r w:rsidDel="00000000" w:rsidR="00000000" w:rsidRPr="00000000">
        <w:rPr>
          <w:rFonts w:ascii="Arial" w:cs="Arial" w:eastAsia="Arial" w:hAnsi="Arial"/>
          <w:color w:val="000000"/>
          <w:sz w:val="24"/>
          <w:szCs w:val="24"/>
          <w:rtl w:val="0"/>
        </w:rPr>
        <w:t xml:space="preserve">Em cumprimento à Resolução nº 310/2021</w:t>
      </w:r>
      <w:r w:rsidDel="00000000" w:rsidR="00000000" w:rsidRPr="00000000">
        <w:rPr>
          <w:rFonts w:ascii="Arial" w:cs="Arial" w:eastAsia="Arial" w:hAnsi="Arial"/>
          <w:color w:val="c9211e"/>
          <w:sz w:val="24"/>
          <w:szCs w:val="24"/>
          <w:rtl w:val="0"/>
        </w:rPr>
        <w:t xml:space="preserve"> </w:t>
      </w:r>
      <w:r w:rsidDel="00000000" w:rsidR="00000000" w:rsidRPr="00000000">
        <w:rPr>
          <w:rFonts w:ascii="Arial" w:cs="Arial" w:eastAsia="Arial" w:hAnsi="Arial"/>
          <w:color w:val="000000"/>
          <w:sz w:val="24"/>
          <w:szCs w:val="24"/>
          <w:rtl w:val="0"/>
        </w:rPr>
        <w:t xml:space="preserve">do CSJT, a licitante vencedora deverá</w:t>
      </w:r>
      <w:r w:rsidDel="00000000" w:rsidR="00000000" w:rsidRPr="00000000">
        <w:rPr>
          <w:rFonts w:ascii="Arial" w:cs="Arial" w:eastAsia="Arial" w:hAnsi="Arial"/>
          <w:b w:val="0"/>
          <w:i w:val="0"/>
          <w:color w:val="000000"/>
          <w:sz w:val="24"/>
          <w:szCs w:val="24"/>
          <w:u w:val="none"/>
          <w:rtl w:val="0"/>
        </w:rPr>
        <w:t xml:space="preserve">, como condição prévia à assinatura do contrato e durante a vigência </w:t>
      </w:r>
      <w:r w:rsidDel="00000000" w:rsidR="00000000" w:rsidRPr="00000000">
        <w:rPr>
          <w:rFonts w:ascii="Arial" w:cs="Arial" w:eastAsia="Arial" w:hAnsi="Arial"/>
          <w:color w:val="000000"/>
          <w:sz w:val="24"/>
          <w:szCs w:val="24"/>
          <w:rtl w:val="0"/>
        </w:rPr>
        <w:t xml:space="preserve">contratual, sob pena de rescisão contratual, DECLARAR o atendimento das seguintes condições:</w:t>
      </w:r>
      <w:r w:rsidDel="00000000" w:rsidR="00000000" w:rsidRPr="00000000">
        <w:rPr>
          <w:rtl w:val="0"/>
        </w:rPr>
      </w:r>
    </w:p>
    <w:p w:rsidR="00000000" w:rsidDel="00000000" w:rsidP="00000000" w:rsidRDefault="00000000" w:rsidRPr="00000000" w14:paraId="00000129">
      <w:pPr>
        <w:widowControl w:val="1"/>
        <w:tabs>
          <w:tab w:val="left" w:leader="none" w:pos="1701"/>
        </w:tabs>
        <w:spacing w:after="85" w:before="85" w:lineRule="auto"/>
        <w:ind w:left="567" w:right="0" w:firstLine="0"/>
        <w:jc w:val="both"/>
        <w:rPr>
          <w:rFonts w:ascii="Arial" w:cs="Arial" w:eastAsia="Arial" w:hAnsi="Arial"/>
        </w:rPr>
      </w:pPr>
      <w:r w:rsidDel="00000000" w:rsidR="00000000" w:rsidRPr="00000000">
        <w:rPr>
          <w:rFonts w:ascii="Arial" w:cs="Arial" w:eastAsia="Arial" w:hAnsi="Arial"/>
          <w:rtl w:val="0"/>
        </w:rPr>
        <w:t xml:space="preserve">12.8.1</w:t>
        <w:tab/>
      </w:r>
      <w:r w:rsidDel="00000000" w:rsidR="00000000" w:rsidRPr="00000000">
        <w:rPr>
          <w:rFonts w:ascii="Arial" w:cs="Arial" w:eastAsia="Arial" w:hAnsi="Arial"/>
          <w:b w:val="0"/>
          <w:strike w:val="0"/>
          <w:color w:val="000000"/>
          <w:sz w:val="24"/>
          <w:szCs w:val="24"/>
          <w:rtl w:val="0"/>
        </w:rPr>
        <w:t xml:space="preserve">QUE</w:t>
      </w:r>
      <w:r w:rsidDel="00000000" w:rsidR="00000000" w:rsidRPr="00000000">
        <w:rPr>
          <w:rFonts w:ascii="Arial" w:cs="Arial" w:eastAsia="Arial" w:hAnsi="Arial"/>
          <w:b w:val="0"/>
          <w:color w:val="000000"/>
          <w:sz w:val="24"/>
          <w:szCs w:val="24"/>
          <w:rtl w:val="0"/>
        </w:rPr>
        <w:t xml:space="preserve"> não possui inscrição no cadastro de empregadores flagrados explorando trabalhadores em condições análogas às de escravo, instituído pela Portaria Interministerial MTPS/MMIRDH nº 4, de 11 de maio de 2016;</w:t>
      </w:r>
      <w:r w:rsidDel="00000000" w:rsidR="00000000" w:rsidRPr="00000000">
        <w:rPr>
          <w:rtl w:val="0"/>
        </w:rPr>
      </w:r>
    </w:p>
    <w:p w:rsidR="00000000" w:rsidDel="00000000" w:rsidP="00000000" w:rsidRDefault="00000000" w:rsidRPr="00000000" w14:paraId="0000012A">
      <w:pPr>
        <w:widowControl w:val="1"/>
        <w:tabs>
          <w:tab w:val="left" w:leader="none" w:pos="1697"/>
        </w:tabs>
        <w:spacing w:after="85" w:before="85" w:lineRule="auto"/>
        <w:ind w:left="567" w:right="0" w:firstLine="0"/>
        <w:jc w:val="both"/>
        <w:rPr/>
      </w:pPr>
      <w:r w:rsidDel="00000000" w:rsidR="00000000" w:rsidRPr="00000000">
        <w:rPr>
          <w:rFonts w:ascii="Arial" w:cs="Arial" w:eastAsia="Arial" w:hAnsi="Arial"/>
          <w:rtl w:val="0"/>
        </w:rPr>
        <w:t xml:space="preserve">12.8.2</w:t>
        <w:tab/>
      </w:r>
      <w:r w:rsidDel="00000000" w:rsidR="00000000" w:rsidRPr="00000000">
        <w:rPr>
          <w:rFonts w:ascii="Arial" w:cs="Arial" w:eastAsia="Arial" w:hAnsi="Arial"/>
          <w:color w:val="000000"/>
          <w:sz w:val="24"/>
          <w:szCs w:val="24"/>
          <w:rtl w:val="0"/>
        </w:rPr>
        <w:t xml:space="preserve">QUE não foi condenada, a licitante vencedora ou seus dirigentes, por infringir as leis de combate à discriminação de raça ou de gênero, ao trabalho infantil e ao trabalho escravo, em afronta </w:t>
      </w:r>
      <w:r w:rsidDel="00000000" w:rsidR="00000000" w:rsidRPr="00000000">
        <w:rPr>
          <w:rFonts w:ascii="Arial" w:cs="Arial" w:eastAsia="Arial" w:hAnsi="Arial"/>
          <w:b w:val="0"/>
          <w:i w:val="0"/>
          <w:color w:val="000000"/>
          <w:sz w:val="24"/>
          <w:szCs w:val="24"/>
          <w:rtl w:val="0"/>
        </w:rPr>
        <w:t xml:space="preserve">ao previsto nos artigos 1º, 3º (inciso IV), 7º (inciso XXXIII) e 170 da Constituição Federal de 1988; nos artigos 149, 203 e 207 do Código Penal Brasileiro; no Decreto n° 5.017/2004 (promulga o Protocolo de Palermo); nas Convenções da OIT nº 29 e nº 105; no Capítulo IV do Título III (Da Proteção do Trabalho do Menor) do Decreto-Lei nº 5.452/1943 (CLT); nos arts. 60 a 69 da Lei nº 8.069/1990 (ECA), que trata do Direito à Profissionalização e à Proteção no Trabalho; no Decreto nº 6.481/2008, o qual trata da proibição das piores formas de trabalho infantil e ação imediata para sua eliminação.</w:t>
      </w:r>
      <w:r w:rsidDel="00000000" w:rsidR="00000000" w:rsidRPr="00000000">
        <w:rPr>
          <w:rtl w:val="0"/>
        </w:rPr>
      </w:r>
    </w:p>
    <w:p w:rsidR="00000000" w:rsidDel="00000000" w:rsidP="00000000" w:rsidRDefault="00000000" w:rsidRPr="00000000" w14:paraId="0000012B">
      <w:pPr>
        <w:widowControl w:val="0"/>
        <w:tabs>
          <w:tab w:val="left" w:leader="none" w:pos="-32002"/>
          <w:tab w:val="left" w:leader="none" w:pos="-31102"/>
          <w:tab w:val="left" w:leader="none" w:pos="-30202"/>
          <w:tab w:val="left" w:leader="none" w:pos="-29302"/>
          <w:tab w:val="left" w:leader="none" w:pos="1134"/>
          <w:tab w:val="left" w:leader="none" w:pos="2034"/>
          <w:tab w:val="left" w:leader="none" w:pos="2934"/>
          <w:tab w:val="left" w:leader="none" w:pos="3834"/>
          <w:tab w:val="left" w:leader="none" w:pos="4734"/>
          <w:tab w:val="left" w:leader="none" w:pos="5634"/>
          <w:tab w:val="left" w:leader="none" w:pos="6534"/>
          <w:tab w:val="left" w:leader="none" w:pos="7434"/>
          <w:tab w:val="left" w:leader="none" w:pos="8334"/>
          <w:tab w:val="left" w:leader="none" w:pos="9234"/>
          <w:tab w:val="left" w:leader="none" w:pos="10715"/>
          <w:tab w:val="left" w:leader="none" w:pos="11034"/>
          <w:tab w:val="left" w:leader="none" w:pos="11934"/>
          <w:tab w:val="left" w:leader="none" w:pos="12834"/>
          <w:tab w:val="left" w:leader="none" w:pos="13734"/>
          <w:tab w:val="left" w:leader="none" w:pos="14634"/>
          <w:tab w:val="left" w:leader="none" w:pos="15534"/>
          <w:tab w:val="left" w:leader="none" w:pos="16434"/>
          <w:tab w:val="left" w:leader="none" w:pos="17334"/>
          <w:tab w:val="left" w:leader="none" w:pos="18234"/>
          <w:tab w:val="left" w:leader="none" w:pos="19134"/>
          <w:tab w:val="left" w:leader="none" w:pos="20034"/>
          <w:tab w:val="left" w:leader="none" w:pos="20934"/>
          <w:tab w:val="left" w:leader="none" w:pos="21834"/>
          <w:tab w:val="left" w:leader="none" w:pos="22734"/>
          <w:tab w:val="left" w:leader="none" w:pos="23634"/>
          <w:tab w:val="left" w:leader="none" w:pos="24534"/>
          <w:tab w:val="left" w:leader="none" w:pos="25434"/>
          <w:tab w:val="left" w:leader="none" w:pos="26334"/>
          <w:tab w:val="left" w:leader="none" w:pos="27234"/>
          <w:tab w:val="left" w:leader="none" w:pos="28134"/>
          <w:tab w:val="left" w:leader="none" w:pos="29034"/>
          <w:tab w:val="left" w:leader="none" w:pos="29934"/>
          <w:tab w:val="left" w:leader="none" w:pos="30834"/>
          <w:tab w:val="left" w:leader="none" w:pos="31734"/>
          <w:tab w:val="left" w:leader="none" w:pos="32634"/>
        </w:tabs>
        <w:spacing w:after="113" w:before="57" w:line="240" w:lineRule="auto"/>
        <w:ind w:left="0" w:right="0" w:firstLine="0"/>
        <w:jc w:val="both"/>
        <w:rPr>
          <w:rFonts w:ascii="Arial" w:cs="Arial" w:eastAsia="Arial" w:hAnsi="Arial"/>
          <w:b w:val="0"/>
          <w:strike w:val="0"/>
          <w:color w:val="000000"/>
          <w:sz w:val="24"/>
          <w:szCs w:val="24"/>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12.9</w:t>
        <w:tab/>
        <w:t xml:space="preserve">A Licitante vencedora deverá apresentar, como condição prévia à assinatura do contrato, certidão de regularidade perante o Cadastro Informativo de Créditos Não Quitados do Setor Público Federal – CADIN, conforme disposto no art. 20 da Lei n. 14.973/2024.</w:t>
      </w:r>
      <w:r w:rsidDel="00000000" w:rsidR="00000000" w:rsidRPr="00000000">
        <w:rPr>
          <w:rtl w:val="0"/>
        </w:rPr>
      </w:r>
    </w:p>
    <w:p w:rsidR="00000000" w:rsidDel="00000000" w:rsidP="00000000" w:rsidRDefault="00000000" w:rsidRPr="00000000" w14:paraId="0000012C">
      <w:pPr>
        <w:widowControl w:val="1"/>
        <w:tabs>
          <w:tab w:val="left" w:leader="none" w:pos="1134"/>
        </w:tabs>
        <w:spacing w:after="170" w:before="0" w:lineRule="auto"/>
        <w:ind w:left="0" w:right="0" w:firstLine="0"/>
        <w:jc w:val="both"/>
        <w:rPr/>
      </w:pPr>
      <w:r w:rsidDel="00000000" w:rsidR="00000000" w:rsidRPr="00000000">
        <w:rPr>
          <w:rFonts w:ascii="Arial" w:cs="Arial" w:eastAsia="Arial" w:hAnsi="Arial"/>
          <w:b w:val="0"/>
          <w:i w:val="0"/>
          <w:color w:val="000000"/>
          <w:sz w:val="24"/>
          <w:szCs w:val="24"/>
          <w:rtl w:val="0"/>
        </w:rPr>
        <w:t xml:space="preserve">12.10</w:t>
        <w:tab/>
        <w:t xml:space="preserve">Nos moldes </w:t>
      </w:r>
      <w:r w:rsidDel="00000000" w:rsidR="00000000" w:rsidRPr="00000000">
        <w:rPr>
          <w:rFonts w:ascii="Arial" w:cs="Arial" w:eastAsia="Arial" w:hAnsi="Arial"/>
          <w:b w:val="0"/>
          <w:i w:val="0"/>
          <w:strike w:val="0"/>
          <w:color w:val="000000"/>
          <w:sz w:val="24"/>
          <w:szCs w:val="24"/>
          <w:rtl w:val="0"/>
        </w:rPr>
        <w:t xml:space="preserve">do art. 96 da Lei 14.133/21, a Contratada deverá apresentar, na Secretaria de Licitações e Contratos/ Seção de Gestão de Contratos deste Tribunal, </w:t>
      </w:r>
      <w:r w:rsidDel="00000000" w:rsidR="00000000" w:rsidRPr="00000000">
        <w:rPr>
          <w:rFonts w:ascii="Arial" w:cs="Arial" w:eastAsia="Arial" w:hAnsi="Arial"/>
          <w:b w:val="1"/>
          <w:i w:val="0"/>
          <w:strike w:val="0"/>
          <w:color w:val="000000"/>
          <w:sz w:val="24"/>
          <w:szCs w:val="24"/>
          <w:u w:val="none"/>
          <w:rtl w:val="0"/>
        </w:rPr>
        <w:t xml:space="preserve">no ato da assinatura do Contrato</w:t>
      </w:r>
      <w:r w:rsidDel="00000000" w:rsidR="00000000" w:rsidRPr="00000000">
        <w:rPr>
          <w:rFonts w:ascii="Arial" w:cs="Arial" w:eastAsia="Arial" w:hAnsi="Arial"/>
          <w:b w:val="0"/>
          <w:i w:val="0"/>
          <w:strike w:val="0"/>
          <w:color w:val="000000"/>
          <w:sz w:val="24"/>
          <w:szCs w:val="24"/>
          <w:u w:val="none"/>
          <w:rtl w:val="0"/>
        </w:rPr>
        <w:t xml:space="preserve">, comprovante de garantia para execução do mesmo, correspondente a 5% (cinco por cento) </w:t>
      </w:r>
      <w:r w:rsidDel="00000000" w:rsidR="00000000" w:rsidRPr="00000000">
        <w:rPr>
          <w:rFonts w:ascii="Arial" w:cs="Arial" w:eastAsia="Arial" w:hAnsi="Arial"/>
          <w:b w:val="0"/>
          <w:i w:val="0"/>
          <w:smallCaps w:val="0"/>
          <w:strike w:val="0"/>
          <w:color w:val="000000"/>
          <w:sz w:val="24"/>
          <w:szCs w:val="24"/>
          <w:u w:val="none"/>
          <w:rtl w:val="0"/>
        </w:rPr>
        <w:t xml:space="preserve">de seu valor anual, </w:t>
      </w:r>
      <w:r w:rsidDel="00000000" w:rsidR="00000000" w:rsidRPr="00000000">
        <w:rPr>
          <w:rFonts w:ascii="Arial" w:cs="Arial" w:eastAsia="Arial" w:hAnsi="Arial"/>
          <w:b w:val="0"/>
          <w:i w:val="0"/>
          <w:strike w:val="0"/>
          <w:color w:val="000000"/>
          <w:sz w:val="24"/>
          <w:szCs w:val="24"/>
          <w:rtl w:val="0"/>
        </w:rPr>
        <w:t xml:space="preserve">com validade durante toda a execução do contrato</w:t>
      </w:r>
      <w:r w:rsidDel="00000000" w:rsidR="00000000" w:rsidRPr="00000000">
        <w:rPr>
          <w:rFonts w:ascii="Arial" w:cs="Arial" w:eastAsia="Arial" w:hAnsi="Arial"/>
          <w:b w:val="0"/>
          <w:i w:val="0"/>
          <w:color w:val="000000"/>
          <w:sz w:val="24"/>
          <w:szCs w:val="24"/>
          <w:rtl w:val="0"/>
        </w:rPr>
        <w:t xml:space="preserve">,</w:t>
      </w:r>
      <w:r w:rsidDel="00000000" w:rsidR="00000000" w:rsidRPr="00000000">
        <w:rPr>
          <w:rFonts w:ascii="Arial" w:cs="Arial" w:eastAsia="Arial" w:hAnsi="Arial"/>
          <w:b w:val="0"/>
          <w:i w:val="0"/>
          <w:strike w:val="0"/>
          <w:color w:val="000000"/>
          <w:sz w:val="24"/>
          <w:szCs w:val="24"/>
          <w:rtl w:val="0"/>
        </w:rPr>
        <w:t xml:space="preserve"> devendo ser renovada a cada prorrogação. Os efeitos legais da garantia se estenderão em caso de ocorrência de sinistro</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vertAlign w:val="baseline"/>
          <w:rtl w:val="0"/>
        </w:rPr>
        <w:t xml:space="preserve">conforme o estabelecido no item 17 do Termo de Referência</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w:t>
      </w:r>
      <w:r w:rsidDel="00000000" w:rsidR="00000000" w:rsidRPr="00000000">
        <w:rPr>
          <w:rtl w:val="0"/>
        </w:rPr>
      </w:r>
    </w:p>
    <w:p w:rsidR="00000000" w:rsidDel="00000000" w:rsidP="00000000" w:rsidRDefault="00000000" w:rsidRPr="00000000" w14:paraId="0000012D">
      <w:pPr>
        <w:shd w:fill="e0e0e0" w:val="clear"/>
        <w:tabs>
          <w:tab w:val="left" w:leader="none" w:pos="1134"/>
        </w:tabs>
        <w:spacing w:after="85" w:before="85" w:lineRule="auto"/>
        <w:jc w:val="both"/>
        <w:rPr/>
      </w:pPr>
      <w:r w:rsidDel="00000000" w:rsidR="00000000" w:rsidRPr="00000000">
        <w:rPr>
          <w:rFonts w:ascii="Arial" w:cs="Arial" w:eastAsia="Arial" w:hAnsi="Arial"/>
          <w:b w:val="1"/>
          <w:color w:val="000000"/>
          <w:sz w:val="28"/>
          <w:szCs w:val="28"/>
          <w:rtl w:val="0"/>
        </w:rPr>
        <w:t xml:space="preserve">13</w:t>
        <w:tab/>
        <w:t xml:space="preserve">SANÇÕES AO LICITANTE</w:t>
      </w:r>
      <w:r w:rsidDel="00000000" w:rsidR="00000000" w:rsidRPr="00000000">
        <w:rPr>
          <w:rtl w:val="0"/>
        </w:rPr>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78"/>
        </w:tabs>
        <w:spacing w:after="85" w:before="85"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13.1</w:t>
        <w:tab/>
        <w:t xml:space="preserve">Comete infração administrativa, nos termos da lei, o licitante que, com dolo ou culpa:</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78"/>
          <w:tab w:val="left" w:leader="none" w:pos="1416"/>
        </w:tabs>
        <w:spacing w:after="85" w:before="85" w:line="240" w:lineRule="auto"/>
        <w:ind w:left="850" w:right="0" w:firstLine="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c29jrqfri0hb" w:id="7"/>
      <w:bookmarkEnd w:id="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w:t>
        <w:tab/>
        <w:tab/>
        <w:t xml:space="preserve">deixar de entregar a documentação exigida para o certame ou não entregar qualquer documento que tenha sido solicitado pelo(a) pregoeiro(a) durante o certame;</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78"/>
          <w:tab w:val="left" w:leader="none" w:pos="1416"/>
        </w:tabs>
        <w:spacing w:after="85" w:before="85" w:line="240" w:lineRule="auto"/>
        <w:ind w:left="850" w:right="0" w:firstLine="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9jbm67a4mya" w:id="8"/>
      <w:bookmarkEnd w:id="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w:t>
        <w:tab/>
        <w:tab/>
        <w:t xml:space="preserve">salvo em decorrência de fato superveniente devidamente justificado, não mantiver a proposta em especial quando:</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78"/>
          <w:tab w:val="left" w:leader="none" w:pos="1416"/>
        </w:tabs>
        <w:spacing w:after="85" w:before="85" w:line="240" w:lineRule="auto"/>
        <w:ind w:left="1191"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b.1) não enviar a proposta adequada ao último lance ofertado ou após a negociação;</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78"/>
          <w:tab w:val="left" w:leader="none" w:pos="1416"/>
        </w:tabs>
        <w:spacing w:after="85" w:before="85" w:line="240" w:lineRule="auto"/>
        <w:ind w:left="1191"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b.2) recusar-se a enviar o detalhamento da proposta quando exigível;</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78"/>
          <w:tab w:val="left" w:leader="none" w:pos="1416"/>
        </w:tabs>
        <w:spacing w:after="85" w:before="85" w:line="240" w:lineRule="auto"/>
        <w:ind w:left="1191"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b.3) pedir para ser desclassificado quando encerrada a etapa competitiva; ou</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78"/>
          <w:tab w:val="left" w:leader="none" w:pos="1416"/>
        </w:tabs>
        <w:spacing w:after="85" w:before="85" w:line="240" w:lineRule="auto"/>
        <w:ind w:left="1191"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b.4) deixar de apresentar amostra;</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78"/>
          <w:tab w:val="left" w:leader="none" w:pos="1416"/>
        </w:tabs>
        <w:spacing w:after="85" w:before="85" w:line="240" w:lineRule="auto"/>
        <w:ind w:left="1191"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b.5) apresentar proposta ou amostra em desacordo com as especificações do edital;</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78"/>
          <w:tab w:val="left" w:leader="none" w:pos="1416"/>
        </w:tabs>
        <w:spacing w:after="85" w:before="85" w:line="240" w:lineRule="auto"/>
        <w:ind w:left="850" w:right="0" w:firstLine="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nju57c2sgrv2" w:id="9"/>
      <w:bookmarkEnd w:id="9"/>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w:t>
        <w:tab/>
        <w:tab/>
        <w:t xml:space="preserve">não celebrar o contrato ou não entregar a documentação exigida para a contratação, quando convocado dentro do prazo de validade de sua proposta;</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78"/>
          <w:tab w:val="left" w:leader="none" w:pos="1416"/>
        </w:tabs>
        <w:spacing w:after="85" w:before="85" w:line="240" w:lineRule="auto"/>
        <w:ind w:left="85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w:t>
        <w:tab/>
        <w:tab/>
        <w:t xml:space="preserve">recusar-se, sem justificativa, a assinar o contrato ou a ata de registro de preço, ou a aceitar ou retirar o instrumento equivalente no prazo estabelecido pela Administração;</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78"/>
          <w:tab w:val="left" w:leader="none" w:pos="1416"/>
        </w:tabs>
        <w:spacing w:after="85" w:before="85" w:line="240" w:lineRule="auto"/>
        <w:ind w:left="850" w:right="0" w:firstLine="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t8216x7to956" w:id="10"/>
      <w:bookmarkEnd w:id="1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w:t>
        <w:tab/>
        <w:tab/>
        <w:t xml:space="preserve">apresentar declaração ou documentação falsa exigida para o certame ou prestar declaração falsa durante a licitação;</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78"/>
          <w:tab w:val="left" w:leader="none" w:pos="1416"/>
        </w:tabs>
        <w:spacing w:after="85" w:before="85" w:line="240" w:lineRule="auto"/>
        <w:ind w:left="850" w:right="0" w:firstLine="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i7o8zh84hvme" w:id="11"/>
      <w:bookmarkEnd w:id="1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w:t>
        <w:tab/>
        <w:tab/>
        <w:t xml:space="preserve">fraudar a licitação;</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78"/>
          <w:tab w:val="left" w:leader="none" w:pos="1416"/>
        </w:tabs>
        <w:spacing w:after="85" w:before="85" w:line="240" w:lineRule="auto"/>
        <w:ind w:left="850" w:right="0" w:firstLine="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dg95ci2v9oqg" w:id="12"/>
      <w:bookmarkEnd w:id="1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w:t>
        <w:tab/>
        <w:tab/>
        <w:t xml:space="preserve">comportar-se de modo inidôneo ou cometer fraude de qualquer natureza, em especial quando:</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78"/>
          <w:tab w:val="left" w:leader="none" w:pos="1416"/>
        </w:tabs>
        <w:spacing w:after="85" w:before="85" w:line="240" w:lineRule="auto"/>
        <w:ind w:left="113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g.1) agir em conluio ou em desconformidade com a lei;</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78"/>
          <w:tab w:val="left" w:leader="none" w:pos="1416"/>
        </w:tabs>
        <w:spacing w:after="85" w:before="85" w:line="240" w:lineRule="auto"/>
        <w:ind w:left="113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g.2) induzir deliberadamente a erro no julgamento;</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78"/>
          <w:tab w:val="left" w:leader="none" w:pos="1416"/>
        </w:tabs>
        <w:spacing w:after="85" w:before="85" w:line="240" w:lineRule="auto"/>
        <w:ind w:left="113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g.3) apresentar amostra falsificada ou deteriorada;</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16"/>
        </w:tabs>
        <w:spacing w:after="85" w:before="85" w:line="240" w:lineRule="auto"/>
        <w:ind w:left="850" w:right="0" w:firstLine="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phii4th8d3bv" w:id="13"/>
      <w:bookmarkEnd w:id="1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w:t>
        <w:tab/>
        <w:t xml:space="preserve">praticar atos ilícitos com vistas a frustrar os objetivos da licitação;</w:t>
      </w:r>
      <w:r w:rsidDel="00000000" w:rsidR="00000000" w:rsidRPr="00000000">
        <w:rPr>
          <w:rtl w:val="0"/>
        </w:rPr>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16"/>
        </w:tabs>
        <w:spacing w:after="85" w:before="85" w:line="240" w:lineRule="auto"/>
        <w:ind w:left="850" w:right="0" w:firstLine="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l4wdyo7i3dzt" w:id="14"/>
      <w:bookmarkEnd w:id="1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w:t>
        <w:tab/>
        <w:t xml:space="preserve">praticar ato lesivo previsto no </w:t>
      </w:r>
      <w:hyperlink r:id="rId30">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art. 5º da Lei n.º 12.846, de 2013</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85" w:before="85"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13.2</w:t>
        <w:tab/>
        <w:t xml:space="preserve">Com fulcro na </w:t>
      </w:r>
      <w:hyperlink r:id="rId31">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Lei nº 14.133, de 2021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Administração poderá, garantida a prévia defesa, aplicar aos licitantes e/ou adjudicatários as seguintes sanções, sem prejuízo das responsabilidades civil e criminal:</w:t>
      </w:r>
      <w:r w:rsidDel="00000000" w:rsidR="00000000" w:rsidRPr="00000000">
        <w:rPr>
          <w:rtl w:val="0"/>
        </w:rPr>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85" w:before="85" w:line="240" w:lineRule="auto"/>
        <w:ind w:left="85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w:t>
        <w:tab/>
        <w:t xml:space="preserve">advertência;</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85" w:before="85" w:line="240" w:lineRule="auto"/>
        <w:ind w:left="85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w:t>
        <w:tab/>
        <w:t xml:space="preserve">multa;</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85" w:before="85" w:line="240" w:lineRule="auto"/>
        <w:ind w:left="85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w:t>
        <w:tab/>
        <w:t xml:space="preserve">impedimento de licitar e contratar e</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85" w:before="85" w:line="240" w:lineRule="auto"/>
        <w:ind w:left="85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 declaração de inidoneidade para licitar ou contratar, enquanto perdurarem os motivos determinantes da punição ou até que seja promovida sua reabilitação perante a própria autoridade que aplicou a penalidade.</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85" w:before="85"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13.3</w:t>
        <w:tab/>
        <w:tab/>
        <w:t xml:space="preserve">Na aplicação das sanções serão considerados:</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85" w:before="85" w:line="240" w:lineRule="auto"/>
        <w:ind w:left="85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w:t>
        <w:tab/>
        <w:t xml:space="preserve">a natureza e a gravidade da infração cometida;</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85" w:before="85" w:line="240" w:lineRule="auto"/>
        <w:ind w:left="85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w:t>
        <w:tab/>
        <w:t xml:space="preserve">as peculiaridades do caso concreto;</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85" w:before="85" w:line="240" w:lineRule="auto"/>
        <w:ind w:left="85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w:t>
        <w:tab/>
        <w:t xml:space="preserve">as circunstâncias agravantes ou atenuantes;</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85" w:before="85" w:line="240" w:lineRule="auto"/>
        <w:ind w:left="85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w:t>
        <w:tab/>
        <w:t xml:space="preserve">os danos que dela provierem para a Administração Pública;</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85" w:before="85" w:line="240" w:lineRule="auto"/>
        <w:ind w:left="85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w:t>
        <w:tab/>
        <w:t xml:space="preserve">a implantação ou o aperfeiçoamento de programa de integridade, conforme normas e orientações dos órgãos de controle.</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78"/>
        </w:tabs>
        <w:spacing w:after="85" w:before="85"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13.4</w:t>
        <w:tab/>
        <w:t xml:space="preserve">A multa será recolhida em percentual de 0,5% a 30% incidente sobre o valor da contratação licitada, recolhida no prazo máximo de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15 (quinze) dias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úteis, a contar da comunicação oficial.</w:t>
      </w:r>
      <w:r w:rsidDel="00000000" w:rsidR="00000000" w:rsidRPr="00000000">
        <w:rPr>
          <w:rtl w:val="0"/>
        </w:rPr>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85" w:before="85" w:line="240" w:lineRule="auto"/>
        <w:ind w:left="850" w:right="0" w:firstLine="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90nvxtrxnnk9" w:id="15"/>
      <w:bookmarkEnd w:id="1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13.4.1</w:t>
        <w:tab/>
        <w:t xml:space="preserve">Para as infrações previstas nas alíneas “a”, “b”, “c” e “d” do item 13.1, a multa será de 0,5% a 15% do valor da contratação contrato licitado.</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85" w:before="85" w:line="240" w:lineRule="auto"/>
        <w:ind w:left="85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13.4.2</w:t>
        <w:tab/>
        <w:t xml:space="preserve">Para as infrações previstas nas alíneas “e”, “f”, “g”, “h” e “i” do item 13.1, a multa será de 15% a 30% do valor da contratação licitada.</w:t>
      </w:r>
      <w:r w:rsidDel="00000000" w:rsidR="00000000" w:rsidRPr="00000000">
        <w:rPr>
          <w:rtl w:val="0"/>
        </w:rPr>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78"/>
        </w:tabs>
        <w:spacing w:after="85" w:before="85"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13.5</w:t>
        <w:tab/>
        <w:t xml:space="preserve">As sanções de advertência, impedimento de licitar e contratar e declaração de inidoneidade para licitar ou contratar poderão ser aplicadas, cumulativamente ou não, à penalidade de multa.</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78"/>
        </w:tabs>
        <w:spacing w:after="85" w:before="85"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13.6</w:t>
        <w:tab/>
        <w:t xml:space="preserve">Na aplicação da sanção de multa será facultada a defesa do interessado no prazo de 15 (quinze) dias úteis, contado da data de sua intimação.</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78"/>
        </w:tabs>
        <w:spacing w:after="85" w:before="85"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13.7</w:t>
        <w:tab/>
        <w:t xml:space="preserve">A sanção de impedimento de licitar e contratar será aplicada ao responsável em decorrência das infrações administrativas relacionadas nas alíneas “a”, “b”, “c” e “d” do item 13.1 quando não se justificar a imposição de penalidade mais grave, e impedirá o responsável de licitar e contratar no âmbito da Administração Pública direta e indireta da União, pelo prazo máximo de 3 (três) anos.</w:t>
      </w:r>
      <w:r w:rsidDel="00000000" w:rsidR="00000000" w:rsidRPr="00000000">
        <w:rPr>
          <w:rtl w:val="0"/>
        </w:rPr>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78"/>
        </w:tabs>
        <w:spacing w:after="85" w:before="85"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13.8</w:t>
        <w:tab/>
        <w:t xml:space="preserve">Poderá ser aplicada ao responsável a sanção de declaração de inidoneidade para licitar ou contratar, em decorrência da prática das infrações dispostas nas alíneas “e”, “f”, “g”, “h” e “i” do item 13.1 bem como pelas infrações administrativas previstas nas alíneas “a”, “b”, “c” e “d” do item 13.1 que justifiquem a imposição de penalidade mais grave que a sanção de impedimento de licitar e contratar, cuja duração observará o prazo previsto no </w:t>
      </w:r>
      <w:hyperlink r:id="rId32">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art. 156, §5º, da Lei n.º 14.133/2021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78"/>
        </w:tabs>
        <w:spacing w:after="85" w:before="85"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13.9</w:t>
        <w:tab/>
        <w:t xml:space="preserve">A recusa injustificada do adjudicatário em assinar o contrato ou a ata de registro de preço, ou em aceitar ou retirar o instrumento equivalente no prazo estabelecido pela Administração, descrita nas alíneas “c” e “d” do item 13.1, caracterizará o descumprimento total da obrigação assumida e o sujeitará às penalidades e à imediata perda da garantia de proposta em favor do órgão ou entidade promotora da licitação, nos termos do </w:t>
      </w:r>
      <w:hyperlink r:id="rId33">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art. 45, §4º da IN SEGES/ME n.º 73, de 2022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78"/>
        </w:tabs>
        <w:spacing w:after="85" w:before="85"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13.10</w:t>
        <w:tab/>
        <w:t xml:space="preserve">O recurso e o pedido de reconsideração terão efeito suspensivo do ato ou da decisão recorrida até que sobrevenha decisão final da autoridade competente.</w:t>
      </w:r>
      <w:r w:rsidDel="00000000" w:rsidR="00000000" w:rsidRPr="00000000">
        <w:rPr>
          <w:rtl w:val="0"/>
        </w:rPr>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78"/>
        </w:tabs>
        <w:spacing w:after="85" w:before="85"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13.11</w:t>
        <w:tab/>
        <w:t xml:space="preserve">A aplicação das sanções previstas neste edital não exclui, em hipótese alguma, a obrigação de reparação integral dos danos causados.</w:t>
      </w:r>
      <w:r w:rsidDel="00000000" w:rsidR="00000000" w:rsidRPr="00000000">
        <w:rPr>
          <w:rtl w:val="0"/>
        </w:rPr>
      </w:r>
    </w:p>
    <w:p w:rsidR="00000000" w:rsidDel="00000000" w:rsidP="00000000" w:rsidRDefault="00000000" w:rsidRPr="00000000" w14:paraId="00000155">
      <w:pPr>
        <w:shd w:fill="e0e0e0" w:val="clear"/>
        <w:tabs>
          <w:tab w:val="left" w:leader="none" w:pos="1134"/>
        </w:tabs>
        <w:spacing w:after="85" w:before="85" w:lineRule="auto"/>
        <w:jc w:val="both"/>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14</w:t>
        <w:tab/>
        <w:t xml:space="preserve">DOTAÇÃO ORÇAMENTÁRIA</w:t>
      </w:r>
    </w:p>
    <w:p w:rsidR="00000000" w:rsidDel="00000000" w:rsidP="00000000" w:rsidRDefault="00000000" w:rsidRPr="00000000" w14:paraId="00000156">
      <w:pPr>
        <w:tabs>
          <w:tab w:val="left" w:leader="none" w:pos="1134"/>
        </w:tabs>
        <w:spacing w:after="85" w:before="85" w:lineRule="auto"/>
        <w:jc w:val="both"/>
        <w:rPr/>
      </w:pPr>
      <w:r w:rsidDel="00000000" w:rsidR="00000000" w:rsidRPr="00000000">
        <w:rPr>
          <w:rFonts w:ascii="Arial" w:cs="Arial" w:eastAsia="Arial" w:hAnsi="Arial"/>
          <w:color w:val="000000"/>
          <w:rtl w:val="0"/>
        </w:rPr>
        <w:t xml:space="preserve">14.1</w:t>
        <w:tab/>
        <w:t xml:space="preserve">As despesas decorrentes da contratação objeto desta licitação correrão à conta do Programa de Trabalho 02.122.0033.4256.0052 – Apreciação de Causas na Justiça do Trabalho – No Estado de Goiás, Naturezas/Elementos de Despesa 339037 – Locação de mão de obra e 339030 – Material de consumo, Subelementos 01 – Apoio administrativo, técnico e operacional, 02 – Limpeza e conservação, 05 – Serviços de copa e cozinha, 31 – Sementes, mudas de plantas e insumos.</w:t>
      </w:r>
      <w:r w:rsidDel="00000000" w:rsidR="00000000" w:rsidRPr="00000000">
        <w:rPr>
          <w:rtl w:val="0"/>
        </w:rPr>
      </w:r>
    </w:p>
    <w:p w:rsidR="00000000" w:rsidDel="00000000" w:rsidP="00000000" w:rsidRDefault="00000000" w:rsidRPr="00000000" w14:paraId="00000157">
      <w:pPr>
        <w:shd w:fill="e0e0e0" w:val="clear"/>
        <w:tabs>
          <w:tab w:val="left" w:leader="none" w:pos="1134"/>
        </w:tabs>
        <w:spacing w:after="85" w:before="85" w:lineRule="auto"/>
        <w:jc w:val="both"/>
        <w:rPr/>
      </w:pPr>
      <w:r w:rsidDel="00000000" w:rsidR="00000000" w:rsidRPr="00000000">
        <w:rPr>
          <w:rFonts w:ascii="Arial" w:cs="Arial" w:eastAsia="Arial" w:hAnsi="Arial"/>
          <w:b w:val="1"/>
          <w:sz w:val="28"/>
          <w:szCs w:val="28"/>
          <w:rtl w:val="0"/>
        </w:rPr>
        <w:t xml:space="preserve">15</w:t>
        <w:tab/>
        <w:t xml:space="preserve">ESCLARECIMENTOS E DA IMPUGNAÇÃO AO EDITAL</w:t>
      </w:r>
      <w:r w:rsidDel="00000000" w:rsidR="00000000" w:rsidRPr="00000000">
        <w:rPr>
          <w:rtl w:val="0"/>
        </w:rPr>
      </w:r>
    </w:p>
    <w:p w:rsidR="00000000" w:rsidDel="00000000" w:rsidP="00000000" w:rsidRDefault="00000000" w:rsidRPr="00000000" w14:paraId="00000158">
      <w:pPr>
        <w:tabs>
          <w:tab w:val="left" w:leader="none" w:pos="1134"/>
        </w:tabs>
        <w:spacing w:after="85" w:before="85" w:lineRule="auto"/>
        <w:jc w:val="both"/>
        <w:rPr/>
      </w:pPr>
      <w:r w:rsidDel="00000000" w:rsidR="00000000" w:rsidRPr="00000000">
        <w:rPr>
          <w:rFonts w:ascii="Arial" w:cs="Arial" w:eastAsia="Arial" w:hAnsi="Arial"/>
          <w:rtl w:val="0"/>
        </w:rPr>
        <w:t xml:space="preserve">15.1</w:t>
        <w:tab/>
      </w:r>
      <w:r w:rsidDel="00000000" w:rsidR="00000000" w:rsidRPr="00000000">
        <w:rPr>
          <w:rFonts w:ascii="Arial" w:cs="Arial" w:eastAsia="Arial" w:hAnsi="Arial"/>
          <w:color w:val="000000"/>
          <w:u w:val="none"/>
          <w:rtl w:val="0"/>
        </w:rPr>
        <w:t xml:space="preserve">Qualquer pessoa é parte legítima para impugnar edital de licitação por irregularidade na aplicação da Lei nº 14.133/2021 ou para solicitar esclarecimento sobre os seus termos do edital ou da lei, devendo protocolar o pedido até 3 (três) dias úteis antes da data de abertura do certame, mediante petição encaminhada para o e-mail: </w:t>
      </w:r>
      <w:r w:rsidDel="00000000" w:rsidR="00000000" w:rsidRPr="00000000">
        <w:rPr>
          <w:rFonts w:ascii="Arial" w:cs="Arial" w:eastAsia="Arial" w:hAnsi="Arial"/>
          <w:b w:val="1"/>
          <w:color w:val="0000ff"/>
          <w:u w:val="single"/>
          <w:rtl w:val="0"/>
        </w:rPr>
        <w:t xml:space="preserve">pregao@trt18.jus.br</w:t>
      </w:r>
      <w:r w:rsidDel="00000000" w:rsidR="00000000" w:rsidRPr="00000000">
        <w:rPr>
          <w:rFonts w:ascii="Arial" w:cs="Arial" w:eastAsia="Arial" w:hAnsi="Arial"/>
          <w:color w:val="000000"/>
          <w:u w:val="none"/>
          <w:rtl w:val="0"/>
        </w:rPr>
        <w:t xml:space="preserve"> ou entregue diretamente na Secretaria de Licitações e Contratos, situada no Fórum Trabalhista de Goiânia, à Avenida T-1, esquina com a Rua T-51, Lotes 1 a 24, Quadra T-22, 7º andar, Setor Bueno, Goiânia/GO.</w:t>
      </w:r>
      <w:r w:rsidDel="00000000" w:rsidR="00000000" w:rsidRPr="00000000">
        <w:rPr>
          <w:rtl w:val="0"/>
        </w:rPr>
      </w:r>
    </w:p>
    <w:p w:rsidR="00000000" w:rsidDel="00000000" w:rsidP="00000000" w:rsidRDefault="00000000" w:rsidRPr="00000000" w14:paraId="00000159">
      <w:pPr>
        <w:tabs>
          <w:tab w:val="left" w:leader="none" w:pos="1132"/>
        </w:tabs>
        <w:spacing w:after="85" w:before="85" w:lineRule="auto"/>
        <w:ind w:left="567" w:right="0" w:firstLine="0"/>
        <w:jc w:val="both"/>
        <w:rPr/>
      </w:pPr>
      <w:r w:rsidDel="00000000" w:rsidR="00000000" w:rsidRPr="00000000">
        <w:rPr>
          <w:rFonts w:ascii="Arial" w:cs="Arial" w:eastAsia="Arial" w:hAnsi="Arial"/>
          <w:rtl w:val="0"/>
        </w:rPr>
        <w:t xml:space="preserve">15.1.1</w:t>
        <w:tab/>
        <w:t xml:space="preserve">Acolhida a impugnação contra o ato convocatório, poderá, conforme o caso, ser definida e publicada nova data para realização do certame.</w:t>
      </w:r>
      <w:r w:rsidDel="00000000" w:rsidR="00000000" w:rsidRPr="00000000">
        <w:rPr>
          <w:rtl w:val="0"/>
        </w:rPr>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2"/>
        </w:tabs>
        <w:spacing w:after="85" w:before="85" w:line="240" w:lineRule="auto"/>
        <w:ind w:left="1141"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15.2</w:t>
        <w:tab/>
        <w:t xml:space="preserve">A resposta à impugnação ou ao pedido de esclarecimento será divulgado no Comprasnet e no sítio eletrônico oficial deste Tribunal no prazo de até 3 (três) dias úteis, limitado ao último dia útil anterior à data da abertura do certame.</w:t>
      </w:r>
      <w:r w:rsidDel="00000000" w:rsidR="00000000" w:rsidRPr="00000000">
        <w:rPr>
          <w:rtl w:val="0"/>
        </w:rPr>
      </w:r>
    </w:p>
    <w:p w:rsidR="00000000" w:rsidDel="00000000" w:rsidP="00000000" w:rsidRDefault="00000000" w:rsidRPr="00000000" w14:paraId="0000015B">
      <w:pPr>
        <w:tabs>
          <w:tab w:val="left" w:leader="none" w:pos="1134"/>
        </w:tabs>
        <w:spacing w:after="85" w:before="85" w:lineRule="auto"/>
        <w:jc w:val="both"/>
        <w:rPr/>
      </w:pPr>
      <w:r w:rsidDel="00000000" w:rsidR="00000000" w:rsidRPr="00000000">
        <w:rPr>
          <w:rFonts w:ascii="Arial" w:cs="Arial" w:eastAsia="Arial" w:hAnsi="Arial"/>
          <w:rtl w:val="0"/>
        </w:rPr>
        <w:t xml:space="preserve">15.2</w:t>
        <w:tab/>
      </w:r>
      <w:r w:rsidDel="00000000" w:rsidR="00000000" w:rsidRPr="00000000">
        <w:rPr>
          <w:rFonts w:ascii="Arial" w:cs="Arial" w:eastAsia="Arial" w:hAnsi="Arial"/>
          <w:color w:val="000000"/>
          <w:rtl w:val="0"/>
        </w:rPr>
        <w:t xml:space="preserve">As impugnações e pedidos de esclarecimentos não suspendem os prazos previstos no certame.</w:t>
      </w:r>
      <w:r w:rsidDel="00000000" w:rsidR="00000000" w:rsidRPr="00000000">
        <w:rPr>
          <w:rtl w:val="0"/>
        </w:rPr>
      </w:r>
    </w:p>
    <w:p w:rsidR="00000000" w:rsidDel="00000000" w:rsidP="00000000" w:rsidRDefault="00000000" w:rsidRPr="00000000" w14:paraId="0000015C">
      <w:pPr>
        <w:tabs>
          <w:tab w:val="left" w:leader="none" w:pos="1134"/>
        </w:tabs>
        <w:spacing w:after="85" w:before="85" w:lineRule="auto"/>
        <w:ind w:left="567" w:right="0" w:firstLine="0"/>
        <w:jc w:val="both"/>
        <w:rPr/>
      </w:pPr>
      <w:r w:rsidDel="00000000" w:rsidR="00000000" w:rsidRPr="00000000">
        <w:rPr>
          <w:rFonts w:ascii="Arial" w:cs="Arial" w:eastAsia="Arial" w:hAnsi="Arial"/>
          <w:rtl w:val="0"/>
        </w:rPr>
        <w:t xml:space="preserve">15.2.1</w:t>
        <w:tab/>
        <w:t xml:space="preserve">A concessão de efeito suspensivo à impugnação é medida excepcional e será motivada pelo pregoeiro, nos autos do processo de licitação.</w:t>
      </w:r>
      <w:r w:rsidDel="00000000" w:rsidR="00000000" w:rsidRPr="00000000">
        <w:rPr>
          <w:rtl w:val="0"/>
        </w:rPr>
      </w:r>
    </w:p>
    <w:p w:rsidR="00000000" w:rsidDel="00000000" w:rsidP="00000000" w:rsidRDefault="00000000" w:rsidRPr="00000000" w14:paraId="0000015D">
      <w:pPr>
        <w:tabs>
          <w:tab w:val="left" w:leader="none" w:pos="1134"/>
        </w:tabs>
        <w:spacing w:after="85" w:before="85"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15.3</w:t>
        <w:tab/>
        <w:t xml:space="preserve">A formulação da proposta, sem que tenha sido tempestivamente impugnado o presente Edital, implicará na plena aceitação, por parte dos interessados, das condições nele estabelecidas.</w:t>
      </w:r>
    </w:p>
    <w:p w:rsidR="00000000" w:rsidDel="00000000" w:rsidP="00000000" w:rsidRDefault="00000000" w:rsidRPr="00000000" w14:paraId="0000015E">
      <w:pPr>
        <w:shd w:fill="e0e0e0" w:val="clear"/>
        <w:tabs>
          <w:tab w:val="left" w:leader="none" w:pos="1134"/>
        </w:tabs>
        <w:spacing w:after="85" w:before="85" w:lineRule="auto"/>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16</w:t>
        <w:tab/>
        <w:t xml:space="preserve">DISPOSIÇÕES GERAIS</w:t>
      </w:r>
    </w:p>
    <w:p w:rsidR="00000000" w:rsidDel="00000000" w:rsidP="00000000" w:rsidRDefault="00000000" w:rsidRPr="00000000" w14:paraId="0000015F">
      <w:pPr>
        <w:tabs>
          <w:tab w:val="left" w:leader="none" w:pos="1134"/>
        </w:tabs>
        <w:spacing w:after="85" w:before="85" w:lineRule="auto"/>
        <w:jc w:val="both"/>
        <w:rPr/>
      </w:pPr>
      <w:r w:rsidDel="00000000" w:rsidR="00000000" w:rsidRPr="00000000">
        <w:rPr>
          <w:rFonts w:ascii="Arial" w:cs="Arial" w:eastAsia="Arial" w:hAnsi="Arial"/>
          <w:color w:val="000000"/>
          <w:rtl w:val="0"/>
        </w:rPr>
        <w:t xml:space="preserve">16.1</w:t>
        <w:tab/>
        <w:t xml:space="preserve">É facultado ao(à) Pregoeiro(a) ou à Autoridade Superior, em qualquer fase da licitação, a promoção de diligência destinada a esclarecer ou complementar a instrução do processo.</w:t>
      </w:r>
      <w:r w:rsidDel="00000000" w:rsidR="00000000" w:rsidRPr="00000000">
        <w:rPr>
          <w:rtl w:val="0"/>
        </w:rPr>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85" w:before="85"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16.2</w:t>
        <w:tab/>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85" w:before="85"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16.3</w:t>
        <w:tab/>
        <w:t xml:space="preserve">Todas as referências de tempo no Edital, no aviso e durante a sessão pública observarão o horário de Brasília – DF.</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85" w:before="85"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16.4</w:t>
        <w:tab/>
        <w:t xml:space="preserve">A homologação do resultado desta licitação não implicará direito à contratação.</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85" w:before="85"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16.5</w:t>
        <w:tab/>
        <w:t xml:space="preserve">As normas disciplinadoras da licitação serão sempre interpretadas em favor da ampliação da disputa entre os interessados, desde que não comprometam o interesse da Administração, o princípio da isonomia, a finalidade e a segurança da contratação.</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85" w:before="85"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16.6</w:t>
        <w:tab/>
        <w:t xml:space="preserve">Os licitantes assumem todos os custos de preparação e apresentação de suas propostas e este Tribunal não será, em nenhum caso, responsável por esses custos, independentemente da condução ou do resultado do processo licitatório.</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85" w:before="85"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16.7</w:t>
        <w:tab/>
        <w:t xml:space="preserve">Na contagem dos prazos estabelecidos neste Edital e seus Anexos, excluir-se-á o dia do início e incluir-se-á o do vencimento. Só se iniciam e vencem os prazos em dias de expediente neste Tribunal.</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85" w:before="85"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16.8</w:t>
        <w:tab/>
        <w:t xml:space="preserve">O desatendimento de exigências formais não essenciais não importará o afastamento do licitante, desde que seja possível o aproveitamento do ato, observados os princípios da isonomia e do interesse público.</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85" w:before="85"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16.9</w:t>
        <w:tab/>
        <w:t xml:space="preserve">Em caso de divergência entre disposições deste Edital e de seus anexos ou demais peças que compõem o processo, prevalecerá as deste Edital.</w:t>
      </w:r>
      <w:r w:rsidDel="00000000" w:rsidR="00000000" w:rsidRPr="00000000">
        <w:rPr>
          <w:rtl w:val="0"/>
        </w:rPr>
      </w:r>
    </w:p>
    <w:p w:rsidR="00000000" w:rsidDel="00000000" w:rsidP="00000000" w:rsidRDefault="00000000" w:rsidRPr="00000000" w14:paraId="00000168">
      <w:pPr>
        <w:tabs>
          <w:tab w:val="left" w:leader="none" w:pos="1134"/>
        </w:tabs>
        <w:spacing w:after="85" w:before="85"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16.10</w:t>
        <w:tab/>
        <w:t xml:space="preserve">A participação na presente licitação implica a concordância tácita, por parte do interessado, com todos os termos e condições do presente Edital.</w:t>
      </w:r>
    </w:p>
    <w:p w:rsidR="00000000" w:rsidDel="00000000" w:rsidP="00000000" w:rsidRDefault="00000000" w:rsidRPr="00000000" w14:paraId="00000169">
      <w:pPr>
        <w:tabs>
          <w:tab w:val="left" w:leader="none" w:pos="1134"/>
        </w:tabs>
        <w:spacing w:after="85" w:before="85" w:lineRule="auto"/>
        <w:jc w:val="both"/>
        <w:rPr/>
      </w:pPr>
      <w:r w:rsidDel="00000000" w:rsidR="00000000" w:rsidRPr="00000000">
        <w:rPr>
          <w:rFonts w:ascii="Arial" w:cs="Arial" w:eastAsia="Arial" w:hAnsi="Arial"/>
          <w:color w:val="000000"/>
          <w:rtl w:val="0"/>
        </w:rPr>
        <w:t xml:space="preserve">16.11</w:t>
        <w:tab/>
        <w:t xml:space="preserve">Aos casos omissos aplicar-se-ão as demais disposições constantes da Lei nº 14.133/2021 e demais normas regulamentadoras.</w:t>
      </w:r>
      <w:r w:rsidDel="00000000" w:rsidR="00000000" w:rsidRPr="00000000">
        <w:rPr>
          <w:rtl w:val="0"/>
        </w:rPr>
      </w:r>
    </w:p>
    <w:p w:rsidR="00000000" w:rsidDel="00000000" w:rsidP="00000000" w:rsidRDefault="00000000" w:rsidRPr="00000000" w14:paraId="0000016A">
      <w:pPr>
        <w:tabs>
          <w:tab w:val="left" w:leader="none" w:pos="1134"/>
        </w:tabs>
        <w:spacing w:after="85" w:before="85" w:lineRule="auto"/>
        <w:jc w:val="both"/>
        <w:rPr/>
      </w:pPr>
      <w:r w:rsidDel="00000000" w:rsidR="00000000" w:rsidRPr="00000000">
        <w:rPr>
          <w:rFonts w:ascii="Arial" w:cs="Arial" w:eastAsia="Arial" w:hAnsi="Arial"/>
          <w:color w:val="000000"/>
          <w:u w:val="none"/>
          <w:rtl w:val="0"/>
        </w:rPr>
        <w:t xml:space="preserve">16.12</w:t>
        <w:tab/>
        <w:t xml:space="preserve">Quaisquer outros elementos necessários ao perfeito entendimento deste edital </w:t>
      </w:r>
      <w:r w:rsidDel="00000000" w:rsidR="00000000" w:rsidRPr="00000000">
        <w:rPr>
          <w:rFonts w:ascii="Arial" w:cs="Arial" w:eastAsia="Arial" w:hAnsi="Arial"/>
          <w:color w:val="000000"/>
          <w:rtl w:val="0"/>
        </w:rPr>
        <w:t xml:space="preserve">poderão ser obtidos na Secretaria de Licitações e Contratos, exclusivamente pelo </w:t>
      </w:r>
      <w:r w:rsidDel="00000000" w:rsidR="00000000" w:rsidRPr="00000000">
        <w:rPr>
          <w:rFonts w:ascii="Arial" w:cs="Arial" w:eastAsia="Arial" w:hAnsi="Arial"/>
          <w:color w:val="000000"/>
          <w:u w:val="none"/>
          <w:rtl w:val="0"/>
        </w:rPr>
        <w:t xml:space="preserve">e-mail: </w:t>
      </w:r>
      <w:r w:rsidDel="00000000" w:rsidR="00000000" w:rsidRPr="00000000">
        <w:rPr>
          <w:rFonts w:ascii="Arial" w:cs="Arial" w:eastAsia="Arial" w:hAnsi="Arial"/>
          <w:b w:val="1"/>
          <w:color w:val="0000ff"/>
          <w:u w:val="single"/>
          <w:rtl w:val="0"/>
        </w:rPr>
        <w:t xml:space="preserve">pregao@trt18.jus.br</w:t>
      </w:r>
      <w:r w:rsidDel="00000000" w:rsidR="00000000" w:rsidRPr="00000000">
        <w:rPr>
          <w:color w:val="000000"/>
          <w:u w:val="single"/>
          <w:rtl w:val="0"/>
        </w:rPr>
        <w:t xml:space="preserve">.</w:t>
      </w:r>
      <w:r w:rsidDel="00000000" w:rsidR="00000000" w:rsidRPr="00000000">
        <w:rPr>
          <w:rtl w:val="0"/>
        </w:rPr>
      </w:r>
    </w:p>
    <w:p w:rsidR="00000000" w:rsidDel="00000000" w:rsidP="00000000" w:rsidRDefault="00000000" w:rsidRPr="00000000" w14:paraId="0000016B">
      <w:pPr>
        <w:tabs>
          <w:tab w:val="left" w:leader="none" w:pos="1134"/>
        </w:tabs>
        <w:spacing w:after="85" w:before="85" w:lineRule="auto"/>
        <w:jc w:val="both"/>
        <w:rPr/>
      </w:pPr>
      <w:r w:rsidDel="00000000" w:rsidR="00000000" w:rsidRPr="00000000">
        <w:rPr>
          <w:rFonts w:ascii="Arial" w:cs="Arial" w:eastAsia="Arial" w:hAnsi="Arial"/>
          <w:color w:val="000000"/>
          <w:u w:val="none"/>
          <w:rtl w:val="0"/>
        </w:rPr>
        <w:t xml:space="preserve">16.13</w:t>
        <w:tab/>
        <w:t xml:space="preserve">Esta licitação poderá ser acompanhada pelo Portal Nacional de Contratações Públicas – PNCP e pelos portais </w:t>
      </w:r>
      <w:hyperlink r:id="rId34">
        <w:r w:rsidDel="00000000" w:rsidR="00000000" w:rsidRPr="00000000">
          <w:rPr>
            <w:rFonts w:ascii="Arial" w:cs="Arial" w:eastAsia="Arial" w:hAnsi="Arial"/>
            <w:b w:val="1"/>
            <w:color w:val="0000ff"/>
            <w:u w:val="single"/>
            <w:rtl w:val="0"/>
          </w:rPr>
          <w:t xml:space="preserve">www.trt18.jus.br</w:t>
        </w:r>
      </w:hyperlink>
      <w:r w:rsidDel="00000000" w:rsidR="00000000" w:rsidRPr="00000000">
        <w:rPr>
          <w:rFonts w:ascii="Arial" w:cs="Arial" w:eastAsia="Arial" w:hAnsi="Arial"/>
          <w:color w:val="000000"/>
          <w:u w:val="none"/>
          <w:rtl w:val="0"/>
        </w:rPr>
        <w:t xml:space="preserve"> e </w:t>
      </w:r>
      <w:r w:rsidDel="00000000" w:rsidR="00000000" w:rsidRPr="00000000">
        <w:rPr>
          <w:rFonts w:ascii="Arial" w:cs="Arial" w:eastAsia="Arial" w:hAnsi="Arial"/>
          <w:b w:val="1"/>
          <w:color w:val="0000ff"/>
          <w:u w:val="single"/>
          <w:rtl w:val="0"/>
        </w:rPr>
        <w:t xml:space="preserve">www.gov.br/compras</w:t>
      </w:r>
      <w:r w:rsidDel="00000000" w:rsidR="00000000" w:rsidRPr="00000000">
        <w:rPr>
          <w:rFonts w:ascii="Arial" w:cs="Arial" w:eastAsia="Arial" w:hAnsi="Arial"/>
          <w:color w:val="000000"/>
          <w:rtl w:val="0"/>
        </w:rPr>
        <w:t xml:space="preserve">, onde são divulgados os prazos, consultas e demais informações do certame.</w:t>
      </w:r>
      <w:r w:rsidDel="00000000" w:rsidR="00000000" w:rsidRPr="00000000">
        <w:rPr>
          <w:rtl w:val="0"/>
        </w:rPr>
      </w:r>
    </w:p>
    <w:p w:rsidR="00000000" w:rsidDel="00000000" w:rsidP="00000000" w:rsidRDefault="00000000" w:rsidRPr="00000000" w14:paraId="0000016C">
      <w:pPr>
        <w:tabs>
          <w:tab w:val="left" w:leader="none" w:pos="1134"/>
        </w:tabs>
        <w:spacing w:after="85" w:before="85"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6D">
      <w:pPr>
        <w:tabs>
          <w:tab w:val="left" w:leader="none" w:pos="1134"/>
        </w:tabs>
        <w:spacing w:after="85" w:before="85"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6E">
      <w:pPr>
        <w:tabs>
          <w:tab w:val="left" w:leader="none" w:pos="1118"/>
          <w:tab w:val="left" w:leader="none" w:pos="1702"/>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170" w:before="0" w:lineRule="auto"/>
        <w:jc w:val="right"/>
        <w:rPr/>
      </w:pPr>
      <w:r w:rsidDel="00000000" w:rsidR="00000000" w:rsidRPr="00000000">
        <w:rPr>
          <w:rFonts w:ascii="Arial" w:cs="Arial" w:eastAsia="Arial" w:hAnsi="Arial"/>
          <w:rtl w:val="0"/>
        </w:rPr>
        <w:t xml:space="preserve">Goiânia, 09 de julho de 2025</w:t>
      </w:r>
      <w:r w:rsidDel="00000000" w:rsidR="00000000" w:rsidRPr="00000000">
        <w:rPr>
          <w:rtl w:val="0"/>
        </w:rPr>
      </w:r>
    </w:p>
    <w:p w:rsidR="00000000" w:rsidDel="00000000" w:rsidP="00000000" w:rsidRDefault="00000000" w:rsidRPr="00000000" w14:paraId="0000016F">
      <w:pPr>
        <w:tabs>
          <w:tab w:val="left" w:leader="none" w:pos="2252"/>
          <w:tab w:val="left" w:leader="none" w:pos="2836"/>
          <w:tab w:val="left" w:leader="none" w:pos="3258"/>
          <w:tab w:val="left" w:leader="none" w:pos="3966"/>
          <w:tab w:val="left" w:leader="none" w:pos="4674"/>
          <w:tab w:val="left" w:leader="none" w:pos="5382"/>
          <w:tab w:val="left" w:leader="none" w:pos="6090"/>
          <w:tab w:val="left" w:leader="none" w:pos="6798"/>
          <w:tab w:val="left" w:leader="none" w:pos="7506"/>
          <w:tab w:val="left" w:leader="none" w:pos="8214"/>
          <w:tab w:val="left" w:leader="none" w:pos="8922"/>
          <w:tab w:val="left" w:leader="none" w:pos="9630"/>
        </w:tabs>
        <w:spacing w:line="360" w:lineRule="auto"/>
        <w:jc w:val="cente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170">
      <w:pPr>
        <w:tabs>
          <w:tab w:val="left" w:leader="none" w:pos="2252"/>
          <w:tab w:val="left" w:leader="none" w:pos="2836"/>
          <w:tab w:val="left" w:leader="none" w:pos="3258"/>
          <w:tab w:val="left" w:leader="none" w:pos="3966"/>
          <w:tab w:val="left" w:leader="none" w:pos="4674"/>
          <w:tab w:val="left" w:leader="none" w:pos="5382"/>
          <w:tab w:val="left" w:leader="none" w:pos="6090"/>
          <w:tab w:val="left" w:leader="none" w:pos="6798"/>
          <w:tab w:val="left" w:leader="none" w:pos="7506"/>
          <w:tab w:val="left" w:leader="none" w:pos="8214"/>
          <w:tab w:val="left" w:leader="none" w:pos="8922"/>
          <w:tab w:val="left" w:leader="none" w:pos="9630"/>
        </w:tabs>
        <w:spacing w:line="360" w:lineRule="auto"/>
        <w:jc w:val="cente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171">
      <w:pPr>
        <w:tabs>
          <w:tab w:val="left" w:leader="none" w:pos="2252"/>
          <w:tab w:val="left" w:leader="none" w:pos="2836"/>
          <w:tab w:val="left" w:leader="none" w:pos="3258"/>
          <w:tab w:val="left" w:leader="none" w:pos="3966"/>
          <w:tab w:val="left" w:leader="none" w:pos="4674"/>
          <w:tab w:val="left" w:leader="none" w:pos="5382"/>
          <w:tab w:val="left" w:leader="none" w:pos="6090"/>
          <w:tab w:val="left" w:leader="none" w:pos="6798"/>
          <w:tab w:val="left" w:leader="none" w:pos="7506"/>
          <w:tab w:val="left" w:leader="none" w:pos="8214"/>
          <w:tab w:val="left" w:leader="none" w:pos="8922"/>
          <w:tab w:val="left" w:leader="none" w:pos="9630"/>
        </w:tabs>
        <w:spacing w:line="36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BRUNO DAHER DE MIRANDA</w:t>
      </w:r>
    </w:p>
    <w:p w:rsidR="00000000" w:rsidDel="00000000" w:rsidP="00000000" w:rsidRDefault="00000000" w:rsidRPr="00000000" w14:paraId="00000172">
      <w:pPr>
        <w:tabs>
          <w:tab w:val="left" w:leader="none" w:pos="-32236"/>
          <w:tab w:val="left" w:leader="none" w:pos="-31336"/>
          <w:tab w:val="left" w:leader="none" w:pos="-30436"/>
          <w:tab w:val="left" w:leader="none" w:pos="114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170" w:before="0" w:lineRule="auto"/>
        <w:jc w:val="center"/>
        <w:rPr>
          <w:rFonts w:ascii="Arial" w:cs="Arial" w:eastAsia="Arial" w:hAnsi="Arial"/>
        </w:rPr>
      </w:pPr>
      <w:r w:rsidDel="00000000" w:rsidR="00000000" w:rsidRPr="00000000">
        <w:rPr>
          <w:rFonts w:ascii="Arial" w:cs="Arial" w:eastAsia="Arial" w:hAnsi="Arial"/>
          <w:b w:val="1"/>
          <w:i w:val="0"/>
          <w:smallCaps w:val="0"/>
          <w:strike w:val="0"/>
          <w:color w:val="000000"/>
          <w:sz w:val="28"/>
          <w:szCs w:val="28"/>
          <w:u w:val="none"/>
          <w:vertAlign w:val="baseline"/>
          <w:rtl w:val="0"/>
        </w:rPr>
        <w:t xml:space="preserve">PREGOEIRO</w:t>
      </w:r>
      <w:r w:rsidDel="00000000" w:rsidR="00000000" w:rsidRPr="00000000">
        <w:br w:type="page"/>
      </w:r>
      <w:r w:rsidDel="00000000" w:rsidR="00000000" w:rsidRPr="00000000">
        <w:rPr>
          <w:rtl w:val="0"/>
        </w:rPr>
      </w:r>
    </w:p>
    <w:p w:rsidR="00000000" w:rsidDel="00000000" w:rsidP="00000000" w:rsidRDefault="00000000" w:rsidRPr="00000000" w14:paraId="00000173">
      <w:pPr>
        <w:widowControl w:val="0"/>
        <w:tabs>
          <w:tab w:val="left" w:leader="none" w:pos="2252"/>
          <w:tab w:val="left" w:leader="none" w:pos="2836"/>
          <w:tab w:val="left" w:leader="none" w:pos="3258"/>
          <w:tab w:val="left" w:leader="none" w:pos="3966"/>
          <w:tab w:val="left" w:leader="none" w:pos="4674"/>
          <w:tab w:val="left" w:leader="none" w:pos="5382"/>
          <w:tab w:val="left" w:leader="none" w:pos="6090"/>
          <w:tab w:val="left" w:leader="none" w:pos="6798"/>
          <w:tab w:val="left" w:leader="none" w:pos="7506"/>
          <w:tab w:val="left" w:leader="none" w:pos="8214"/>
          <w:tab w:val="left" w:leader="none" w:pos="8922"/>
          <w:tab w:val="left" w:leader="none" w:pos="9630"/>
        </w:tabs>
        <w:spacing w:after="170" w:before="0" w:lineRule="auto"/>
        <w:jc w:val="center"/>
        <w:rPr>
          <w:rFonts w:ascii="Arial" w:cs="Arial" w:eastAsia="Arial" w:hAnsi="Arial"/>
          <w:b w:val="1"/>
          <w:color w:val="c9211e"/>
          <w:sz w:val="28"/>
          <w:szCs w:val="28"/>
        </w:rPr>
      </w:pPr>
      <w:r w:rsidDel="00000000" w:rsidR="00000000" w:rsidRPr="00000000">
        <w:rPr>
          <w:rFonts w:ascii="Arial" w:cs="Arial" w:eastAsia="Arial" w:hAnsi="Arial"/>
          <w:b w:val="1"/>
          <w:color w:val="000000"/>
          <w:sz w:val="28"/>
          <w:szCs w:val="28"/>
          <w:u w:val="none"/>
          <w:rtl w:val="0"/>
        </w:rPr>
        <w:t xml:space="preserve">ANEXO I - </w:t>
      </w:r>
      <w:r w:rsidDel="00000000" w:rsidR="00000000" w:rsidRPr="00000000">
        <w:rPr>
          <w:rFonts w:ascii="Arial" w:cs="Arial" w:eastAsia="Arial" w:hAnsi="Arial"/>
          <w:b w:val="1"/>
          <w:color w:val="000000"/>
          <w:sz w:val="28"/>
          <w:szCs w:val="28"/>
          <w:rtl w:val="0"/>
        </w:rPr>
        <w:t xml:space="preserve">TERMO DE REFERÊNCIA</w:t>
      </w:r>
      <w:r w:rsidDel="00000000" w:rsidR="00000000" w:rsidRPr="00000000">
        <w:rPr>
          <w:rFonts w:ascii="Arial" w:cs="Arial" w:eastAsia="Arial" w:hAnsi="Arial"/>
          <w:b w:val="1"/>
          <w:color w:val="c9211e"/>
          <w:sz w:val="28"/>
          <w:szCs w:val="28"/>
          <w:rtl w:val="0"/>
        </w:rPr>
        <w:t xml:space="preserve"> </w:t>
      </w:r>
    </w:p>
    <w:p w:rsidR="00000000" w:rsidDel="00000000" w:rsidP="00000000" w:rsidRDefault="00000000" w:rsidRPr="00000000" w14:paraId="00000174">
      <w:pPr>
        <w:spacing w:after="113" w:before="113" w:line="240" w:lineRule="auto"/>
        <w:jc w:val="both"/>
        <w:rPr>
          <w:rFonts w:ascii="Arial" w:cs="Arial" w:eastAsia="Arial" w:hAnsi="Arial"/>
          <w:b w:val="1"/>
          <w:color w:val="010101"/>
        </w:rPr>
      </w:pPr>
      <w:r w:rsidDel="00000000" w:rsidR="00000000" w:rsidRPr="00000000">
        <w:rPr>
          <w:rFonts w:ascii="Arial" w:cs="Arial" w:eastAsia="Arial" w:hAnsi="Arial"/>
          <w:b w:val="1"/>
          <w:color w:val="010101"/>
          <w:rtl w:val="0"/>
        </w:rPr>
        <w:t xml:space="preserve">1. DO OBJETO</w:t>
      </w:r>
    </w:p>
    <w:p w:rsidR="00000000" w:rsidDel="00000000" w:rsidP="00000000" w:rsidRDefault="00000000" w:rsidRPr="00000000" w14:paraId="00000175">
      <w:pPr>
        <w:spacing w:after="57" w:before="57" w:line="240" w:lineRule="auto"/>
        <w:jc w:val="both"/>
        <w:rPr>
          <w:color w:val="000000"/>
        </w:rPr>
      </w:pPr>
      <w:r w:rsidDel="00000000" w:rsidR="00000000" w:rsidRPr="00000000">
        <w:rPr>
          <w:rFonts w:ascii="Arial" w:cs="Arial" w:eastAsia="Arial" w:hAnsi="Arial"/>
          <w:color w:val="000000"/>
          <w:rtl w:val="0"/>
        </w:rPr>
        <w:t xml:space="preserve">1.1. </w:t>
      </w:r>
      <w:r w:rsidDel="00000000" w:rsidR="00000000" w:rsidRPr="00000000">
        <w:rPr>
          <w:rFonts w:ascii="Arial" w:cs="Arial" w:eastAsia="Arial" w:hAnsi="Arial"/>
          <w:color w:val="000000"/>
          <w:sz w:val="24"/>
          <w:szCs w:val="24"/>
          <w:rtl w:val="0"/>
        </w:rPr>
        <w:t xml:space="preserve">Este termo tem por objeto a contratação de empresa especializada para prestação dos serviços de </w:t>
      </w:r>
      <w:r w:rsidDel="00000000" w:rsidR="00000000" w:rsidRPr="00000000">
        <w:rPr>
          <w:rFonts w:ascii="Arial" w:cs="Arial" w:eastAsia="Arial" w:hAnsi="Arial"/>
          <w:i w:val="1"/>
          <w:color w:val="000000"/>
          <w:sz w:val="24"/>
          <w:szCs w:val="24"/>
          <w:rtl w:val="0"/>
        </w:rPr>
        <w:t xml:space="preserve">facilities</w:t>
      </w:r>
      <w:r w:rsidDel="00000000" w:rsidR="00000000" w:rsidRPr="00000000">
        <w:rPr>
          <w:rFonts w:ascii="Arial" w:cs="Arial" w:eastAsia="Arial" w:hAnsi="Arial"/>
          <w:color w:val="000000"/>
          <w:sz w:val="24"/>
          <w:szCs w:val="24"/>
          <w:rtl w:val="0"/>
        </w:rPr>
        <w:t xml:space="preserve"> compreendendo as seguintes atividades: limpeza e conservação, jardinagem, copeiragem, garçonaria, carregadores, recepcionista e assistente administrativo (</w:t>
      </w:r>
      <w:r w:rsidDel="00000000" w:rsidR="00000000" w:rsidRPr="00000000">
        <w:rPr>
          <w:rFonts w:ascii="Arial" w:cs="Arial" w:eastAsia="Arial" w:hAnsi="Arial"/>
          <w:strike w:val="0"/>
          <w:color w:val="000000"/>
          <w:sz w:val="24"/>
          <w:szCs w:val="24"/>
          <w:rtl w:val="0"/>
        </w:rPr>
        <w:t xml:space="preserve">secretária/o)</w:t>
      </w:r>
      <w:r w:rsidDel="00000000" w:rsidR="00000000" w:rsidRPr="00000000">
        <w:rPr>
          <w:rFonts w:ascii="Arial" w:cs="Arial" w:eastAsia="Arial" w:hAnsi="Arial"/>
          <w:color w:val="000000"/>
          <w:sz w:val="24"/>
          <w:szCs w:val="24"/>
          <w:rtl w:val="0"/>
        </w:rPr>
        <w:t xml:space="preserve"> c</w:t>
      </w:r>
      <w:r w:rsidDel="00000000" w:rsidR="00000000" w:rsidRPr="00000000">
        <w:rPr>
          <w:rFonts w:ascii="Arial" w:cs="Arial" w:eastAsia="Arial" w:hAnsi="Arial"/>
          <w:b w:val="0"/>
          <w:i w:val="0"/>
          <w:color w:val="000000"/>
          <w:sz w:val="24"/>
          <w:szCs w:val="24"/>
          <w:rtl w:val="0"/>
        </w:rPr>
        <w:t xml:space="preserve">aracterizados como</w:t>
      </w:r>
      <w:r w:rsidDel="00000000" w:rsidR="00000000" w:rsidRPr="00000000">
        <w:rPr>
          <w:rFonts w:ascii="Arial" w:cs="Arial" w:eastAsia="Arial" w:hAnsi="Arial"/>
          <w:b w:val="0"/>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serviços comuns</w:t>
      </w:r>
      <w:r w:rsidDel="00000000" w:rsidR="00000000" w:rsidRPr="00000000">
        <w:rPr>
          <w:rFonts w:ascii="Arial" w:cs="Arial" w:eastAsia="Arial" w:hAnsi="Arial"/>
          <w:b w:val="0"/>
          <w:color w:val="000000"/>
          <w:sz w:val="24"/>
          <w:szCs w:val="24"/>
          <w:rtl w:val="0"/>
        </w:rPr>
        <w:t xml:space="preserve"> e de </w:t>
      </w:r>
      <w:r w:rsidDel="00000000" w:rsidR="00000000" w:rsidRPr="00000000">
        <w:rPr>
          <w:rFonts w:ascii="Arial" w:cs="Arial" w:eastAsia="Arial" w:hAnsi="Arial"/>
          <w:b w:val="1"/>
          <w:color w:val="000000"/>
          <w:sz w:val="24"/>
          <w:szCs w:val="24"/>
          <w:rtl w:val="0"/>
        </w:rPr>
        <w:t xml:space="preserve">natureza contínua</w:t>
      </w:r>
      <w:r w:rsidDel="00000000" w:rsidR="00000000" w:rsidRPr="00000000">
        <w:rPr>
          <w:rFonts w:ascii="Arial" w:cs="Arial" w:eastAsia="Arial" w:hAnsi="Arial"/>
          <w:b w:val="0"/>
          <w:color w:val="000000"/>
          <w:sz w:val="24"/>
          <w:szCs w:val="24"/>
          <w:rtl w:val="0"/>
        </w:rPr>
        <w:t xml:space="preserve">, para atenderem às necessidades deste Tribunal Regional do Trabalho 18ª Região.</w:t>
      </w:r>
      <w:r w:rsidDel="00000000" w:rsidR="00000000" w:rsidRPr="00000000">
        <w:rPr>
          <w:rtl w:val="0"/>
        </w:rPr>
      </w:r>
    </w:p>
    <w:p w:rsidR="00000000" w:rsidDel="00000000" w:rsidP="00000000" w:rsidRDefault="00000000" w:rsidRPr="00000000" w14:paraId="00000176">
      <w:pPr>
        <w:spacing w:after="57" w:before="57" w:line="240" w:lineRule="auto"/>
        <w:jc w:val="both"/>
        <w:rPr>
          <w:color w:val="000000"/>
        </w:rPr>
      </w:pPr>
      <w:r w:rsidDel="00000000" w:rsidR="00000000" w:rsidRPr="00000000">
        <w:rPr>
          <w:rFonts w:ascii="Arial" w:cs="Arial" w:eastAsia="Arial" w:hAnsi="Arial"/>
          <w:color w:val="000000"/>
          <w:sz w:val="24"/>
          <w:szCs w:val="24"/>
          <w:rtl w:val="0"/>
        </w:rPr>
        <w:t xml:space="preserve">1.2. Os serviços compreenderão o fornecimento de mão de obra, equipamentos, materiais, equipamentos de proteção individual – EPI, uniforme, conforme especificações e condições, quantidades e exigências constantes deste Termo.</w:t>
      </w:r>
      <w:r w:rsidDel="00000000" w:rsidR="00000000" w:rsidRPr="00000000">
        <w:rPr>
          <w:rtl w:val="0"/>
        </w:rPr>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 Quadro resumo dos serviços contratados:</w:t>
      </w:r>
    </w:p>
    <w:tbl>
      <w:tblPr>
        <w:tblStyle w:val="Table2"/>
        <w:tblW w:w="9795.0" w:type="dxa"/>
        <w:jc w:val="left"/>
        <w:tblInd w:w="-97.0" w:type="dxa"/>
        <w:tblBorders>
          <w:top w:color="000000" w:space="0" w:sz="6" w:val="single"/>
          <w:left w:color="000000" w:space="0" w:sz="6" w:val="single"/>
          <w:bottom w:color="000000" w:space="0" w:sz="4" w:val="single"/>
          <w:right w:color="000000" w:space="0" w:sz="6" w:val="single"/>
          <w:insideH w:color="000000" w:space="0" w:sz="4" w:val="single"/>
          <w:insideV w:color="000000" w:space="0" w:sz="6" w:val="single"/>
        </w:tblBorders>
        <w:tblLayout w:type="fixed"/>
        <w:tblLook w:val="0000"/>
      </w:tblPr>
      <w:tblGrid>
        <w:gridCol w:w="7346"/>
        <w:gridCol w:w="2449"/>
        <w:tblGridChange w:id="0">
          <w:tblGrid>
            <w:gridCol w:w="7346"/>
            <w:gridCol w:w="2449"/>
          </w:tblGrid>
        </w:tblGridChange>
      </w:tblGrid>
      <w:tr>
        <w:trPr>
          <w:cantSplit w:val="0"/>
          <w:tblHeader w:val="0"/>
        </w:trPr>
        <w:tc>
          <w:tcPr>
            <w:tcBorders>
              <w:top w:color="000000" w:space="0" w:sz="6" w:val="single"/>
              <w:left w:color="000000" w:space="0" w:sz="6" w:val="single"/>
              <w:bottom w:color="000000" w:space="0" w:sz="4" w:val="single"/>
              <w:right w:color="000000" w:space="0" w:sz="6" w:val="single"/>
            </w:tcBorders>
            <w:shd w:fill="999999" w:val="clear"/>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Serviço</w:t>
            </w:r>
          </w:p>
        </w:tc>
        <w:tc>
          <w:tcPr>
            <w:tcBorders>
              <w:top w:color="000000" w:space="0" w:sz="6" w:val="single"/>
              <w:left w:color="000000" w:space="0" w:sz="4" w:val="single"/>
              <w:bottom w:color="000000" w:space="0" w:sz="4" w:val="single"/>
              <w:right w:color="000000" w:space="0" w:sz="6" w:val="single"/>
            </w:tcBorders>
            <w:shd w:fill="999999" w:val="clear"/>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Periodicidade</w:t>
            </w:r>
          </w:p>
        </w:tc>
      </w:tr>
      <w:tr>
        <w:trPr>
          <w:cantSplit w:val="0"/>
          <w:tblHeader w:val="0"/>
        </w:trPr>
        <w:tc>
          <w:tcPr>
            <w:tcBorders>
              <w:left w:color="000000" w:space="0" w:sz="6" w:val="single"/>
              <w:bottom w:color="000000" w:space="0" w:sz="4" w:val="single"/>
              <w:right w:color="000000" w:space="0" w:sz="6" w:val="single"/>
            </w:tcBorders>
            <w:shd w:fill="auto" w:val="clear"/>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Serviço de limpeza e conservação nas unidades deste Tribunal, conforme quadro de área anexo.</w:t>
            </w:r>
          </w:p>
        </w:tc>
        <w:tc>
          <w:tcPr>
            <w:tcBorders>
              <w:left w:color="000000" w:space="0" w:sz="4" w:val="single"/>
              <w:bottom w:color="000000" w:space="0" w:sz="4" w:val="single"/>
              <w:right w:color="000000" w:space="0" w:sz="6" w:val="single"/>
            </w:tcBorders>
            <w:shd w:fill="auto" w:val="clear"/>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Mensal.</w:t>
            </w:r>
          </w:p>
        </w:tc>
      </w:tr>
      <w:tr>
        <w:trPr>
          <w:cantSplit w:val="0"/>
          <w:tblHeader w:val="0"/>
        </w:trPr>
        <w:tc>
          <w:tcPr>
            <w:tcBorders>
              <w:left w:color="000000" w:space="0" w:sz="6" w:val="single"/>
              <w:bottom w:color="000000" w:space="0" w:sz="4" w:val="single"/>
              <w:right w:color="000000" w:space="0" w:sz="6" w:val="single"/>
            </w:tcBorders>
            <w:shd w:fill="auto" w:val="clear"/>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Serviço de jardinagem nas cidades de Goiânia e região metropolitana.</w:t>
            </w:r>
          </w:p>
        </w:tc>
        <w:tc>
          <w:tcPr>
            <w:tcBorders>
              <w:left w:color="000000" w:space="0" w:sz="4" w:val="single"/>
              <w:bottom w:color="000000" w:space="0" w:sz="4" w:val="single"/>
              <w:right w:color="000000" w:space="0" w:sz="6" w:val="single"/>
            </w:tcBorders>
            <w:shd w:fill="auto" w:val="clear"/>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Mensal.</w:t>
            </w:r>
          </w:p>
        </w:tc>
      </w:tr>
      <w:tr>
        <w:trPr>
          <w:cantSplit w:val="0"/>
          <w:tblHeader w:val="0"/>
        </w:trPr>
        <w:tc>
          <w:tcPr>
            <w:tcBorders>
              <w:left w:color="000000" w:space="0" w:sz="6" w:val="single"/>
              <w:bottom w:color="000000" w:space="0" w:sz="4" w:val="single"/>
              <w:right w:color="000000" w:space="0" w:sz="6" w:val="single"/>
            </w:tcBorders>
            <w:shd w:fill="auto" w:val="clear"/>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Serviço de carregador.</w:t>
            </w:r>
          </w:p>
        </w:tc>
        <w:tc>
          <w:tcPr>
            <w:tcBorders>
              <w:left w:color="000000" w:space="0" w:sz="4" w:val="single"/>
              <w:bottom w:color="000000" w:space="0" w:sz="4" w:val="single"/>
              <w:right w:color="000000" w:space="0" w:sz="6" w:val="single"/>
            </w:tcBorders>
            <w:shd w:fill="auto" w:val="clear"/>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Mensal.</w:t>
            </w:r>
          </w:p>
        </w:tc>
      </w:tr>
      <w:tr>
        <w:trPr>
          <w:cantSplit w:val="0"/>
          <w:tblHeader w:val="0"/>
        </w:trPr>
        <w:tc>
          <w:tcPr>
            <w:tcBorders>
              <w:left w:color="000000" w:space="0" w:sz="6" w:val="single"/>
              <w:bottom w:color="000000" w:space="0" w:sz="4" w:val="single"/>
              <w:right w:color="000000" w:space="0" w:sz="6" w:val="single"/>
            </w:tcBorders>
            <w:shd w:fill="auto" w:val="clear"/>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Serviço de recepcionista.</w:t>
            </w:r>
          </w:p>
        </w:tc>
        <w:tc>
          <w:tcPr>
            <w:tcBorders>
              <w:left w:color="000000" w:space="0" w:sz="4" w:val="single"/>
              <w:bottom w:color="000000" w:space="0" w:sz="4" w:val="single"/>
              <w:right w:color="000000" w:space="0" w:sz="6" w:val="single"/>
            </w:tcBorders>
            <w:shd w:fill="auto" w:val="clear"/>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Mensal.</w:t>
            </w:r>
          </w:p>
        </w:tc>
      </w:tr>
      <w:tr>
        <w:trPr>
          <w:cantSplit w:val="0"/>
          <w:tblHeader w:val="0"/>
        </w:trPr>
        <w:tc>
          <w:tcPr>
            <w:tcBorders>
              <w:left w:color="000000" w:space="0" w:sz="6" w:val="single"/>
              <w:bottom w:color="000000" w:space="0" w:sz="4" w:val="single"/>
              <w:right w:color="000000" w:space="0" w:sz="6" w:val="single"/>
            </w:tcBorders>
            <w:shd w:fill="auto" w:val="clear"/>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Serviço de secretária/o.</w:t>
            </w:r>
          </w:p>
        </w:tc>
        <w:tc>
          <w:tcPr>
            <w:tcBorders>
              <w:left w:color="000000" w:space="0" w:sz="4" w:val="single"/>
              <w:bottom w:color="000000" w:space="0" w:sz="4" w:val="single"/>
              <w:right w:color="000000" w:space="0" w:sz="6" w:val="single"/>
            </w:tcBorders>
            <w:shd w:fill="auto" w:val="clear"/>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Mensal</w:t>
            </w:r>
          </w:p>
        </w:tc>
      </w:tr>
      <w:tr>
        <w:trPr>
          <w:cantSplit w:val="0"/>
          <w:tblHeader w:val="0"/>
        </w:trPr>
        <w:tc>
          <w:tcPr>
            <w:tcBorders>
              <w:left w:color="000000" w:space="0" w:sz="6" w:val="single"/>
              <w:bottom w:color="000000" w:space="0" w:sz="4" w:val="single"/>
              <w:right w:color="000000" w:space="0" w:sz="6" w:val="single"/>
            </w:tcBorders>
            <w:shd w:fill="auto" w:val="clear"/>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Serviço de copa e garçom.</w:t>
            </w:r>
          </w:p>
        </w:tc>
        <w:tc>
          <w:tcPr>
            <w:tcBorders>
              <w:left w:color="000000" w:space="0" w:sz="4" w:val="single"/>
              <w:bottom w:color="000000" w:space="0" w:sz="4" w:val="single"/>
              <w:right w:color="000000" w:space="0" w:sz="6" w:val="single"/>
            </w:tcBorders>
            <w:shd w:fill="auto" w:val="clear"/>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Mensal.</w:t>
            </w:r>
          </w:p>
        </w:tc>
      </w:tr>
      <w:tr>
        <w:trPr>
          <w:cantSplit w:val="0"/>
          <w:tblHeader w:val="0"/>
        </w:trPr>
        <w:tc>
          <w:tcPr>
            <w:tcBorders>
              <w:left w:color="000000" w:space="0" w:sz="6" w:val="single"/>
              <w:bottom w:color="000000" w:space="0" w:sz="4" w:val="single"/>
              <w:right w:color="000000" w:space="0" w:sz="6" w:val="single"/>
            </w:tcBorders>
            <w:shd w:fill="auto" w:val="clear"/>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Serviço de jardinagem nas unidades do Tribunal localizadas no interior do Estado.</w:t>
            </w:r>
          </w:p>
        </w:tc>
        <w:tc>
          <w:tcPr>
            <w:tcBorders>
              <w:left w:color="000000" w:space="0" w:sz="4" w:val="single"/>
              <w:bottom w:color="000000" w:space="0" w:sz="4" w:val="single"/>
              <w:right w:color="000000" w:space="0" w:sz="6" w:val="single"/>
            </w:tcBorders>
            <w:shd w:fill="auto" w:val="clear"/>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Mensal.</w:t>
            </w:r>
          </w:p>
        </w:tc>
      </w:tr>
      <w:tr>
        <w:trPr>
          <w:cantSplit w:val="0"/>
          <w:tblHeader w:val="0"/>
        </w:trPr>
        <w:tc>
          <w:tcPr>
            <w:tcBorders>
              <w:left w:color="000000" w:space="0" w:sz="6" w:val="single"/>
              <w:bottom w:color="000000" w:space="0" w:sz="6" w:val="single"/>
              <w:right w:color="000000" w:space="0" w:sz="6" w:val="single"/>
            </w:tcBorders>
            <w:shd w:fill="auto" w:val="clear"/>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Serviço de limpeza de caixas 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água na capital e interior.</w:t>
            </w:r>
            <w:r w:rsidDel="00000000" w:rsidR="00000000" w:rsidRPr="00000000">
              <w:rPr>
                <w:rtl w:val="0"/>
              </w:rPr>
            </w:r>
          </w:p>
        </w:tc>
        <w:tc>
          <w:tcPr>
            <w:tcBorders>
              <w:left w:color="000000" w:space="0" w:sz="4" w:val="single"/>
              <w:bottom w:color="000000" w:space="0" w:sz="6" w:val="single"/>
              <w:right w:color="000000" w:space="0" w:sz="6" w:val="single"/>
            </w:tcBorders>
            <w:shd w:fill="auto" w:val="clear"/>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Sob demanda.</w:t>
            </w:r>
          </w:p>
        </w:tc>
      </w:tr>
    </w:tbl>
    <w:p w:rsidR="00000000" w:rsidDel="00000000" w:rsidP="00000000" w:rsidRDefault="00000000" w:rsidRPr="00000000" w14:paraId="0000018A">
      <w:pPr>
        <w:spacing w:after="113" w:before="113" w:line="240"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1.4. CATSER Aproximado: 25194</w:t>
      </w:r>
    </w:p>
    <w:p w:rsidR="00000000" w:rsidDel="00000000" w:rsidP="00000000" w:rsidRDefault="00000000" w:rsidRPr="00000000" w14:paraId="0000018B">
      <w:pPr>
        <w:spacing w:after="113" w:before="113" w:line="240"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2. DA JUSTIFICATIVA</w:t>
      </w:r>
    </w:p>
    <w:p w:rsidR="00000000" w:rsidDel="00000000" w:rsidP="00000000" w:rsidRDefault="00000000" w:rsidRPr="00000000" w14:paraId="0000018C">
      <w:pPr>
        <w:spacing w:after="113" w:before="57" w:line="240" w:lineRule="auto"/>
        <w:jc w:val="both"/>
        <w:rPr>
          <w:color w:val="000000"/>
        </w:rPr>
      </w:pPr>
      <w:r w:rsidDel="00000000" w:rsidR="00000000" w:rsidRPr="00000000">
        <w:rPr>
          <w:rFonts w:ascii="Arial" w:cs="Arial" w:eastAsia="Arial" w:hAnsi="Arial"/>
          <w:color w:val="000000"/>
          <w:sz w:val="24"/>
          <w:szCs w:val="24"/>
          <w:rtl w:val="0"/>
        </w:rPr>
        <w:t xml:space="preserve">2.1.</w:t>
      </w:r>
      <w:r w:rsidDel="00000000" w:rsidR="00000000" w:rsidRPr="00000000">
        <w:rPr>
          <w:rFonts w:ascii="Arial" w:cs="Arial" w:eastAsia="Arial" w:hAnsi="Arial"/>
          <w:i w:val="0"/>
          <w:color w:val="000000"/>
          <w:sz w:val="24"/>
          <w:szCs w:val="24"/>
          <w:rtl w:val="0"/>
        </w:rPr>
        <w:t xml:space="preserve"> Os serviços de limpeza, conservação e jardinagem são necessários para a manutenção das condições de higiene do ambiente de trabalho e conservação dos prédios, garantindo o bem-estar dos servidores e usuários desta Corte.</w:t>
      </w:r>
      <w:r w:rsidDel="00000000" w:rsidR="00000000" w:rsidRPr="00000000">
        <w:rPr>
          <w:rtl w:val="0"/>
        </w:rPr>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17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2.2. Os carregadores são responsáveis pelo atendimento das demandas de remanejamento de mobiliário na capital e no interior, movimentação de bens do almoxarifado e apoio logístico nos eventos realizados pelo Tribunal. Além dessas atividades, os profissionais deverão realizar serviços simples, como pequenos reparos para conservação em móveis, e efetuar testes simples de funcionamento em equipamentos elétricos, objetivando manter os bens disponibilizados às unidades em perfeito estado de uso. Para essa atividade, não há nos quadros servidores para exercerem tais atribuições.</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17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2.3. As recepcionistas atuam na atividade de apoio às unidades de atendimento ao público, prestando informações aos usuários, bem como em eventos realizados, fazendo uso de computadores e sistemas informatizados inerentes a esse setor. Para essa atividade, não há nos quadros servidores para exercerem tais atribuições.</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17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2.4. O serviço de secretária/o, atendimento aos usuários internos e externos, gerenciando informações, controlando correspondência física e eletrônica, arquivam documentos físicos e eletrônicos, auxiliando na execução de suas tarefas administrativas, além de controlar a agenda dos profissionais da Divisão de Saúde e demais Autoridades dos setores onde trabalharão, não há nos quadros servidores para exercerem tais atribuições</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17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2.5. O serviço de copa e garçom atende aos eventos realizados internos e externos realizados pelo Tribunal, atende também à Escola Judicial nas capacitações, bem como às sessões das Turmas, Presidência e Diretoria-Geral. Para essa atividade, não há nos quadros servidores para exercerem tais atribuições.</w:t>
      </w:r>
    </w:p>
    <w:p w:rsidR="00000000" w:rsidDel="00000000" w:rsidP="00000000" w:rsidRDefault="00000000" w:rsidRPr="00000000" w14:paraId="00000191">
      <w:pPr>
        <w:tabs>
          <w:tab w:val="left" w:leader="none" w:pos="1039"/>
        </w:tabs>
        <w:spacing w:after="57" w:before="57" w:line="240" w:lineRule="auto"/>
        <w:jc w:val="both"/>
        <w:rPr/>
      </w:pPr>
      <w:r w:rsidDel="00000000" w:rsidR="00000000" w:rsidRPr="00000000">
        <w:rPr>
          <w:rFonts w:ascii="Arial" w:cs="Arial" w:eastAsia="Arial" w:hAnsi="Arial"/>
          <w:strike w:val="0"/>
          <w:color w:val="000000"/>
          <w:sz w:val="24"/>
          <w:szCs w:val="24"/>
          <w:rtl w:val="0"/>
        </w:rPr>
        <w:t xml:space="preserve">2.6. O serviço será executado de forma contínua, de acordo com o art. 106 e 107, da Lei nº 14.133/2021, e a Portaria GP/DG nº 655/2023, ANEXO I, tendo em vista que sua interrupção pode comprometer a saúde dos ocupantes, bem com provocar a deterioração das instalações e equipamentos do Tribunal. </w:t>
      </w:r>
      <w:r w:rsidDel="00000000" w:rsidR="00000000" w:rsidRPr="00000000">
        <w:rPr>
          <w:rtl w:val="0"/>
        </w:rPr>
      </w:r>
    </w:p>
    <w:p w:rsidR="00000000" w:rsidDel="00000000" w:rsidP="00000000" w:rsidRDefault="00000000" w:rsidRPr="00000000" w14:paraId="00000192">
      <w:pPr>
        <w:tabs>
          <w:tab w:val="left" w:leader="none" w:pos="1039"/>
        </w:tabs>
        <w:spacing w:after="57" w:before="57" w:line="240" w:lineRule="auto"/>
        <w:jc w:val="both"/>
        <w:rPr>
          <w:color w:val="000000"/>
        </w:rPr>
      </w:pPr>
      <w:r w:rsidDel="00000000" w:rsidR="00000000" w:rsidRPr="00000000">
        <w:rPr>
          <w:rFonts w:ascii="Arial" w:cs="Arial" w:eastAsia="Arial" w:hAnsi="Arial"/>
          <w:color w:val="000000"/>
          <w:sz w:val="24"/>
          <w:szCs w:val="24"/>
          <w:rtl w:val="0"/>
        </w:rPr>
        <w:t xml:space="preserve">2.7. Trata-se de serviço comum nos termos do inciso XLI, do art. 6°, da Lei nº 14.133/2021.</w:t>
      </w:r>
      <w:r w:rsidDel="00000000" w:rsidR="00000000" w:rsidRPr="00000000">
        <w:rPr>
          <w:rtl w:val="0"/>
        </w:rPr>
      </w:r>
    </w:p>
    <w:p w:rsidR="00000000" w:rsidDel="00000000" w:rsidP="00000000" w:rsidRDefault="00000000" w:rsidRPr="00000000" w14:paraId="00000193">
      <w:pPr>
        <w:spacing w:after="57" w:before="57"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2.8. Os serviços em tela referem-se a atividades de apoio à realização das atribuições institucionais deste Tribunal, podendo ser terceirizados diante da inexistência de cargo com as atribuições pertinentes, no quadro de pessoal deste Regional.</w:t>
      </w:r>
    </w:p>
    <w:p w:rsidR="00000000" w:rsidDel="00000000" w:rsidP="00000000" w:rsidRDefault="00000000" w:rsidRPr="00000000" w14:paraId="00000194">
      <w:pPr>
        <w:spacing w:after="57" w:before="57"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2.9. A contratação se enquadra ao disposto no Decreto nº 9.507/2018 bem como Portaria nº 443/2018, que dispõe sobre a contratação de serviços pela Administração Pública Federal, em especial ao contido Art. 1º da supracitada portaria, que delimita as atividades que deverão ser preferencialmente objeto de execução indireta. </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39"/>
        </w:tabs>
        <w:spacing w:after="57" w:before="57"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2.10. A contratação por postos de serviço e seu quantitativo,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 acordo com o subitem 3.2. deste Termo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justifica-se por não ser possível estabelecer outra forma de mensurar/aferir os serviços.</w:t>
      </w:r>
    </w:p>
    <w:p w:rsidR="00000000" w:rsidDel="00000000" w:rsidP="00000000" w:rsidRDefault="00000000" w:rsidRPr="00000000" w14:paraId="00000196">
      <w:pPr>
        <w:spacing w:after="57" w:before="57"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2.11.</w:t>
      </w:r>
      <w:r w:rsidDel="00000000" w:rsidR="00000000" w:rsidRPr="00000000">
        <w:rPr>
          <w:rFonts w:ascii="Arial" w:cs="Arial" w:eastAsia="Arial" w:hAnsi="Arial"/>
          <w:color w:val="0000ff"/>
          <w:sz w:val="24"/>
          <w:szCs w:val="24"/>
          <w:rtl w:val="0"/>
        </w:rPr>
        <w:t xml:space="preserve"> </w:t>
      </w:r>
      <w:r w:rsidDel="00000000" w:rsidR="00000000" w:rsidRPr="00000000">
        <w:rPr>
          <w:rFonts w:ascii="Arial" w:cs="Arial" w:eastAsia="Arial" w:hAnsi="Arial"/>
          <w:color w:val="000000"/>
          <w:sz w:val="24"/>
          <w:szCs w:val="24"/>
          <w:rtl w:val="0"/>
        </w:rPr>
        <w:t xml:space="preserve">A prestação dos serviços não gera vínculo empregatício entre os empregados da Contratada e a Administração, vedando-se qualquer relação entre estes que caracterize pessoalidade e subordinação direta.</w:t>
      </w:r>
      <w:r w:rsidDel="00000000" w:rsidR="00000000" w:rsidRPr="00000000">
        <w:rPr>
          <w:rtl w:val="0"/>
        </w:rPr>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999"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2.12. O objeto da contratação está previsto no Plano Anual de Contratações – PACON conforme consta das informações básicas desse termo de referência.</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17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RELAÇÃO ENTRE DEMANDA E A QUANTIDADE A SER CONTRATADA</w:t>
      </w:r>
      <w:r w:rsidDel="00000000" w:rsidR="00000000" w:rsidRPr="00000000">
        <w:rPr>
          <w:rtl w:val="0"/>
        </w:rPr>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17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 Para o serviço de limpeza e conservação, a demanda foi calculada levando-se em consideração o ANEXO VI-B da Instrução Normativa nº 5/2017, SEGES/MP. Foi realizado o levantamento atualizado das áreas a serem limpas, análise da contratação atual, readequação dos insumos e equipamentos de forma que, foram propostos os índices de produtividade adequados à realidade das edificações do Tribunal e do fluxo de pessoas de cada unidade, conforme item 11 do referido anexo.</w:t>
      </w:r>
      <w:r w:rsidDel="00000000" w:rsidR="00000000" w:rsidRPr="00000000">
        <w:rPr>
          <w:rtl w:val="0"/>
        </w:rPr>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170" w:before="0" w:line="240" w:lineRule="auto"/>
        <w:ind w:left="28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3.1.1. As produtividades estão estabelecidas no Anexo A – Planilha Base de Custos e Formação de Preços, parte integrante deste Termo. </w:t>
      </w:r>
      <w:r w:rsidDel="00000000" w:rsidR="00000000" w:rsidRPr="00000000">
        <w:rPr>
          <w:rtl w:val="0"/>
        </w:rPr>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170" w:before="0" w:line="240" w:lineRule="auto"/>
        <w:ind w:left="28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3.1.2. Caso o licitante informe produtividade fora do intervalo previsto no Item 3 do ANEXO VI-B, este deverá apresentar comprovação de exequibilidade de sua proposta.</w:t>
      </w:r>
      <w:r w:rsidDel="00000000" w:rsidR="00000000" w:rsidRPr="00000000">
        <w:rPr>
          <w:rtl w:val="0"/>
        </w:rPr>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17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Para os serviços de carregadores, copa, garçom, recepcionista e secretária/o optou-se pela indicação do quantitativo de postos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opção pela indicação do quantitativo se deu em função dos parâmetros adotados na última contratação, tendo em vista a plena execução da mão de obra a ser alocada. Para esse tipo de serviço, faz-se necessário garantir a disponibilidade da mão de obra de sorte a garantir a consecução do resultado esperado pela Administração. Assim, os quantitativos foram definidos levando-se em consideração as contratações anteriores e outros critérios como localização geográfica do posto.</w:t>
      </w:r>
      <w:r w:rsidDel="00000000" w:rsidR="00000000" w:rsidRPr="00000000">
        <w:rPr>
          <w:rtl w:val="0"/>
        </w:rPr>
      </w:r>
    </w:p>
    <w:p w:rsidR="00000000" w:rsidDel="00000000" w:rsidP="00000000" w:rsidRDefault="00000000" w:rsidRPr="00000000" w14:paraId="0000019D">
      <w:pPr>
        <w:spacing w:after="113" w:before="113" w:line="240"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4. </w:t>
      </w:r>
      <w:r w:rsidDel="00000000" w:rsidR="00000000" w:rsidRPr="00000000">
        <w:rPr>
          <w:rFonts w:ascii="Arial" w:cs="Arial" w:eastAsia="Arial" w:hAnsi="Arial"/>
          <w:b w:val="1"/>
          <w:color w:val="010101"/>
          <w:rtl w:val="0"/>
        </w:rPr>
        <w:t xml:space="preserve">DA DESCRIÇÃO E </w:t>
      </w:r>
      <w:r w:rsidDel="00000000" w:rsidR="00000000" w:rsidRPr="00000000">
        <w:rPr>
          <w:rFonts w:ascii="Arial" w:cs="Arial" w:eastAsia="Arial" w:hAnsi="Arial"/>
          <w:b w:val="1"/>
          <w:color w:val="000000"/>
          <w:rtl w:val="0"/>
        </w:rPr>
        <w:t xml:space="preserve">EXECUÇÃO DOS SERVIÇOS</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rol de tarefas e de periodicidade listados nas atribuições dos serviços abaixo é apenas exemplificativo, podendo ser exigidas outras atividades não constantes nele, compatíveis com cada posto, bem como uma frequência diferenciada daquela determinada, em razão de necessidade e de adequação dos serviços, para que estes atendam a contento à demanda pelos serviços.</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4.1. Do Serviço de limpeza e conservação</w:t>
      </w:r>
      <w:r w:rsidDel="00000000" w:rsidR="00000000" w:rsidRPr="00000000">
        <w:rPr>
          <w:rtl w:val="0"/>
        </w:rPr>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4.1.1. Os serviços de limpeza e conservação serão executados exclusivamente no âmbito das atividades descritas, não podendo os profissionais serem deslocados em hipótese alguma para exercer funções diversas das previstas neste Termo;</w:t>
      </w:r>
      <w:r w:rsidDel="00000000" w:rsidR="00000000" w:rsidRPr="00000000">
        <w:rPr>
          <w:rtl w:val="0"/>
        </w:rPr>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4.1.2. Para as unidades sediadas em Goiânia-GO, os serviços serão executados na seguinte frequência:</w:t>
      </w:r>
      <w:r w:rsidDel="00000000" w:rsidR="00000000" w:rsidRPr="00000000">
        <w:rPr>
          <w:rtl w:val="0"/>
        </w:rPr>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4.1.2.1. Diariamente e sempre que necessário:</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85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Manter os cestos isentos de detritos, acondicionando-os em local indicado pelo Contratante, e providenciar a troca dos sacos das lixeiras orgânicas no último recolhimento do dia, salvo se for necessário no decorrer do dia;</w:t>
      </w:r>
      <w:r w:rsidDel="00000000" w:rsidR="00000000" w:rsidRPr="00000000">
        <w:rPr>
          <w:rtl w:val="0"/>
        </w:rPr>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85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 Remover o pó das mesas, telefones, armários, arquivos, prateleiras, peitoris, caixilhos das janelas, persianas, bem como os móveis existentes, dos aparelhos elétricos e eletrônicos, dos extintores de incêndio etc.;</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85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 Limpar/remover o pó de capachos e tapetes;</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85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 Aspirar o pó em todo o piso acarpetado, especialmente onde o tráfego de pessoas é mais intenso;</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85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 Limpar os pisos das copas e refeitórios;</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85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 Varrer, passar pano úmido e polir os balcões e os pisos vinílicos, de mármore, cerâmicos entre outros;</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85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 Remover manchas, sempre que possível, imediatamente após a sua formação;</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85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 Limpar telefones com produto adequado;</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85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Limpar portas de vidro, aplicando-lhes produto antiembaçante;</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85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 limpar escadas e corrimãos;</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85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 Limpar espelhos e pisos dos sanitários com pano úmido e saneante domissanitário desinfetante, realizando a remoção de sujidades e outros contaminantes, mantendo-os em adequadas condições de higienização durante todo o horário previsto de uso;</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85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 Lavar bacias, assentos, pias, azulejos, pisos e espelhos dos sanitários com saneante domissanitário desinfetante, mantendo-os em adequadas condições de higienização durante todo o horário previsto de uso;</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85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 Efetuar a reposição de papel higiênico, sabonete e papel toalha nos respectivos sanitários;</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85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 Retirar papéis, folhas e demais detritos de plantas e jardins;</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85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Providenciar a secagem de poças e locais que propiciem a formação de água parada;</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85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 Efetuar a reposição de álcool gel nos halls dos elevadores e em outros locais determinados;</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85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 Executar demais serviços considerados necessários à frequência diária;</w:t>
      </w:r>
      <w:r w:rsidDel="00000000" w:rsidR="00000000" w:rsidRPr="00000000">
        <w:rPr>
          <w:rtl w:val="0"/>
        </w:rPr>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85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 Aspirar todos os corredores acarpetados do Fórum Trabalhista de Goiânia;</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85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 Limpeza de vidraças e janelas internas.</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4.1.2.2. Semanalmente e sempre que necessário:</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85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Limpar atrás dos móveis, armários e arquivos;</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85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 Limpar divisórias, portas, alisares, barra e batentes com produto adequado;</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85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 Limpar as forrações de couro ou plástico em assentos e poltronas, com produto adequado;</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85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 Retirar o pó e resíduos dos quadros em geral com pano úmido;</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85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 Limpar/remover manchas de forros, paredes e rodapés;</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85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 Lavar, encerar e lustrar os pisos vinílicos, de mármore, cerâmicos etc.;</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85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 Limpar os elevadores com produto adequado;</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85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 Limpar vidros de divisórias, aplicando-lhes produto antiembaçante;</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85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Aos sábados, realizar a limpeza dos espaços, que por motivos técnicos não foram limpos durante a semana;</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85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 Proceder à limpeza de ralos, retirando quaisquer detritos e objetos;</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85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 Executar demais serviços considerados necessários à frequência semanal;</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85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 Remover duas vezes na semana, todas as manchas dos carpetes instalados no Complexo Trabalhista de Goiânia;</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85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 Recolher e separar todos os materiais recicláveis descartados no Complexo Trabalhista de Goiânia e depositar em local apropriado para posterior recolhimento das Cooperativas cadastradas.</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4.1.2.3. Mensalmente e sempre que necessário:</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85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Limpar e polir todos os metais, tais como: torneiras, válvulas, registros, sifões e fechaduras;</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85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 Limpar a área destinada a garagens e estacionamentos;</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85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 Executar demais serviços considerados necessários à frequência mensal.</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62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4.1.2.4. Semestralmente:</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85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Lavar os carpetes, utilizando técnica adequada ao tipo/marca/modelo do carpete. A lavagem, higienização e limpeza de carpetes deverá utilizar enceradeiras ou máquinas próprias, com escovas de cerdas macias e próprias para carpetes, com métodos que não umidifique suas bases, além da sucção por extratora que deverá deixar o mínimo de unidade possível.</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4.1.2.5. Sempre que necessário:</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85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Lavar e higienizar umidificadores de ar.</w:t>
      </w:r>
    </w:p>
    <w:p w:rsidR="00000000" w:rsidDel="00000000" w:rsidP="00000000" w:rsidRDefault="00000000" w:rsidRPr="00000000" w14:paraId="000001CC">
      <w:pPr>
        <w:spacing w:after="113" w:before="113" w:lineRule="auto"/>
        <w:jc w:val="both"/>
        <w:rPr/>
      </w:pPr>
      <w:r w:rsidDel="00000000" w:rsidR="00000000" w:rsidRPr="00000000">
        <w:rPr>
          <w:rFonts w:ascii="Arial" w:cs="Arial" w:eastAsia="Arial" w:hAnsi="Arial"/>
          <w:color w:val="010101"/>
          <w:rtl w:val="0"/>
        </w:rPr>
        <w:t xml:space="preserve">4.1.3. Para as unidades sediadas no </w:t>
      </w:r>
      <w:r w:rsidDel="00000000" w:rsidR="00000000" w:rsidRPr="00000000">
        <w:rPr>
          <w:rFonts w:ascii="Arial" w:cs="Arial" w:eastAsia="Arial" w:hAnsi="Arial"/>
          <w:b w:val="1"/>
          <w:color w:val="010101"/>
          <w:rtl w:val="0"/>
        </w:rPr>
        <w:t xml:space="preserve">interior do Estado de Goiás</w:t>
      </w:r>
      <w:r w:rsidDel="00000000" w:rsidR="00000000" w:rsidRPr="00000000">
        <w:rPr>
          <w:rFonts w:ascii="Arial" w:cs="Arial" w:eastAsia="Arial" w:hAnsi="Arial"/>
          <w:color w:val="010101"/>
          <w:rtl w:val="0"/>
        </w:rPr>
        <w:t xml:space="preserve">, além das rotinas acima descritas, deverá ser observado o seguinte:</w:t>
      </w:r>
      <w:r w:rsidDel="00000000" w:rsidR="00000000" w:rsidRPr="00000000">
        <w:rPr>
          <w:rtl w:val="0"/>
        </w:rPr>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Arial" w:cs="Arial" w:eastAsia="Arial" w:hAnsi="Arial"/>
          <w:b w:val="0"/>
          <w:i w:val="0"/>
          <w:smallCaps w:val="0"/>
          <w:strike w:val="0"/>
          <w:color w:val="010101"/>
          <w:sz w:val="24"/>
          <w:szCs w:val="24"/>
          <w:u w:val="none"/>
          <w:shd w:fill="auto" w:val="clear"/>
          <w:vertAlign w:val="baseline"/>
        </w:rPr>
      </w:pPr>
      <w:r w:rsidDel="00000000" w:rsidR="00000000" w:rsidRPr="00000000">
        <w:rPr>
          <w:rFonts w:ascii="Arial" w:cs="Arial" w:eastAsia="Arial" w:hAnsi="Arial"/>
          <w:b w:val="0"/>
          <w:i w:val="0"/>
          <w:smallCaps w:val="0"/>
          <w:strike w:val="0"/>
          <w:color w:val="010101"/>
          <w:sz w:val="24"/>
          <w:szCs w:val="24"/>
          <w:u w:val="none"/>
          <w:shd w:fill="auto" w:val="clear"/>
          <w:vertAlign w:val="baseline"/>
          <w:rtl w:val="0"/>
        </w:rPr>
        <w:t xml:space="preserve">4.1.3.1. Diariamente e sempre que necessário:</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850" w:right="0" w:firstLine="0"/>
        <w:jc w:val="both"/>
        <w:rPr>
          <w:rFonts w:ascii="Arial" w:cs="Arial" w:eastAsia="Arial" w:hAnsi="Arial"/>
          <w:b w:val="0"/>
          <w:i w:val="0"/>
          <w:smallCaps w:val="0"/>
          <w:strike w:val="0"/>
          <w:color w:val="010101"/>
          <w:sz w:val="24"/>
          <w:szCs w:val="24"/>
          <w:u w:val="none"/>
          <w:shd w:fill="auto" w:val="clear"/>
          <w:vertAlign w:val="baseline"/>
        </w:rPr>
      </w:pPr>
      <w:r w:rsidDel="00000000" w:rsidR="00000000" w:rsidRPr="00000000">
        <w:rPr>
          <w:rFonts w:ascii="Arial" w:cs="Arial" w:eastAsia="Arial" w:hAnsi="Arial"/>
          <w:b w:val="0"/>
          <w:i w:val="0"/>
          <w:smallCaps w:val="0"/>
          <w:strike w:val="0"/>
          <w:color w:val="010101"/>
          <w:sz w:val="24"/>
          <w:szCs w:val="24"/>
          <w:u w:val="none"/>
          <w:shd w:fill="auto" w:val="clear"/>
          <w:vertAlign w:val="baseline"/>
          <w:rtl w:val="0"/>
        </w:rPr>
        <w:t xml:space="preserve">a) Realizar a limpeza de copos e demais utensílios das copas;</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4.1.4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As atribuições do encarregado são as seguintes:</w:t>
      </w:r>
      <w:r w:rsidDel="00000000" w:rsidR="00000000" w:rsidRPr="00000000">
        <w:rPr>
          <w:rtl w:val="0"/>
        </w:rPr>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4.1.4.1. Conhecer as atribuições de cada posto de trabalho;</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4.1.4.2. Orientar os postos de trabalho para o correto cumprimento de suas atribuições, deveres e responsabilidades;</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4.1.4.3. Coordenar, orientar, estabelecer rotinas, propor melhorias, efetuar controles, em conformidade com as determinações do gestor do Contrato;</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4.1.4.4. Acompanhar a regular execução dos serviços pelos empregados alocados nos postos de trabalho, objetivando o bom andamento das atividades;</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4.1.4.5. Controlar a pontualidade e a assiduidade dos empregados alocados nos postos de trabalho, para a emissão de planilhas e relatórios de frequência, destinados ao confronto de informações do gestor do Contrato;</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4.1.4.6. Providenciar as substituições necessárias dos empregados alocados nos postos de trabalho, decorrentes de ausência ou troca de empregados;</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4.1.4.7. Informar diariamente ao gestor do Contrato todas as faltas e atrasos verificados;</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4.1.4.8. Elaborar, acompanhar e controlar escalas de férias dos postos de trabalho, evitando situações de prejuízo aos serviços contratados;</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4.1.4.9. Verificar a apresentação individual dos empregados alocados nos postos de trabalho, inclusive no que diz respeito a uniformes e higiene pessoal (barba, cabelo, unhas, etc.);</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4.1.4.10. Orientar os empregados alocados nos postos de trabalho para o uso obrigatório de uniforme;</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4.1.4.11. Orientar os empregados alocados nos postos de trabalho, para que a prestação de serviços transcorra dentro da normalidade, com respeito às normas regulamentares e aos padrões de conduta do Contratante;</w:t>
      </w:r>
      <w:r w:rsidDel="00000000" w:rsidR="00000000" w:rsidRPr="00000000">
        <w:rPr>
          <w:rtl w:val="0"/>
        </w:rPr>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4.1.4.12. Inspecionar, diariamente, os equipamentos, utensílios e materiais utilizados pelos empregados;</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4.1.4.13. Solicitar a disponibilização e fiscalizar o uso dos equipamentos de proteção individual por todos os empregados;</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4.1.4.14. Estar à disposição dos postos de trabalho, sempre que necessário, com o objetivo de resolver problemas relativos às suas atribuições;</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4.1.4.15. Prestar todos os esclarecimentos que lhe forem solicitados pelos prestadores de serviços e gestor do contrato;</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4.1.4.16. Providenciar, junto Contratada, todos e quaisquer documentos solicitados pelo gestor do contrato, em conformidade com as disposições contratuais ou decorrentes de legislação;</w:t>
      </w:r>
      <w:r w:rsidDel="00000000" w:rsidR="00000000" w:rsidRPr="00000000">
        <w:rPr>
          <w:rtl w:val="0"/>
        </w:rPr>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4.1.4.17. Receber reclamações, solicitações e comunicações relacionadas ao serviço e solucioná-las;</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4.1.4.18. Registrar em livro próprio as ocorrências e os principais fatos do dia;</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4.1.4.19. Garantir a manutenção e a boa condição dos carrinhos de limpeza, equipamentos e ferramentas empregadas no uso diário, para que permaneçam sempre em perfeitas condições de uso;</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4.1.4.20. Realizar outras atividades de mesma natureza profissional e grau de complexidade.</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4.1.5. Orientações Gerais:</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4.1.5.1. A limpeza do arruamento somente será feita por meio de varredura e recolhimento de detritos, sendo expressamente vedada a lavagem com água potável com mangueira. Permitindo-se apenas o uso de lavadora de alta pressão.</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4.1.5.2. É proibido jogar água nas áreas com pisos elevados, mesmo em pequenas quantidades, devendo a limpeza ser realizada apenas com pano úmido, utilizando-se de produtos adequados para a remoção da sujeira.</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4.1.6. Do quantitativo de mão de obra, jornada e local de prestação dos serviços</w:t>
      </w:r>
      <w:r w:rsidDel="00000000" w:rsidR="00000000" w:rsidRPr="00000000">
        <w:rPr>
          <w:rtl w:val="0"/>
        </w:rPr>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4.1.6.1.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Os serviços de limpeza e conservação, serão prestados de segunda a sábado, em jornada de 44 (quarenta e quatro) horas semanais,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intervalo compreendido entre as 06:00 h às 19:00 h, segundo conveniência exclusiva da Administração;</w:t>
      </w:r>
      <w:r w:rsidDel="00000000" w:rsidR="00000000" w:rsidRPr="00000000">
        <w:rPr>
          <w:rtl w:val="0"/>
        </w:rPr>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4.1.6.2. O quantitativo estimado de mão de obra necessário para a execução dos serviços de limpeza e conservação é o constante do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ANEXO 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obtido utilizando-se dos índices de produtividade previstos pela IN nº 5/2017, com os devidos ajustes para adequar às especificidades de demanda deste Regional. Segue quadro resumo do quantitativo de mão de obra:</w:t>
      </w:r>
      <w:r w:rsidDel="00000000" w:rsidR="00000000" w:rsidRPr="00000000">
        <w:rPr>
          <w:rtl w:val="0"/>
        </w:rPr>
      </w:r>
    </w:p>
    <w:tbl>
      <w:tblPr>
        <w:tblStyle w:val="Table3"/>
        <w:tblW w:w="9435.0" w:type="dxa"/>
        <w:jc w:val="left"/>
        <w:tblInd w:w="-50.00000000000001"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70"/>
        <w:gridCol w:w="1605"/>
        <w:gridCol w:w="1860"/>
        <w:gridCol w:w="1500"/>
        <w:tblGridChange w:id="0">
          <w:tblGrid>
            <w:gridCol w:w="4470"/>
            <w:gridCol w:w="1605"/>
            <w:gridCol w:w="1860"/>
            <w:gridCol w:w="1500"/>
          </w:tblGrid>
        </w:tblGridChange>
      </w:tblGrid>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SERVIÇO DE LIMPEZA E CONSERVAÇÃO</w:t>
            </w:r>
            <w:r w:rsidDel="00000000" w:rsidR="00000000" w:rsidRPr="00000000">
              <w:rPr>
                <w:rtl w:val="0"/>
              </w:rPr>
            </w:r>
          </w:p>
        </w:tc>
      </w:tr>
      <w:tr>
        <w:trPr>
          <w:cantSplit w:val="0"/>
          <w:tblHeader w:val="0"/>
        </w:trPr>
        <w:tc>
          <w:tcPr>
            <w:gridSpan w:val="4"/>
            <w:tcBorders>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CCT: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SINDICATO DOS EMPREGADOS DE EMPRESAS DE ASSEIO CONSERV LIMP PUB E AMBIENT COL LIXO SIM EST GOIÁS</w:t>
            </w:r>
            <w:r w:rsidDel="00000000" w:rsidR="00000000" w:rsidRPr="00000000">
              <w:rPr>
                <w:rtl w:val="0"/>
              </w:rPr>
            </w:r>
          </w:p>
        </w:tc>
      </w:tr>
      <w:tr>
        <w:trPr>
          <w:cantSplit w:val="0"/>
          <w:trHeight w:val="1209" w:hRule="atLeast"/>
          <w:tblHeader w:val="0"/>
        </w:trPr>
        <w:tc>
          <w:tcPr>
            <w:tcBorders>
              <w:top w:color="000000" w:space="0" w:sz="4" w:val="single"/>
              <w:left w:color="000000" w:space="0" w:sz="4" w:val="single"/>
              <w:bottom w:color="000000" w:space="0" w:sz="4" w:val="single"/>
            </w:tcBorders>
            <w:shd w:fill="bfbfbf" w:val="clear"/>
            <w:vAlign w:val="center"/>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Local de prestação</w:t>
            </w:r>
          </w:p>
        </w:tc>
        <w:tc>
          <w:tcPr>
            <w:tcBorders>
              <w:top w:color="000000" w:space="0" w:sz="4" w:val="single"/>
              <w:left w:color="000000" w:space="0" w:sz="4" w:val="single"/>
              <w:bottom w:color="000000" w:space="0" w:sz="4" w:val="single"/>
            </w:tcBorders>
            <w:shd w:fill="bfbfbf" w:val="clear"/>
            <w:vAlign w:val="center"/>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Posto com insalubridade – 20%</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CBO 5143-20</w:t>
            </w:r>
          </w:p>
        </w:tc>
        <w:tc>
          <w:tcPr>
            <w:tcBorders>
              <w:top w:color="000000" w:space="0" w:sz="4" w:val="single"/>
              <w:left w:color="000000" w:space="0" w:sz="4" w:val="single"/>
              <w:bottom w:color="000000" w:space="0" w:sz="4" w:val="single"/>
            </w:tcBorders>
            <w:shd w:fill="bfbfbf" w:val="clear"/>
            <w:vAlign w:val="center"/>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Posto com insalubridade – 40%</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CBO 5143-20</w:t>
            </w:r>
          </w:p>
        </w:tc>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Encarregado</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CBO 4101-05</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Fórum Trabalhista (Goiânia)</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20</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02</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Bloco B3/B4 (Goiânia)</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05</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01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51" w:hRule="atLeast"/>
          <w:tblHeader w:val="0"/>
        </w:trPr>
        <w:tc>
          <w:tcPr>
            <w:tcBorders>
              <w:left w:color="000000" w:space="0" w:sz="4" w:val="single"/>
              <w:bottom w:color="000000" w:space="0" w:sz="4" w:val="single"/>
            </w:tcBorders>
            <w:shd w:fill="auto" w:val="clear"/>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‍Bloco B1/B2 – subsolo ao térreo (Goiânia)</w:t>
            </w:r>
          </w:p>
        </w:tc>
        <w:tc>
          <w:tcPr>
            <w:tcBorders>
              <w:left w:color="000000" w:space="0" w:sz="4" w:val="single"/>
              <w:bottom w:color="000000" w:space="0" w:sz="4" w:val="single"/>
            </w:tcBorders>
            <w:shd w:fill="auto" w:val="clear"/>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07</w:t>
            </w:r>
          </w:p>
        </w:tc>
        <w:tc>
          <w:tcPr>
            <w:tcBorders>
              <w:left w:color="000000" w:space="0" w:sz="4" w:val="single"/>
              <w:bottom w:color="000000" w:space="0" w:sz="4" w:val="single"/>
            </w:tcBorders>
            <w:shd w:fill="auto" w:val="clear"/>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Bloco B1/B2 – edifício B1 (Goiânia)</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03</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Bloco B1/B2 – edifício B2 (Goiânia)</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07</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Subsolo Edifício Ialba Luza</w:t>
            </w:r>
          </w:p>
        </w:tc>
        <w:tc>
          <w:tcPr>
            <w:tcBorders>
              <w:left w:color="000000" w:space="0" w:sz="4" w:val="single"/>
              <w:bottom w:color="000000" w:space="0" w:sz="4" w:val="single"/>
            </w:tcBorders>
            <w:shd w:fill="auto" w:val="clear"/>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01</w:t>
            </w:r>
          </w:p>
        </w:tc>
        <w:tc>
          <w:tcPr>
            <w:tcBorders>
              <w:left w:color="000000" w:space="0" w:sz="4" w:val="single"/>
              <w:bottom w:color="000000" w:space="0" w:sz="4" w:val="single"/>
            </w:tcBorders>
            <w:shd w:fill="auto" w:val="clear"/>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Fórum Anápolis</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03</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Fórum Aparecida de Goiânia</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02</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VT Águas Lindas de Goiás</w:t>
            </w:r>
          </w:p>
        </w:tc>
        <w:tc>
          <w:tcPr>
            <w:tcBorders>
              <w:left w:color="000000" w:space="0" w:sz="4" w:val="single"/>
              <w:bottom w:color="000000" w:space="0" w:sz="4" w:val="single"/>
            </w:tcBorders>
            <w:shd w:fill="auto" w:val="clear"/>
          </w:tcPr>
          <w:p w:rsidR="00000000" w:rsidDel="00000000" w:rsidP="00000000" w:rsidRDefault="00000000" w:rsidRPr="00000000" w14:paraId="0000021A">
            <w:pPr>
              <w:jc w:val="center"/>
              <w:rPr>
                <w:rFonts w:ascii="Arial" w:cs="Arial" w:eastAsia="Arial" w:hAnsi="Arial"/>
                <w:b w:val="0"/>
                <w:i w:val="0"/>
                <w:sz w:val="18"/>
                <w:szCs w:val="18"/>
              </w:rPr>
            </w:pPr>
            <w:r w:rsidDel="00000000" w:rsidR="00000000" w:rsidRPr="00000000">
              <w:rPr>
                <w:rFonts w:ascii="Arial" w:cs="Arial" w:eastAsia="Arial" w:hAnsi="Arial"/>
                <w:b w:val="0"/>
                <w:i w:val="0"/>
                <w:sz w:val="18"/>
                <w:szCs w:val="18"/>
                <w:rtl w:val="0"/>
              </w:rPr>
              <w:t xml:space="preserve">01</w:t>
            </w:r>
          </w:p>
        </w:tc>
        <w:tc>
          <w:tcPr>
            <w:tcBorders>
              <w:left w:color="000000" w:space="0" w:sz="4" w:val="single"/>
              <w:bottom w:color="000000" w:space="0" w:sz="4" w:val="single"/>
            </w:tcBorders>
            <w:shd w:fill="auto" w:val="clear"/>
          </w:tcPr>
          <w:p w:rsidR="00000000" w:rsidDel="00000000" w:rsidP="00000000" w:rsidRDefault="00000000" w:rsidRPr="00000000" w14:paraId="0000021B">
            <w:pPr>
              <w:rPr>
                <w:rFonts w:ascii="Arial" w:cs="Arial" w:eastAsia="Arial" w:hAnsi="Arial"/>
                <w:highlight w:val="yellow"/>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VT Caldas Novas</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01</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VT Catalão</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02</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VT Ceres</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01</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VT Formosa</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01</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VT Goianésia</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01</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VT Goiás</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01</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VT Goiatuba</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01</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VT Inhumas</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01</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VT Iporá</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01</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Fórum Itumbiara</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02</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VT Jataí</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01</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VT Luziânia</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01</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VT Mineiros</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01</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VT Palmeiras de Goiás</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01</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VT Pires do Rio</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01</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VT Porangatu</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01</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43"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VT Posse</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01</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VT Quirinópolis</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01</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Fórum Rio Verde</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02</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VT São Luís de Montes Belos</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01</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95"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VT Uruaçu</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01</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VT Valparaíso de Goiás</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01</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bfbfbf" w:val="clear"/>
          </w:tcPr>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Totais:</w:t>
            </w:r>
          </w:p>
        </w:tc>
        <w:tc>
          <w:tcPr>
            <w:tcBorders>
              <w:top w:color="000000" w:space="0" w:sz="4" w:val="single"/>
              <w:left w:color="000000" w:space="0" w:sz="4" w:val="single"/>
              <w:bottom w:color="000000" w:space="0" w:sz="4" w:val="single"/>
            </w:tcBorders>
            <w:shd w:fill="bfbfbf" w:val="clear"/>
          </w:tcPr>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74</w:t>
            </w:r>
          </w:p>
        </w:tc>
        <w:tc>
          <w:tcPr>
            <w:tcBorders>
              <w:top w:color="000000" w:space="0" w:sz="4" w:val="single"/>
              <w:left w:color="000000" w:space="0" w:sz="4" w:val="single"/>
              <w:bottom w:color="000000" w:space="0" w:sz="4" w:val="single"/>
            </w:tcBorders>
            <w:shd w:fill="bfbfbf" w:val="clear"/>
          </w:tcPr>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01</w:t>
            </w:r>
          </w:p>
        </w:tc>
        <w:tc>
          <w:tcPr>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02</w:t>
            </w:r>
          </w:p>
        </w:tc>
      </w:tr>
      <w:tr>
        <w:trPr>
          <w:cantSplit w:val="0"/>
          <w:trHeight w:val="372" w:hRule="atLeast"/>
          <w:tblHeader w:val="0"/>
        </w:trPr>
        <w:tc>
          <w:tcPr>
            <w:tcBorders>
              <w:top w:color="000000" w:space="0" w:sz="4" w:val="single"/>
              <w:left w:color="000000" w:space="0" w:sz="4" w:val="single"/>
              <w:bottom w:color="000000" w:space="0" w:sz="4" w:val="single"/>
            </w:tcBorders>
            <w:shd w:fill="bfbfbf" w:val="clear"/>
          </w:tcPr>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Total Geral:</w:t>
            </w:r>
          </w:p>
        </w:tc>
        <w:tc>
          <w:tcPr>
            <w:gridSpan w:val="3"/>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77</w:t>
            </w:r>
          </w:p>
        </w:tc>
      </w:tr>
    </w:tbl>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119" w:before="113" w:line="240" w:lineRule="auto"/>
        <w:ind w:left="-113" w:right="-17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Apenas um posto de Auxiliar de Serviços Gerais em Goiânia lotado na Divisão de Saúde receberá adicional de 40% de insalubridade, os outros 74 postos de Auxiliares de Serviços Gerais (Goiânia e Interior) receberão o Adicional de Insalubridade na porcentagem de 20%, conforme a última CCT 2025/2026.</w:t>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119" w:before="113"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4.1.6.3. Nesse contexto, considerar-se-á como faixa referencial de produtividade, os próprios índices recomendados pela norma. Qualquer valor fora desse intervalo deverá acompanhar comprovação de exequibilidade;</w:t>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4.1.6.4. Reitera-se que os índices de produtividade estabelecidos neste Termo de Referência consideraram todo o histórico de contratações e especificidades das unidades deste Tribunal, portanto, caso a licitante oferte índice de produtividade diferente, mas dentro do intervalo da faixa de referência estabelecido acima, fica obrigada a prestar os serviços nos padrões de qualidade exigidos e avaliados pelo Instrumento de Medição de Resultados (IMR), não podendo, em hipótese alguma, alegar a falta de mão de obra, tampouco solicitar aumento do número de postos;</w:t>
      </w:r>
      <w:r w:rsidDel="00000000" w:rsidR="00000000" w:rsidRPr="00000000">
        <w:rPr>
          <w:rtl w:val="0"/>
        </w:rPr>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4.1.6.5. Não obstante, caso o Contratante observe que os quantitativos contratados se revelem superiores às necessidades do Tribunal, este procederá a adequação contratual do quantitativo necessário, com base na alínea “b” do inciso I do art. 124 da Lei nº 14.133/2021.</w:t>
      </w:r>
      <w:r w:rsidDel="00000000" w:rsidR="00000000" w:rsidRPr="00000000">
        <w:rPr>
          <w:rtl w:val="0"/>
        </w:rPr>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4.1.7. Do Uniforme e EPI</w:t>
      </w:r>
      <w:r w:rsidDel="00000000" w:rsidR="00000000" w:rsidRPr="00000000">
        <w:rPr>
          <w:rtl w:val="0"/>
        </w:rPr>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4.1.7.1. A Contratada deverá fornecer um conjunto novo, completo, de uniformes e EPI’s por ocasião do início da prestação dos serviços (devendo todos os profissionais dispor do conjunto completo no início do contrato) e um conjunto novo a cada 6 (seis) meses de vigência contratual, ou quando se fizer necessário a substituição por defeito ou desgaste excessivo;</w:t>
      </w:r>
      <w:r w:rsidDel="00000000" w:rsidR="00000000" w:rsidRPr="00000000">
        <w:rPr>
          <w:rtl w:val="0"/>
        </w:rPr>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4.1.7.2. A especificação e quantitativos dos itens que compõem o uniforme para os serviços de limpeza constam no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ANEXO 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4.1.7.3. O modelo dos uniformes deverá ser submetido, previamente, à apreciação do Contratante, amostras dos uniformes para aprovação;</w:t>
      </w:r>
      <w:r w:rsidDel="00000000" w:rsidR="00000000" w:rsidRPr="00000000">
        <w:rPr>
          <w:rtl w:val="0"/>
        </w:rPr>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4.1.7.4. A Contratada deverá fornecer aos seus funcionários todos os EPI´s determinados por Normas de Segurança do Trabalho que necessários à realização dos serviços.</w:t>
      </w:r>
      <w:r w:rsidDel="00000000" w:rsidR="00000000" w:rsidRPr="00000000">
        <w:rPr>
          <w:rtl w:val="0"/>
        </w:rPr>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4.1.8. Dos insumos e equipamentos de limpeza</w:t>
      </w:r>
      <w:r w:rsidDel="00000000" w:rsidR="00000000" w:rsidRPr="00000000">
        <w:rPr>
          <w:rtl w:val="0"/>
        </w:rPr>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4.1.8.1. Para a execução do serviço, estimam-se necessários os insumos de limpeza e equipamentos com as respectivas quantidades e periodicidade, conforme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ANEXO 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4.1.8.2 O modo de fornecimento dos insumos de limpeza será por demanda, onde as quantidades a serem fornecidas para cada Unidade (Goiânia e Interior), serão determinadas pelo Contratante à Contratada.</w:t>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140" w:before="0" w:line="276" w:lineRule="auto"/>
        <w:ind w:left="1361"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4.1.8.2.1 Será enviada à Contratada mensalmente, a relação de materiais, contendo a quantidade detalhada dos itens a serem fornecidos, até o 5º dia do mês anterior ao mês de entrega.</w:t>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140" w:before="0" w:line="276" w:lineRule="auto"/>
        <w:ind w:left="1361"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4.1.8.2.2 A entrega de todos os insumos nas respectivas Unidades (Goiânia e Interior), constantes da relação informada no subitem acima, deverá ocorrer até o 5º dia útil do mês posterior ao envio da relação.</w:t>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140" w:before="0" w:line="276" w:lineRule="auto"/>
        <w:ind w:left="1361"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4.1.8.2.3 A não entrega no prazo referido no subitem 4.1.8.2.2 ocasionará aplicação de multa. </w:t>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4.1.8.3. Os produtos químicos deverão estar registrados junto ao Ministério da Saúde e ANVISA;</w:t>
      </w:r>
      <w:r w:rsidDel="00000000" w:rsidR="00000000" w:rsidRPr="00000000">
        <w:rPr>
          <w:rtl w:val="0"/>
        </w:rPr>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13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4.1.8.3.1. Sempre que solicitado pela equipe de fiscalização e gestão da contratação, deverá ser disponibilizado a Ficha de Informações de Segurança de Produtos Químicos (FISPQ), elaborada conforme orientações contidas na Norma ABNT NBR14725, dos insumos utilizados pela contratada.</w:t>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361"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4.1.8.3.1.1 Sempre que entender necessário a equipe de fiscalização solicitará à Contratada que, por meio do profissional Químico responsável, ateste, por escrito, que todos os produtos/materiais que estão sendo efetivamente entregues pela Contratada a este órgão estão em conformidade com os exatos termos previstos no Edital, Termo de Referência e Anexos. </w:t>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4.1.8.4. As luvas deverão ser fornecidas em cores diferentes para a limpeza dos banheiros, copa (unidades do interior) e demais ambientes;</w:t>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4.1.8.5. Os equipamentos deverão ser novos e alocados nas dependências das unidades deste Tribunal onde serão prestados os serviços e serem disponibilizados no prazo de até 05 dias úteis, contados do início da prestação dos serviços, e se houver necessidade de substituição, em razão de falhas ou defeitos, esta deverá ocorrer no prazo máximo de 2 dias úteis;</w:t>
      </w:r>
      <w:r w:rsidDel="00000000" w:rsidR="00000000" w:rsidRPr="00000000">
        <w:rPr>
          <w:rtl w:val="0"/>
        </w:rPr>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4.1.8.6. Os equipamentos da Contratada deverão ser identificados a fim de que não sejam confundidos com similares de propriedade do Contratante;</w:t>
      </w:r>
      <w:r w:rsidDel="00000000" w:rsidR="00000000" w:rsidRPr="00000000">
        <w:rPr>
          <w:rtl w:val="0"/>
        </w:rPr>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4.1.8.7. Os insumos e equipamentos especificados neste Termo não excluem outros que, porventura, se façam necessários à boa execução dos serviços, obrigando-se a Contratada a executá-los prontamente, como parte integrante de suas obrigações;</w:t>
      </w:r>
      <w:r w:rsidDel="00000000" w:rsidR="00000000" w:rsidRPr="00000000">
        <w:rPr>
          <w:rtl w:val="0"/>
        </w:rPr>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4.1.8.8. A responsabilidade pela guarda e manuseio dos materiais empregados na prestação do serviço ficará a cargo da Contratada;</w:t>
      </w:r>
      <w:r w:rsidDel="00000000" w:rsidR="00000000" w:rsidRPr="00000000">
        <w:rPr>
          <w:rtl w:val="0"/>
        </w:rPr>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4.1.8.9. A entrega dos insumos e equipamentos deverá ser precedida de recibo assinado pelo fiscal técnico da contratação;</w:t>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4.1.8.10. O Contratante disponibilizará local adequado para o estoque dos insumos;</w:t>
      </w:r>
      <w:r w:rsidDel="00000000" w:rsidR="00000000" w:rsidRPr="00000000">
        <w:rPr>
          <w:rtl w:val="0"/>
        </w:rPr>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4.1.8.11. Caso seja observado um superdimensionamento de algum insumo, o Contratante fará o devido ajuste por meio de Aditivo Contratual.</w:t>
      </w:r>
      <w:r w:rsidDel="00000000" w:rsidR="00000000" w:rsidRPr="00000000">
        <w:rPr>
          <w:rtl w:val="0"/>
        </w:rPr>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4.1.8.12. Toda logística que engloba a cadeia de fornecimento de materiais (aquisição, estocagem, entrega, distribuição, etc.) se dará às expensas da Contratada;</w:t>
      </w:r>
      <w:r w:rsidDel="00000000" w:rsidR="00000000" w:rsidRPr="00000000">
        <w:rPr>
          <w:rtl w:val="0"/>
        </w:rPr>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76" w:lineRule="auto"/>
        <w:ind w:left="567" w:right="0" w:firstLine="0"/>
        <w:jc w:val="both"/>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4.1.8.13. Nas entregas dos insumos, EPIs, uniformes e outros itens, às unidades do interior, a empresa Contratada, na lista de itens efetivamente entregues, deverá providenciar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 imediata coleta de assinatura do funcionário terceirizado e do Diretor da unidade judiciária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ou, na ausência desse último, do subdiretor ou do servidor da unidade que estiver no local;</w:t>
      </w:r>
      <w:r w:rsidDel="00000000" w:rsidR="00000000" w:rsidRPr="00000000">
        <w:rPr>
          <w:rtl w:val="0"/>
        </w:rPr>
      </w:r>
    </w:p>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spacing w:after="57" w:before="57" w:line="276" w:lineRule="auto"/>
        <w:ind w:left="567" w:right="0" w:firstLine="0"/>
        <w:jc w:val="both"/>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4.1.8.14 Os equipamentos devem ser entregues nas Unidades listadas no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ANEXO 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 deverão ser testados e instalados (mangueiras, abraçadeiras, conexões, etc) para que os funcionários possam usar sem contratempos;</w:t>
      </w:r>
      <w:r w:rsidDel="00000000" w:rsidR="00000000" w:rsidRPr="00000000">
        <w:rPr>
          <w:rtl w:val="0"/>
        </w:rPr>
      </w:r>
    </w:p>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spacing w:after="57" w:before="57" w:line="276" w:lineRule="auto"/>
        <w:ind w:left="567" w:right="0" w:firstLine="0"/>
        <w:jc w:val="both"/>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4.1.8.15. Imediatamente após a aludida coleta de assinatura, deverá ser enviada cópia do referido documento à equipe de Fiscalização Técnica do contrato (e-mail: </w:t>
      </w:r>
      <w:hyperlink r:id="rId3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zeladoria@trt18.jus.br</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57" w:before="57" w:line="276" w:lineRule="auto"/>
        <w:ind w:left="567" w:right="0" w:firstLine="0"/>
        <w:jc w:val="both"/>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4.1.8.16. Os equipamentos entregues e disponibilizados durante a vigência da contratação, serão devolvidos ao final do contrato à Contratada. </w:t>
      </w:r>
      <w:r w:rsidDel="00000000" w:rsidR="00000000" w:rsidRPr="00000000">
        <w:rPr>
          <w:rtl w:val="0"/>
        </w:rPr>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119" w:before="113"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4.2. Do serviço de carregadores (Postos de Trabalho)</w:t>
      </w:r>
      <w:r w:rsidDel="00000000" w:rsidR="00000000" w:rsidRPr="00000000">
        <w:rPr>
          <w:rtl w:val="0"/>
        </w:rPr>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4.2.1. Compete aos carregadores as tarefas inerentes à movimentação de materiais, em especial:</w:t>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4.2.1.1. Transporte e movimentação de caixas de volumes processuais;</w:t>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4.2.1.2. Recebimento, conferência, armazenamento, distribuição e movimentação de bens e materiais, além dos correspondentes registros;</w:t>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4.2.1.3. Receber e conferir a quantidade e a qualidade das mercadorias entregues e as notas fiscais/faturas, mediante registro de dados, a ser efetuado manualmente e/ou por meio de sistemas informatizados;</w:t>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4.2.1.4. Fazer a triagem de materiais e equipamentos recebidos e expedidos por transporte rodoviário;</w:t>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4.2.1.5. Embalar e desembalar adequadamente móveis, equipamentos, utensílios de escritório, materiais ou documentos para transporte;</w:t>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4.2.1.6. Participar dos procedimentos inerentes à realização de inventários, realizando contagens físicas e comparando o resultado dessas com os números existentes no sistema de controle do almoxarifado/patrimônio, apontando as divergências e/ou ajustando os erros, tudo sob as ordens deste órgão contratante;</w:t>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4.2.1.7. Armazenar itens de maneira ordenada e acessível em almoxarifados e depósitos;</w:t>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4.2.1.8. Conferir carga para movimentação;</w:t>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4.2.1.9. Carregar e descarregar móveis, equipamentos e materiais em geral, em veículo indicado pelo Contratante;</w:t>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4.2.1.10. Movimentar móveis, equipamentos e utensílios de escritório em geral, bem como materiais, documentos e mercadorias;</w:t>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4.2.1.11. Marcar os itens usando etiquetas ou selos de identificação, ferramentas de marcação elétricas ou outros equipamentos de identificação;</w:t>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4.2.1.12. Limpar, organizar e manter suprimentos, ferramentas, equipamentos e áreas de armazenamento de acordo com as regras de higiene e segurança;</w:t>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4.2.1.13. Examinar, inspecionar e reportar tempestivamente aos gestores defeitos porventura encontrados em materiais;</w:t>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4.2.1.14. Apoio aos demais auxiliares de serviços gerais nas atividades de limpeza e conservação predial;</w:t>
      </w:r>
      <w:r w:rsidDel="00000000" w:rsidR="00000000" w:rsidRPr="00000000">
        <w:rPr>
          <w:rtl w:val="0"/>
        </w:rPr>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4.2.1.15. Efetuar entregas de carimbos, correspondências, malotes e itens alimentícios;</w:t>
      </w:r>
      <w:r w:rsidDel="00000000" w:rsidR="00000000" w:rsidRPr="00000000">
        <w:rPr>
          <w:rtl w:val="0"/>
        </w:rPr>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4.2.1.16. Além dessas atividades, os profissionais deverão realizar serviços simples, como pequenos reparos para conservação em móveis, e efetuar testes simples de funcionamento em equipamentos elétricos, objetivando manter os bens disponibilizados às unidades em perfeito estado de uso;</w:t>
      </w:r>
      <w:r w:rsidDel="00000000" w:rsidR="00000000" w:rsidRPr="00000000">
        <w:rPr>
          <w:rtl w:val="0"/>
        </w:rPr>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4.2.1.17. Recolher pilhas e baterias depositadas nas caixas coletoras do Complexo Trabalhista de Goiânia. O recolhimento será realizado 1 (uma) vez por semana. Após a coleta, as pilhas e baterias deverão ser acondicionadas em local pré-determinado pela Divisão de Sustentabilidade, Acessibilidade e Inclusão;</w:t>
      </w:r>
    </w:p>
    <w:p w:rsidR="00000000" w:rsidDel="00000000" w:rsidP="00000000" w:rsidRDefault="00000000" w:rsidRPr="00000000" w14:paraId="000002AF">
      <w:pPr>
        <w:widowControl w:val="1"/>
        <w:spacing w:line="276" w:lineRule="auto"/>
        <w:ind w:left="1417" w:right="0" w:firstLine="0"/>
        <w:jc w:val="both"/>
        <w:rPr>
          <w:rFonts w:ascii="Arial" w:cs="Arial" w:eastAsia="Arial" w:hAnsi="Arial"/>
          <w:color w:val="000000"/>
        </w:rPr>
      </w:pPr>
      <w:r w:rsidDel="00000000" w:rsidR="00000000" w:rsidRPr="00000000">
        <w:rPr>
          <w:rFonts w:ascii="Arial" w:cs="Arial" w:eastAsia="Arial" w:hAnsi="Arial"/>
          <w:color w:val="000000"/>
          <w:sz w:val="24"/>
          <w:szCs w:val="24"/>
          <w:rtl w:val="0"/>
        </w:rPr>
        <w:t xml:space="preserve">4.2.1.17.1. Uma vez por mês as pilhas e baterias deverão ser pesadas e transportadas para descarte nos parceiros que fazem a destinação desses itens. O transporte será feito utilizando veículo do Tribunal;</w:t>
      </w:r>
      <w:r w:rsidDel="00000000" w:rsidR="00000000" w:rsidRPr="00000000">
        <w:rPr>
          <w:rtl w:val="0"/>
        </w:rPr>
      </w:r>
    </w:p>
    <w:p w:rsidR="00000000" w:rsidDel="00000000" w:rsidP="00000000" w:rsidRDefault="00000000" w:rsidRPr="00000000" w14:paraId="000002B0">
      <w:pPr>
        <w:widowControl w:val="1"/>
        <w:spacing w:line="276" w:lineRule="auto"/>
        <w:ind w:left="567" w:right="0" w:firstLine="0"/>
        <w:jc w:val="both"/>
        <w:rPr>
          <w:rFonts w:ascii="Arial" w:cs="Arial" w:eastAsia="Arial" w:hAnsi="Arial"/>
        </w:rPr>
      </w:pPr>
      <w:r w:rsidDel="00000000" w:rsidR="00000000" w:rsidRPr="00000000">
        <w:rPr>
          <w:rFonts w:ascii="Arial" w:cs="Arial" w:eastAsia="Arial" w:hAnsi="Arial"/>
          <w:color w:val="000000"/>
          <w:sz w:val="24"/>
          <w:szCs w:val="24"/>
          <w:rtl w:val="0"/>
        </w:rPr>
        <w:t xml:space="preserve">4.2.1.18. Os equipamentos eletroeletrônicos serão recolhidos e depositados nas salas onde são armazenados os materiais reciclados para a destinação às cooperativas que fazem a coleta no Tribunal.</w:t>
      </w:r>
      <w:r w:rsidDel="00000000" w:rsidR="00000000" w:rsidRPr="00000000">
        <w:rPr>
          <w:rtl w:val="0"/>
        </w:rPr>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119" w:before="113"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4.2.2. Dos Eventuais deslocamentos para o interior do Estado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4.2.2.1. Havendo a necessidade, por parte do Tribunal, de eventuais tarefas que exijam deslocamentos dos carregadores para municípios do interior do estado, a Contratada prestará o correspondente serviço.</w:t>
      </w:r>
      <w:r w:rsidDel="00000000" w:rsidR="00000000" w:rsidRPr="00000000">
        <w:rPr>
          <w:rtl w:val="0"/>
        </w:rPr>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4.2.2.2. Na hipótese de o deslocamento exigir pernoite dos trabalhadores, a Contratada será previamente informada pelo Contratante, com o prazo mínimo de 48 horas, devendo o respectivo serviço ser objeto de nota fiscal/fatura específica, na qual fiquem discriminadas quantitativos e acompanhado da comprovação de entrega do valor ao prestador do serviço.</w:t>
      </w:r>
      <w:r w:rsidDel="00000000" w:rsidR="00000000" w:rsidRPr="00000000">
        <w:rPr>
          <w:rtl w:val="0"/>
        </w:rPr>
      </w:r>
    </w:p>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4.2.2.3. Em casos urgentes, e havendo aquiescência entre os contratantes, o prazo prévio para a referida comunicação poderá ser dispensado.</w:t>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4.2.2.4. A Contratada arcará com todos os custos da estadia de seus trabalhadores.</w:t>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4.2.2.5. O deslocamento dos carregadores ocorrerá em veículo oficial do Contratante.</w:t>
      </w:r>
      <w:r w:rsidDel="00000000" w:rsidR="00000000" w:rsidRPr="00000000">
        <w:rPr>
          <w:rtl w:val="0"/>
        </w:rPr>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4.2.2.6. A Contratada fornecerá ao seu empregado, para o caso de pernoite, o valor da diária apresentado em sua proposta de preços, que deverá estar em consonância com a Convenção Coletiva de Trabalho a qual estiver vinculada, devendo ser garantido o mínimo de R$ 250,00 (duzentos e cinquenta reais). </w:t>
      </w:r>
      <w:r w:rsidDel="00000000" w:rsidR="00000000" w:rsidRPr="00000000">
        <w:rPr>
          <w:rtl w:val="0"/>
        </w:rPr>
      </w:r>
    </w:p>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4.2.2.7. A quantidade anual estimada de diárias referentes a viagens com pernoite dos trabalhadores fora da cidade de Goiânia-GO é a apresentada no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ANEXO 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sendo esta, meramente estimativa, baseando no histórico de rotas, não se configurando em obrigação de utilização por parte do Tribunal.</w:t>
      </w:r>
      <w:r w:rsidDel="00000000" w:rsidR="00000000" w:rsidRPr="00000000">
        <w:rPr>
          <w:rtl w:val="0"/>
        </w:rPr>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4.2.2.8. Haverá pagamento no valor de meia diária, quando houver deslocamento e não ocorrer pernoite, nas Unidades sediadas no interior do Estado, exceto para as Unidades sediadas em Aparecida de Goiânia e Inhumas.</w:t>
      </w:r>
      <w:r w:rsidDel="00000000" w:rsidR="00000000" w:rsidRPr="00000000">
        <w:rPr>
          <w:rtl w:val="0"/>
        </w:rPr>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4.2.2.9. Caso a viagem autorizada e paga aos trabalhadores não seja realizada, o Gestor do Contrato comunicará à Contratada para que essa requeira aos trabalhadores a devolução do dinheiro ou dedução no pagamento do salário, conforme conveniência da empresa, não sendo aceita a inclusão desses valores na fatura a ser paga pelo Tribunal.</w:t>
      </w:r>
      <w:r w:rsidDel="00000000" w:rsidR="00000000" w:rsidRPr="00000000">
        <w:rPr>
          <w:rtl w:val="0"/>
        </w:rPr>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4.2.3. Do quantitativo de mão de obra, jornada e local de prestação dos serviços</w:t>
      </w:r>
      <w:r w:rsidDel="00000000" w:rsidR="00000000" w:rsidRPr="00000000">
        <w:rPr>
          <w:rtl w:val="0"/>
        </w:rPr>
      </w:r>
    </w:p>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4.2.3.1.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Os serviços de carregadores (CBO 7832-15) serão prestados de segunda a sábado, em jornada de 44 (quarenta e quatro) horas semanais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intervalo compreendido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entre as 06:00h às 19:00h,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segundo conveniência exclusiva da Administração, nos quantitativos do quadro abaixo:</w:t>
      </w:r>
      <w:r w:rsidDel="00000000" w:rsidR="00000000" w:rsidRPr="00000000">
        <w:rPr>
          <w:rtl w:val="0"/>
        </w:rPr>
      </w:r>
    </w:p>
    <w:tbl>
      <w:tblPr>
        <w:tblStyle w:val="Table4"/>
        <w:tblW w:w="963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62"/>
        <w:gridCol w:w="4976"/>
        <w:tblGridChange w:id="0">
          <w:tblGrid>
            <w:gridCol w:w="4662"/>
            <w:gridCol w:w="4976"/>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CARREGADORES</w:t>
            </w:r>
          </w:p>
        </w:tc>
      </w:tr>
      <w:tr>
        <w:trPr>
          <w:cantSplit w:val="0"/>
          <w:tblHeader w:val="0"/>
        </w:trPr>
        <w:tc>
          <w:tcPr>
            <w:tcBorders>
              <w:left w:color="000000" w:space="0" w:sz="4" w:val="single"/>
              <w:bottom w:color="000000" w:space="0" w:sz="4" w:val="single"/>
            </w:tcBorders>
            <w:shd w:fill="bfbfbf" w:val="clear"/>
            <w:vAlign w:val="center"/>
          </w:tcPr>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Local de prestação</w:t>
            </w:r>
          </w:p>
        </w:tc>
        <w:tc>
          <w:tcPr>
            <w:tcBorders>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QUANTITATIVO</w:t>
            </w:r>
          </w:p>
        </w:tc>
      </w:tr>
      <w:tr>
        <w:trPr>
          <w:cantSplit w:val="0"/>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Goiânia-GO</w:t>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05</w:t>
            </w:r>
          </w:p>
        </w:tc>
      </w:tr>
    </w:tbl>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119" w:before="113"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4.2.4. Do Uniforme e EPI</w:t>
      </w:r>
      <w:r w:rsidDel="00000000" w:rsidR="00000000" w:rsidRPr="00000000">
        <w:rPr>
          <w:rtl w:val="0"/>
        </w:rPr>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4.2.4.1. A Contratada deverá fornecer um conjunto novo, completo, de uniformes e EPI’s por ocasião do início da prestação dos serviços (devendo todos os profissionais dispor do conjunto completo no início do contrato) e um conjunto novo a cada 6 (seis) meses de vigência contratual, ou quando se fizer necessário a substituição por defeito ou desgaste excessivo;</w:t>
      </w:r>
      <w:r w:rsidDel="00000000" w:rsidR="00000000" w:rsidRPr="00000000">
        <w:rPr>
          <w:rtl w:val="0"/>
        </w:rPr>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4.2.4.2. A especificação e quantitativos dos itens que compõem o uniforme constam no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ANEXO 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4.2.4.3. O modelo dos uniformes deverá ser submetido, previamente, à apreciação do Contratante, amostras dos uniformes para aprovação;</w:t>
      </w:r>
      <w:r w:rsidDel="00000000" w:rsidR="00000000" w:rsidRPr="00000000">
        <w:rPr>
          <w:rtl w:val="0"/>
        </w:rPr>
      </w:r>
    </w:p>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4.2.4.4. A Contratada deverá fornecer aos seus funcionários todos os EPI´s determinados por Normas de Segurança do Trabalho necessários à realização dos serviços.</w:t>
      </w:r>
      <w:r w:rsidDel="00000000" w:rsidR="00000000" w:rsidRPr="00000000">
        <w:rPr>
          <w:rtl w:val="0"/>
        </w:rPr>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4.3. Do serviço de Jardinagem (Postos de Trabalho)</w:t>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4.3.1. 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 serviços dos postos de jardineiro serão executados nas unidades deste Tribunal, situadas nas cidades de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Goiânia e região metropolitana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Compete ao jardineiro as tarefas inerentes à jardinagem, em especial:</w:t>
      </w:r>
      <w:r w:rsidDel="00000000" w:rsidR="00000000" w:rsidRPr="00000000">
        <w:rPr>
          <w:rtl w:val="0"/>
        </w:rPr>
      </w:r>
    </w:p>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4.3.1.1. Plantação de canteiro e jardins;</w:t>
      </w:r>
    </w:p>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4.3.1.2. Adubo de canteiros, flores e vasos;</w:t>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4.3.1.3. Preparo da terra para o plantio de mudas;</w:t>
      </w:r>
    </w:p>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4.3.1.4. Plantio de mudas;</w:t>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4.3.1.5. Remanejamento de plantas entre canteiros;</w:t>
      </w:r>
    </w:p>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4.3.1.6. Poda ornamental de plantas e arbustos;</w:t>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4.3.1.7. Combate de pragas e retirada de plantas nocivas;</w:t>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4.3.1.8. Irrigação periódica e limpeza dos vasos, canteiros e demais serviços;</w:t>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4.3.1.9. Roçagem de canteiros e jardins;</w:t>
      </w:r>
    </w:p>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4.3.1.10. Poda de vegetação de pequeno porte e arbustos.</w:t>
      </w:r>
    </w:p>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4.3.2. Do quantitativo de mão de obra, jornada e local de prestação dos serviços</w:t>
      </w:r>
      <w:r w:rsidDel="00000000" w:rsidR="00000000" w:rsidRPr="00000000">
        <w:rPr>
          <w:rtl w:val="0"/>
        </w:rPr>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4.3.2.1.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Os serviços de jardineiro (CBO 6220-10) serão prestados de segunda a sábado, em jornada de 44 (quarenta e quatro) horas semanais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intervalo compreendido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entre as 06:00h às 18:00h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segundo conveniência exclusiva da Administração, nos quantitativos do quadro abaixo:</w:t>
      </w:r>
      <w:r w:rsidDel="00000000" w:rsidR="00000000" w:rsidRPr="00000000">
        <w:rPr>
          <w:rtl w:val="0"/>
        </w:rPr>
      </w:r>
    </w:p>
    <w:tbl>
      <w:tblPr>
        <w:tblStyle w:val="Table5"/>
        <w:tblW w:w="8890.0" w:type="dxa"/>
        <w:jc w:val="left"/>
        <w:tblInd w:w="5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14"/>
        <w:gridCol w:w="4976"/>
        <w:tblGridChange w:id="0">
          <w:tblGrid>
            <w:gridCol w:w="3914"/>
            <w:gridCol w:w="4976"/>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JARDINEIROS</w:t>
            </w:r>
          </w:p>
        </w:tc>
      </w:tr>
      <w:tr>
        <w:trPr>
          <w:cantSplit w:val="0"/>
          <w:tblHeader w:val="0"/>
        </w:trPr>
        <w:tc>
          <w:tcPr>
            <w:gridSpan w:val="2"/>
            <w:tcBorders>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CCT: SINDICATO DOS EMPREGADOS DE EMPRESAS DE ASSEIO CONSERV LIMP PUB E AMBIENT COL LIXO SIM EST GOIÁS</w:t>
            </w:r>
          </w:p>
        </w:tc>
      </w:tr>
      <w:tr>
        <w:trPr>
          <w:cantSplit w:val="0"/>
          <w:tblHeader w:val="0"/>
        </w:trPr>
        <w:tc>
          <w:tcPr>
            <w:tcBorders>
              <w:left w:color="000000" w:space="0" w:sz="4" w:val="single"/>
              <w:bottom w:color="000000" w:space="0" w:sz="4" w:val="single"/>
            </w:tcBorders>
            <w:shd w:fill="bfbfbf" w:val="clear"/>
            <w:vAlign w:val="center"/>
          </w:tcPr>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Local de prestação dos serviços</w:t>
            </w:r>
          </w:p>
        </w:tc>
        <w:tc>
          <w:tcPr>
            <w:tcBorders>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QUANTITATIVO</w:t>
            </w:r>
          </w:p>
        </w:tc>
      </w:tr>
      <w:tr>
        <w:trPr>
          <w:cantSplit w:val="0"/>
          <w:trHeight w:val="522" w:hRule="atLeast"/>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Goiânia-GO</w:t>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02</w:t>
            </w:r>
          </w:p>
        </w:tc>
      </w:tr>
    </w:tbl>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119" w:before="113"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4.3.2.2. Deverá haver deslocamento para as Unidades do Foro Trabalhista de Aparecida de Goiânia e para a Vara do Trabalho de Inhumas, localizadas na região metropolitana de Goiânia a cada 15 dias para manutenção das áreas ajardinadas, hipótese em que o deslocamento ocorrerá em veículo da Contratada.</w:t>
      </w:r>
    </w:p>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4.3.3. Do Uniforme e EPI</w:t>
      </w:r>
      <w:r w:rsidDel="00000000" w:rsidR="00000000" w:rsidRPr="00000000">
        <w:rPr>
          <w:rtl w:val="0"/>
        </w:rPr>
      </w:r>
    </w:p>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4.3.3.1. A Contratada deverá fornecer um conjunto novo, completo, de uniformes e EPI’s por ocasião do </w:t>
      </w:r>
      <w:r w:rsidDel="00000000" w:rsidR="00000000" w:rsidRPr="00000000">
        <w:rPr>
          <w:rFonts w:ascii="Arial" w:cs="Arial" w:eastAsia="Arial" w:hAnsi="Arial"/>
          <w:b w:val="0"/>
          <w:i w:val="0"/>
          <w:smallCaps w:val="0"/>
          <w:strike w:val="0"/>
          <w:color w:val="010101"/>
          <w:sz w:val="24"/>
          <w:szCs w:val="24"/>
          <w:u w:val="none"/>
          <w:shd w:fill="auto" w:val="clear"/>
          <w:vertAlign w:val="baseline"/>
          <w:rtl w:val="0"/>
        </w:rPr>
        <w:t xml:space="preserve">início da prestação dos serviços (devendo todos os profissionais dispor do conjunto completo no início do contrato) e um conjunto novo a cada 6 (seis) meses de vigência contratual, ou quando se fizer necessário a substituição por defeito ou desgaste excessivo;</w:t>
      </w:r>
      <w:r w:rsidDel="00000000" w:rsidR="00000000" w:rsidRPr="00000000">
        <w:rPr>
          <w:rtl w:val="0"/>
        </w:rPr>
      </w:r>
    </w:p>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4.3.3.2. A especificação e quantitativos dos itens que compõem o uniforme constam no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ANEXO 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4.3.3.3. O modelo dos uniformes deverá ser submetido, previamente, à apreciação do Contratante, amostras dos uniformes para aprovação;</w:t>
      </w:r>
      <w:r w:rsidDel="00000000" w:rsidR="00000000" w:rsidRPr="00000000">
        <w:rPr>
          <w:rtl w:val="0"/>
        </w:rPr>
      </w:r>
    </w:p>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4.3.3.4. A Contratada deverá fornecer aos seus funcionários todos os EPI´s determinados por Normas de Segurança do Trabalho necessários à realização dos serviços;</w:t>
      </w:r>
      <w:r w:rsidDel="00000000" w:rsidR="00000000" w:rsidRPr="00000000">
        <w:rPr>
          <w:rtl w:val="0"/>
        </w:rPr>
      </w:r>
    </w:p>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76"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4.3.3.5 A contratada, no documento de comprovação de realização do serviço, deverá providenciar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 imediata coleta de assinatura do Diretor da unidade judiciária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ou, na ausência desse último, do subdiretor ou do servidor da unidade que estiver no local;</w:t>
      </w:r>
    </w:p>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76" w:lineRule="auto"/>
        <w:ind w:left="567" w:right="0" w:firstLine="0"/>
        <w:jc w:val="both"/>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4.3.3.6. Imediatamente após a aludida coleta de assinatura, deverá ser enviada cópia do referido documento à equipe de Fiscalização Técnica do contrato (e-mail: </w:t>
      </w:r>
      <w:hyperlink r:id="rId36">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zeladoria@trt18.jus.br</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119" w:before="113"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4.3.4. Dos Insumos sob demanda</w:t>
      </w:r>
      <w:r w:rsidDel="00000000" w:rsidR="00000000" w:rsidRPr="00000000">
        <w:rPr>
          <w:rtl w:val="0"/>
        </w:rPr>
      </w:r>
    </w:p>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4.3.4.1. 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ANEXO 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contém uma relação de insumos de jardinagem a serem utilizados sob demanda, mediante prévia autorização do gestor da contratação.</w:t>
      </w:r>
      <w:r w:rsidDel="00000000" w:rsidR="00000000" w:rsidRPr="00000000">
        <w:rPr>
          <w:rtl w:val="0"/>
        </w:rPr>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4.3.4.2. O quantitativo é meramente estimando, não se configurando em nenhuma obrigação de fazer por parte do Contratante.</w:t>
      </w:r>
      <w:r w:rsidDel="00000000" w:rsidR="00000000" w:rsidRPr="00000000">
        <w:rPr>
          <w:rtl w:val="0"/>
        </w:rPr>
      </w:r>
    </w:p>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4.3.5 Plano de manejo para Jardinagem</w:t>
      </w:r>
      <w:r w:rsidDel="00000000" w:rsidR="00000000" w:rsidRPr="00000000">
        <w:rPr>
          <w:rtl w:val="0"/>
        </w:rPr>
      </w:r>
    </w:p>
    <w:p w:rsidR="00000000" w:rsidDel="00000000" w:rsidP="00000000" w:rsidRDefault="00000000" w:rsidRPr="00000000" w14:paraId="000002EA">
      <w:pPr>
        <w:widowControl w:val="0"/>
        <w:spacing w:after="113" w:before="113" w:line="276" w:lineRule="auto"/>
        <w:ind w:left="567" w:right="0" w:firstLine="0"/>
        <w:jc w:val="both"/>
        <w:rPr>
          <w:rFonts w:ascii="Arial" w:cs="Arial" w:eastAsia="Arial" w:hAnsi="Arial"/>
          <w:color w:val="000000"/>
          <w:sz w:val="24"/>
          <w:szCs w:val="24"/>
        </w:rPr>
      </w:pPr>
      <w:r w:rsidDel="00000000" w:rsidR="00000000" w:rsidRPr="00000000">
        <w:rPr>
          <w:rFonts w:ascii="Arial" w:cs="Arial" w:eastAsia="Arial" w:hAnsi="Arial"/>
          <w:b w:val="0"/>
          <w:color w:val="000000"/>
          <w:sz w:val="24"/>
          <w:szCs w:val="24"/>
          <w:rtl w:val="0"/>
        </w:rPr>
        <w:t xml:space="preserve">4.3.5.1 No prazo máximo de 30 dias, a partir da solicitação do gestor, a Contratada deverá apresentar plano de manejo para áreas ajardinadas e gramadas de todas as Unidades do TRT 18ª Região, para estabelecer as rotinas dos serviços a serem executados. O plano de manejo deverá ser elaborado por Engenheiro Agrônomo devidamente registrado no Conselho Regional de Engenharia e Agronomia, após análise de solo feita em laboratório idôneo. O plano deverá prever o manejo sustentável dos gramados e jardins, dando preferência a adubos e defensivos de menor efeito danoso ao meio ambiente.</w:t>
      </w:r>
      <w:r w:rsidDel="00000000" w:rsidR="00000000" w:rsidRPr="00000000">
        <w:rPr>
          <w:rtl w:val="0"/>
        </w:rPr>
      </w:r>
    </w:p>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4.4. Do Serviço de copa e garçonaria (Postos de Trabalho)</w:t>
      </w:r>
      <w:r w:rsidDel="00000000" w:rsidR="00000000" w:rsidRPr="00000000">
        <w:rPr>
          <w:rtl w:val="0"/>
        </w:rPr>
      </w:r>
    </w:p>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4.4.1. Compete aos profissionais de copa e garçonaria:</w:t>
      </w:r>
    </w:p>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4.4.1.1. Recolhimento, lavação e higienização, bem como a reposição em seus devidos lugares, de xícaras, copos, garrafas térmicas, jarras e demais utensílios utilizados durante o expediente;</w:t>
      </w:r>
    </w:p>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4.4.1.2. Preparo e distribuição de café, chá e água;</w:t>
      </w:r>
    </w:p>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4.4.1.3. Limpeza e higienização dos equipamentos, cafeteiras, e dependências da copa;</w:t>
      </w:r>
    </w:p>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4.4.1.4. Limpeza das geladeiras;</w:t>
      </w:r>
    </w:p>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4.4.1.5. Abastecimento com copos descartáveis e papel toalha;</w:t>
      </w:r>
    </w:p>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4.4.1.6. Atendimento das demandas em reuniões, sessões plenárias, com elaboração, organização e distribuição do lanche;</w:t>
      </w:r>
    </w:p>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4.4.1.7. Auxiliar nos eventos promovidos pelo Tribunal;</w:t>
      </w:r>
    </w:p>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4.4.1.8 Compete exclusivamente aos garçons o atendimento de sessões plenárias.</w:t>
      </w:r>
    </w:p>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4.4.2. Do quantitativo de mão de obra, jornada e local de prestação dos serviços</w:t>
      </w:r>
      <w:r w:rsidDel="00000000" w:rsidR="00000000" w:rsidRPr="00000000">
        <w:rPr>
          <w:rtl w:val="0"/>
        </w:rPr>
      </w:r>
    </w:p>
    <w:p w:rsidR="00000000" w:rsidDel="00000000" w:rsidP="00000000" w:rsidRDefault="00000000" w:rsidRPr="00000000" w14:paraId="000002F6">
      <w:pPr>
        <w:spacing w:after="120" w:before="0" w:lineRule="auto"/>
        <w:ind w:left="567" w:right="0" w:firstLine="0"/>
        <w:jc w:val="both"/>
        <w:rPr/>
      </w:pPr>
      <w:r w:rsidDel="00000000" w:rsidR="00000000" w:rsidRPr="00000000">
        <w:rPr>
          <w:rFonts w:ascii="Arial" w:cs="Arial" w:eastAsia="Arial" w:hAnsi="Arial"/>
          <w:color w:val="000000"/>
          <w:sz w:val="24"/>
          <w:szCs w:val="24"/>
          <w:rtl w:val="0"/>
        </w:rPr>
        <w:t xml:space="preserve">4.4.2.1. </w:t>
      </w:r>
      <w:r w:rsidDel="00000000" w:rsidR="00000000" w:rsidRPr="00000000">
        <w:rPr>
          <w:rFonts w:ascii="Arial" w:cs="Arial" w:eastAsia="Arial" w:hAnsi="Arial"/>
          <w:b w:val="1"/>
          <w:color w:val="000000"/>
          <w:sz w:val="24"/>
          <w:szCs w:val="24"/>
          <w:rtl w:val="0"/>
        </w:rPr>
        <w:t xml:space="preserve">Os serviços de copa e garçom serão</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prestados de segunda a sexta-feira,</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em jornada de 44 (quarenta e quatro) horas semanais</w:t>
      </w:r>
      <w:r w:rsidDel="00000000" w:rsidR="00000000" w:rsidRPr="00000000">
        <w:rPr>
          <w:rFonts w:ascii="Arial" w:cs="Arial" w:eastAsia="Arial" w:hAnsi="Arial"/>
          <w:color w:val="000000"/>
          <w:sz w:val="24"/>
          <w:szCs w:val="24"/>
          <w:rtl w:val="0"/>
        </w:rPr>
        <w:t xml:space="preserve">, no intervalo compreendido </w:t>
      </w:r>
      <w:r w:rsidDel="00000000" w:rsidR="00000000" w:rsidRPr="00000000">
        <w:rPr>
          <w:rFonts w:ascii="Arial" w:cs="Arial" w:eastAsia="Arial" w:hAnsi="Arial"/>
          <w:b w:val="1"/>
          <w:color w:val="000000"/>
          <w:sz w:val="24"/>
          <w:szCs w:val="24"/>
          <w:rtl w:val="0"/>
        </w:rPr>
        <w:t xml:space="preserve">entre as 06:00h às 19:00h</w:t>
      </w:r>
      <w:r w:rsidDel="00000000" w:rsidR="00000000" w:rsidRPr="00000000">
        <w:rPr>
          <w:rFonts w:ascii="Arial" w:cs="Arial" w:eastAsia="Arial" w:hAnsi="Arial"/>
          <w:color w:val="000000"/>
          <w:sz w:val="24"/>
          <w:szCs w:val="24"/>
          <w:rtl w:val="0"/>
        </w:rPr>
        <w:t xml:space="preserve">, segundo conveniência exclusiva da Administração, nos quantitativos do quadro abaixo:</w:t>
      </w:r>
      <w:r w:rsidDel="00000000" w:rsidR="00000000" w:rsidRPr="00000000">
        <w:rPr>
          <w:rtl w:val="0"/>
        </w:rPr>
      </w:r>
    </w:p>
    <w:tbl>
      <w:tblPr>
        <w:tblStyle w:val="Table6"/>
        <w:tblW w:w="963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91"/>
        <w:gridCol w:w="2199"/>
        <w:gridCol w:w="2048"/>
        <w:gridCol w:w="2101"/>
        <w:tblGridChange w:id="0">
          <w:tblGrid>
            <w:gridCol w:w="3291"/>
            <w:gridCol w:w="2199"/>
            <w:gridCol w:w="2048"/>
            <w:gridCol w:w="2101"/>
          </w:tblGrid>
        </w:tblGridChange>
      </w:tblGrid>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COPA E GARÇONARIA</w:t>
            </w:r>
          </w:p>
        </w:tc>
      </w:tr>
      <w:tr>
        <w:trPr>
          <w:cantSplit w:val="0"/>
          <w:tblHeader w:val="0"/>
        </w:trPr>
        <w:tc>
          <w:tcPr>
            <w:gridSpan w:val="4"/>
            <w:tcBorders>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CCT: SINDICATO DOS EMPREGADOS DE EMPRESAS DE ASSEIO CONSERV LIMP PUB E AMBIENT COL LIXO SIM EST GOIÁS</w:t>
            </w:r>
          </w:p>
        </w:tc>
      </w:tr>
      <w:tr>
        <w:trPr>
          <w:cantSplit w:val="0"/>
          <w:tblHeader w:val="0"/>
        </w:trPr>
        <w:tc>
          <w:tcPr>
            <w:vMerge w:val="restart"/>
            <w:tcBorders>
              <w:left w:color="000000" w:space="0" w:sz="4" w:val="single"/>
              <w:bottom w:color="000000" w:space="0" w:sz="4" w:val="single"/>
            </w:tcBorders>
            <w:shd w:fill="bfbfbf" w:val="clear"/>
            <w:vAlign w:val="center"/>
          </w:tcPr>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Local de prestação</w:t>
            </w:r>
          </w:p>
        </w:tc>
        <w:tc>
          <w:tcPr>
            <w:gridSpan w:val="3"/>
            <w:tcBorders>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QUANTITATIVO</w:t>
            </w:r>
          </w:p>
        </w:tc>
      </w:tr>
      <w:tr>
        <w:trPr>
          <w:cantSplit w:val="0"/>
          <w:tblHeader w:val="0"/>
        </w:trPr>
        <w:tc>
          <w:tcPr>
            <w:vMerge w:val="continue"/>
            <w:tcBorders>
              <w:left w:color="000000" w:space="0" w:sz="4" w:val="single"/>
              <w:bottom w:color="000000" w:space="0" w:sz="4" w:val="single"/>
            </w:tcBorders>
            <w:shd w:fill="bfbfbf" w:val="clear"/>
            <w:vAlign w:val="center"/>
          </w:tcPr>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Copeira Chefe de Turma CBO 5134-25</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Copa</w:t>
            </w:r>
          </w:p>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CBO 5134-25</w:t>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Garçom*</w:t>
            </w:r>
          </w:p>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CBO 5134-05</w:t>
            </w:r>
          </w:p>
        </w:tc>
      </w:tr>
      <w:tr>
        <w:trPr>
          <w:cantSplit w:val="0"/>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Goiânia-GO</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01</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08</w:t>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4</w:t>
            </w:r>
          </w:p>
        </w:tc>
      </w:tr>
      <w:tr>
        <w:trPr>
          <w:cantSplit w:val="0"/>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Anápolis</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0</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01</w:t>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0</w:t>
            </w:r>
          </w:p>
        </w:tc>
      </w:tr>
      <w:tr>
        <w:trPr>
          <w:cantSplit w:val="0"/>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Aparecida de Goiânia</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0</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01</w:t>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0</w:t>
            </w:r>
          </w:p>
        </w:tc>
      </w:tr>
      <w:tr>
        <w:trPr>
          <w:cantSplit w:val="0"/>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Rio Verde</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0</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01</w:t>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0</w:t>
            </w:r>
          </w:p>
        </w:tc>
      </w:tr>
      <w:tr>
        <w:trPr>
          <w:cantSplit w:val="0"/>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Itumbiara</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0</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01</w:t>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0</w:t>
            </w:r>
          </w:p>
        </w:tc>
      </w:tr>
      <w:tr>
        <w:trPr>
          <w:cantSplit w:val="0"/>
          <w:trHeight w:val="406" w:hRule="atLeast"/>
          <w:tblHeader w:val="0"/>
        </w:trPr>
        <w:tc>
          <w:tcPr>
            <w:tcBorders>
              <w:left w:color="000000" w:space="0" w:sz="4" w:val="single"/>
              <w:bottom w:color="000000" w:space="0" w:sz="4" w:val="single"/>
            </w:tcBorders>
            <w:shd w:fill="999999" w:val="clear"/>
            <w:vAlign w:val="center"/>
          </w:tcPr>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Total</w:t>
            </w:r>
          </w:p>
        </w:tc>
        <w:tc>
          <w:tcPr>
            <w:tcBorders>
              <w:left w:color="000000" w:space="0" w:sz="4" w:val="single"/>
              <w:bottom w:color="000000" w:space="0" w:sz="4" w:val="single"/>
            </w:tcBorders>
            <w:shd w:fill="999999" w:val="clear"/>
            <w:vAlign w:val="center"/>
          </w:tcPr>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01</w:t>
            </w:r>
          </w:p>
        </w:tc>
        <w:tc>
          <w:tcPr>
            <w:tcBorders>
              <w:left w:color="000000" w:space="0" w:sz="4" w:val="single"/>
              <w:bottom w:color="000000" w:space="0" w:sz="4" w:val="single"/>
            </w:tcBorders>
            <w:shd w:fill="999999" w:val="clear"/>
            <w:vAlign w:val="center"/>
          </w:tcPr>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12</w:t>
            </w:r>
          </w:p>
        </w:tc>
        <w:tc>
          <w:tcPr>
            <w:tcBorders>
              <w:left w:color="000000" w:space="0" w:sz="4" w:val="single"/>
              <w:bottom w:color="000000" w:space="0" w:sz="4" w:val="single"/>
              <w:right w:color="000000" w:space="0" w:sz="4" w:val="single"/>
            </w:tcBorders>
            <w:shd w:fill="999999" w:val="clear"/>
            <w:vAlign w:val="center"/>
          </w:tcPr>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4</w:t>
            </w:r>
          </w:p>
        </w:tc>
      </w:tr>
    </w:tbl>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*Os locais de trabalho dos garçons são: Presidência, Vice-Presidência, Diretoria-Geral, Tribunal Pleno e Turmas.</w:t>
      </w:r>
      <w:r w:rsidDel="00000000" w:rsidR="00000000" w:rsidRPr="00000000">
        <w:rPr>
          <w:rtl w:val="0"/>
        </w:rPr>
      </w:r>
    </w:p>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4.4.3. Do Uniforme e EPI</w:t>
      </w:r>
      <w:r w:rsidDel="00000000" w:rsidR="00000000" w:rsidRPr="00000000">
        <w:rPr>
          <w:rtl w:val="0"/>
        </w:rPr>
      </w:r>
    </w:p>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4.4.3.1. A Contratada deverá fornecer um conjunto novo, completo, de uniformes e EPI’s por ocasião do início da prestação dos serviços (devendo todos os profissionais dispor do conjunto completo no início do contrato) e um conjunto novo a cada 6 (seis) meses de vigência contratual, ou quando se fizer necessário a substituição por defeito ou desgaste excessivo;</w:t>
      </w:r>
      <w:r w:rsidDel="00000000" w:rsidR="00000000" w:rsidRPr="00000000">
        <w:rPr>
          <w:rtl w:val="0"/>
        </w:rPr>
      </w:r>
    </w:p>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4.4.3.2. A especificação e quantitativos dos itens que compõem o uniforme constam no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ANEXO 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4.4.3.3. O modelo dos uniformes deverá ser submetido, previamente, à apreciação do Contratante, amostras dos uniformes para aprovação;</w:t>
      </w:r>
      <w:r w:rsidDel="00000000" w:rsidR="00000000" w:rsidRPr="00000000">
        <w:rPr>
          <w:rtl w:val="0"/>
        </w:rPr>
      </w:r>
    </w:p>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4.4.3.4. A Contratada deverá fornecer aos seus funcionários todos os EPI´s determinados por Normas de Segurança do Trabalho que necessários à realização dos serviços.</w:t>
      </w:r>
      <w:r w:rsidDel="00000000" w:rsidR="00000000" w:rsidRPr="00000000">
        <w:rPr>
          <w:rtl w:val="0"/>
        </w:rPr>
      </w:r>
    </w:p>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4.5. Do Serviço de Recepcionista (Postos de Trabalho)</w:t>
      </w:r>
      <w:r w:rsidDel="00000000" w:rsidR="00000000" w:rsidRPr="00000000">
        <w:rPr>
          <w:rtl w:val="0"/>
        </w:rPr>
      </w:r>
    </w:p>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4.5.1. Compete aos recepcionistas as tarefas inerentes a atendimento ao público, em especial:</w:t>
      </w:r>
      <w:r w:rsidDel="00000000" w:rsidR="00000000" w:rsidRPr="00000000">
        <w:rPr>
          <w:rtl w:val="0"/>
        </w:rPr>
      </w:r>
    </w:p>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4.5.1.1. Fornecimento de informações;</w:t>
      </w:r>
    </w:p>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4.5.1.2. Controle e acompanhamento do fluxo de pessoas;</w:t>
      </w:r>
    </w:p>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4.5.1.3. Atender ao público interno e externo;</w:t>
      </w:r>
    </w:p>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4.5.1.4. Exercer atividades correlatas à função;</w:t>
      </w:r>
    </w:p>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4.5.1.5. Observar normas e procedimentos de funcionamento deste Tribunal;</w:t>
      </w:r>
    </w:p>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4.5.1.6. Conferir e registrar documentos;</w:t>
      </w:r>
    </w:p>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4.5.1.7. Notificar a segurança sobre a presença de pessoas estranhas;</w:t>
      </w:r>
    </w:p>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4.5.1.8. Registrar visitantes em parceria com o serviço de vigilância;</w:t>
      </w:r>
    </w:p>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4.5.1.9. Requerer documento de identificação dos visitantes;</w:t>
      </w:r>
    </w:p>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4.5.1.10. Anunciar a chegada de autoridades e visitantes;</w:t>
      </w:r>
    </w:p>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4.5.1.11. Auxiliar no controle da entrada e saída de equipamentos e materiais;</w:t>
      </w:r>
    </w:p>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4.5.1.12. Auxiliar no controle da entrada e saída de correspondências, podendo assinar recebimento de correspondências;</w:t>
      </w:r>
    </w:p>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4.5.1.13. Encaminhar as pessoas para os diversos setores;</w:t>
      </w:r>
    </w:p>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4.5.1.14. Cadastrar visitantes;</w:t>
      </w:r>
    </w:p>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4.5.1.15. Atender aos visitantes com informações precisas;</w:t>
      </w:r>
    </w:p>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4.5.1.16. Atender o telefone e transferir ligações para os ramais solicitados;</w:t>
      </w:r>
    </w:p>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4.5.1.17. Recepcionar visitantes e servidores;</w:t>
      </w:r>
    </w:p>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4.5.1.18. Falar de maneira clara, ágil e objetiva;</w:t>
      </w:r>
    </w:p>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4.5.1.19. Falar com fluência na comunicação em LIBRAS.</w:t>
      </w:r>
    </w:p>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119" w:before="113"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4.5.2. Do quantitativo de mão de obra, jornada e local de prestação dos serviços</w:t>
      </w:r>
      <w:r w:rsidDel="00000000" w:rsidR="00000000" w:rsidRPr="00000000">
        <w:rPr>
          <w:rtl w:val="0"/>
        </w:rPr>
      </w:r>
    </w:p>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4.5.2.1.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Os serviços de recepcionista (CBO 4221-05) serão prestados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 segunda a sexta em jornada de 44 (quarenta e quatro) horas semanais,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intervalo compreendido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entre as 06:00h às 19:00h,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segundo conveniência exclusiva da Administração, nos quantitativos do quadro abaixo:</w:t>
      </w:r>
      <w:r w:rsidDel="00000000" w:rsidR="00000000" w:rsidRPr="00000000">
        <w:rPr>
          <w:rtl w:val="0"/>
        </w:rPr>
      </w:r>
    </w:p>
    <w:tbl>
      <w:tblPr>
        <w:tblStyle w:val="Table7"/>
        <w:tblW w:w="963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62"/>
        <w:gridCol w:w="4976"/>
        <w:tblGridChange w:id="0">
          <w:tblGrid>
            <w:gridCol w:w="4662"/>
            <w:gridCol w:w="4976"/>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bfbfbf" w:val="clear"/>
            <w:vAlign w:val="bottom"/>
          </w:tcPr>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RECEPCIONISTA</w:t>
            </w:r>
          </w:p>
        </w:tc>
      </w:tr>
      <w:tr>
        <w:trPr>
          <w:cantSplit w:val="0"/>
          <w:tblHeader w:val="0"/>
        </w:trPr>
        <w:tc>
          <w:tcPr>
            <w:gridSpan w:val="2"/>
            <w:tcBorders>
              <w:left w:color="000000" w:space="0" w:sz="4" w:val="single"/>
              <w:bottom w:color="000000" w:space="0" w:sz="4" w:val="single"/>
              <w:right w:color="000000" w:space="0" w:sz="4" w:val="single"/>
            </w:tcBorders>
            <w:shd w:fill="bfbfbf" w:val="clear"/>
            <w:vAlign w:val="bottom"/>
          </w:tcPr>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CCT: SINDICATO DOS EMPREGADOS DE EMPRESAS DE ASSEIO CONSERV LIMP PUB E AMBIENT COL LIXO SIM EST GOIÁS</w:t>
            </w:r>
          </w:p>
        </w:tc>
      </w:tr>
      <w:tr>
        <w:trPr>
          <w:cantSplit w:val="0"/>
          <w:tblHeader w:val="0"/>
        </w:trPr>
        <w:tc>
          <w:tcPr>
            <w:tcBorders>
              <w:left w:color="000000" w:space="0" w:sz="4" w:val="single"/>
              <w:bottom w:color="000000" w:space="0" w:sz="4" w:val="single"/>
            </w:tcBorders>
            <w:shd w:fill="bfbfbf" w:val="clear"/>
            <w:vAlign w:val="center"/>
          </w:tcPr>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Local de prestação dos serviços</w:t>
            </w:r>
          </w:p>
        </w:tc>
        <w:tc>
          <w:tcPr>
            <w:tcBorders>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QUANTITATIVO</w:t>
            </w:r>
          </w:p>
        </w:tc>
      </w:tr>
      <w:tr>
        <w:trPr>
          <w:cantSplit w:val="0"/>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Goiânia-GO</w:t>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09</w:t>
            </w:r>
          </w:p>
        </w:tc>
      </w:tr>
      <w:tr>
        <w:trPr>
          <w:cantSplit w:val="0"/>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Aparecida de Goiânia</w:t>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01</w:t>
            </w:r>
          </w:p>
        </w:tc>
      </w:tr>
      <w:tr>
        <w:trPr>
          <w:cantSplit w:val="0"/>
          <w:tblHeader w:val="0"/>
        </w:trPr>
        <w:tc>
          <w:tcPr>
            <w:tcBorders>
              <w:left w:color="000000" w:space="0" w:sz="4" w:val="single"/>
              <w:bottom w:color="000000" w:space="0" w:sz="4" w:val="single"/>
            </w:tcBorders>
            <w:shd w:fill="999999" w:val="clear"/>
            <w:vAlign w:val="center"/>
          </w:tcPr>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Total</w:t>
            </w:r>
          </w:p>
        </w:tc>
        <w:tc>
          <w:tcPr>
            <w:tcBorders>
              <w:left w:color="000000" w:space="0" w:sz="4" w:val="single"/>
              <w:bottom w:color="000000" w:space="0" w:sz="4" w:val="single"/>
              <w:right w:color="000000" w:space="0" w:sz="4" w:val="single"/>
            </w:tcBorders>
            <w:shd w:fill="999999" w:val="clear"/>
            <w:vAlign w:val="center"/>
          </w:tcPr>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10</w:t>
            </w:r>
          </w:p>
        </w:tc>
      </w:tr>
    </w:tbl>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119" w:before="113"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4.5.3. Do uniforme e EPI</w:t>
      </w:r>
      <w:r w:rsidDel="00000000" w:rsidR="00000000" w:rsidRPr="00000000">
        <w:rPr>
          <w:rtl w:val="0"/>
        </w:rPr>
      </w:r>
    </w:p>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4.5.3.1. A Contratada deverá fornecer um conjunto novo, completo, de uniformes e EPI’s por ocasião do início da prestação dos serviços (devendo todos os profissionais dispor do conjunto completo no início do contrato) e um conjunto novo a cada 6 (seis) meses de vigência contratual, ou quando se fizer necessário a substituição por defeito ou desgaste excessivo;</w:t>
      </w:r>
      <w:r w:rsidDel="00000000" w:rsidR="00000000" w:rsidRPr="00000000">
        <w:rPr>
          <w:rtl w:val="0"/>
        </w:rPr>
      </w:r>
    </w:p>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4.5.3.2. A especificação e quantitativos dos itens que compõem o uniforme constam no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ANEXO 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4.5.3.3. O modelo dos uniformes deverá ser submetido, previamente, à apreciação do Contratante, amostras dos uniformes para aprovação;</w:t>
      </w:r>
      <w:r w:rsidDel="00000000" w:rsidR="00000000" w:rsidRPr="00000000">
        <w:rPr>
          <w:rtl w:val="0"/>
        </w:rPr>
      </w:r>
    </w:p>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4.5.3.4. A Contratada deverá fornecer aos seus funcionários todos os EPI´s determinados por Normas de Segurança do Trabalho necessários à realização dos serviços.</w:t>
      </w:r>
      <w:r w:rsidDel="00000000" w:rsidR="00000000" w:rsidRPr="00000000">
        <w:rPr>
          <w:rtl w:val="0"/>
        </w:rPr>
      </w:r>
    </w:p>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4.6. Do Serviço de Secretária/o</w:t>
      </w:r>
    </w:p>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4.6.1. Compete aos profissionais de Secretaria:</w:t>
      </w:r>
    </w:p>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4.6.1.1. Administrar agenda do(s) profissionais (Médicos, Odontólogos, Fisioterapeutas e psicólogos) da Divisão de Saúde, Agendas do Presidente, do Diretor-Geral e do Diretor da Secretária-Geral Judiciária; </w:t>
      </w:r>
    </w:p>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4.6.1.2. Priorizar compromissos e ligações telefônicas;</w:t>
      </w:r>
    </w:p>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4.6.1.3. Agendar consultas e atendimentos;</w:t>
      </w:r>
    </w:p>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4.6.1.4. Recepcionar pessoas;</w:t>
      </w:r>
    </w:p>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4.6.1.5. Fornecer informações Atender pedidos e solicitações;</w:t>
      </w:r>
    </w:p>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4.6.1.6. Atender, filtrar, fazer e encaminhar ligações telefônicas;</w:t>
      </w:r>
    </w:p>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4.6.1.7. Anotar recados Transmitir recados;</w:t>
      </w:r>
    </w:p>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4.6.1.8. Orientar e encaminhar público interno e externo;</w:t>
      </w:r>
    </w:p>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4.6.1.9. Autorizar entrada/permanência de visitantes e terceiros;</w:t>
      </w:r>
    </w:p>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4.6.1.10. Pesquisar dados e informações na intranet e internet;</w:t>
      </w:r>
    </w:p>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4.6.1.11. Encaminhar documentos;</w:t>
      </w:r>
    </w:p>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4.6.1.12. Receber, protocolar e enviar correspondências físicas e eletrônicas;</w:t>
      </w:r>
    </w:p>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4.6.1.13. Requisitar e conferir material;</w:t>
      </w:r>
    </w:p>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4.6.1.14. Arquivar documentos físicos e eletrônicos (por assunto, natureza, etc);</w:t>
      </w:r>
    </w:p>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4.6.1.15. Operar os sistemas próprios das Unidades em que laboram;</w:t>
      </w:r>
    </w:p>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4.6.1.16. Falar com fluência na comunicação em LIBRAS.</w:t>
      </w:r>
    </w:p>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113"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4.6.2. Do quantitativo de mão de obra, jornada e local de prestação dos serviços</w:t>
      </w:r>
    </w:p>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4.6.2.1.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Os serviços de secretária/o (CBO 2523-05) serão prestados de segunda a sexta, em jornada de 44 (quarenta e quatro) horas semanais,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intervalo compreendido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entre as 07:00h às 19:00h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segundo conveniência exclusiva da Administração, nos quantitativos do quadro abaixo:</w:t>
      </w:r>
    </w:p>
    <w:tbl>
      <w:tblPr>
        <w:tblStyle w:val="Table8"/>
        <w:tblW w:w="9238.0" w:type="dxa"/>
        <w:jc w:val="center"/>
        <w:tblBorders>
          <w:top w:color="000000" w:space="0" w:sz="6" w:val="single"/>
          <w:left w:color="000000" w:space="0" w:sz="6" w:val="single"/>
          <w:bottom w:color="000000" w:space="0" w:sz="4" w:val="single"/>
          <w:right w:color="000000" w:space="0" w:sz="6" w:val="single"/>
          <w:insideH w:color="000000" w:space="0" w:sz="4" w:val="single"/>
          <w:insideV w:color="000000" w:space="0" w:sz="6" w:val="single"/>
        </w:tblBorders>
        <w:tblLayout w:type="fixed"/>
        <w:tblLook w:val="0000"/>
      </w:tblPr>
      <w:tblGrid>
        <w:gridCol w:w="6205"/>
        <w:gridCol w:w="3033"/>
        <w:tblGridChange w:id="0">
          <w:tblGrid>
            <w:gridCol w:w="6205"/>
            <w:gridCol w:w="3033"/>
          </w:tblGrid>
        </w:tblGridChange>
      </w:tblGrid>
      <w:tr>
        <w:trPr>
          <w:cantSplit w:val="0"/>
          <w:tblHeader w:val="0"/>
        </w:trPr>
        <w:tc>
          <w:tcPr>
            <w:gridSpan w:val="2"/>
            <w:tcBorders>
              <w:top w:color="000000" w:space="0" w:sz="6" w:val="single"/>
              <w:left w:color="000000" w:space="0" w:sz="6" w:val="single"/>
              <w:bottom w:color="000000" w:space="0" w:sz="4" w:val="single"/>
              <w:right w:color="000000" w:space="0" w:sz="6" w:val="single"/>
            </w:tcBorders>
            <w:shd w:fill="bfbfbf" w:val="clear"/>
            <w:vAlign w:val="center"/>
          </w:tcPr>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SECRETÁRIA/O</w:t>
            </w:r>
          </w:p>
        </w:tc>
      </w:tr>
      <w:tr>
        <w:trPr>
          <w:cantSplit w:val="0"/>
          <w:tblHeader w:val="0"/>
        </w:trPr>
        <w:tc>
          <w:tcPr>
            <w:gridSpan w:val="2"/>
            <w:tcBorders>
              <w:left w:color="000000" w:space="0" w:sz="6" w:val="single"/>
              <w:bottom w:color="000000" w:space="0" w:sz="4" w:val="single"/>
              <w:right w:color="000000" w:space="0" w:sz="6" w:val="single"/>
            </w:tcBorders>
            <w:shd w:fill="bfbfbf" w:val="clear"/>
            <w:vAlign w:val="center"/>
          </w:tcPr>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CCT: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SINDICATO DOS EMPREGADOS DE EMPRESAS DE ASSEIO CONSERV LIMP PUB E AMBIENT COL LIXO SIM EST GOIÁS</w:t>
            </w:r>
            <w:r w:rsidDel="00000000" w:rsidR="00000000" w:rsidRPr="00000000">
              <w:rPr>
                <w:rtl w:val="0"/>
              </w:rPr>
            </w:r>
          </w:p>
        </w:tc>
      </w:tr>
      <w:tr>
        <w:trPr>
          <w:cantSplit w:val="0"/>
          <w:tblHeader w:val="0"/>
        </w:trPr>
        <w:tc>
          <w:tcPr>
            <w:tcBorders>
              <w:left w:color="000000" w:space="0" w:sz="6" w:val="single"/>
              <w:bottom w:color="000000" w:space="0" w:sz="4" w:val="single"/>
              <w:right w:color="000000" w:space="0" w:sz="6" w:val="single"/>
            </w:tcBorders>
            <w:shd w:fill="bfbfbf" w:val="clear"/>
            <w:vAlign w:val="center"/>
          </w:tcPr>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Local de prestação dos serviços</w:t>
            </w:r>
          </w:p>
        </w:tc>
        <w:tc>
          <w:tcPr>
            <w:tcBorders>
              <w:left w:color="000000" w:space="0" w:sz="4" w:val="single"/>
              <w:bottom w:color="000000" w:space="0" w:sz="4" w:val="single"/>
              <w:right w:color="000000" w:space="0" w:sz="6" w:val="single"/>
            </w:tcBorders>
            <w:shd w:fill="bfbfbf" w:val="clear"/>
            <w:vAlign w:val="center"/>
          </w:tcPr>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Quantitativo*</w:t>
            </w:r>
          </w:p>
        </w:tc>
      </w:tr>
      <w:tr>
        <w:trPr>
          <w:cantSplit w:val="0"/>
          <w:trHeight w:val="527" w:hRule="atLeast"/>
          <w:tblHeader w:val="0"/>
        </w:trPr>
        <w:tc>
          <w:tcPr>
            <w:tcBorders>
              <w:left w:color="000000" w:space="0" w:sz="6" w:val="single"/>
              <w:bottom w:color="000000" w:space="0" w:sz="4" w:val="single"/>
              <w:right w:color="000000" w:space="0" w:sz="6" w:val="single"/>
            </w:tcBorders>
            <w:shd w:fill="auto" w:val="clear"/>
            <w:vAlign w:val="center"/>
          </w:tcPr>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Goiânia-GO</w:t>
            </w:r>
          </w:p>
        </w:tc>
        <w:tc>
          <w:tcPr>
            <w:tcBorders>
              <w:left w:color="000000" w:space="0" w:sz="4" w:val="single"/>
              <w:bottom w:color="000000" w:space="0" w:sz="4" w:val="single"/>
              <w:right w:color="000000" w:space="0" w:sz="6" w:val="single"/>
            </w:tcBorders>
            <w:shd w:fill="auto" w:val="clear"/>
            <w:vAlign w:val="center"/>
          </w:tcPr>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w:t>
            </w:r>
          </w:p>
        </w:tc>
      </w:tr>
    </w:tbl>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113"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*Estes postos de trabalho, são exclusivos para labor na: Presidência do TRT 18ª Região (01), Diretoria-Geral (01), Secretaria-Geral Judiciária (01) e Divisão de Saúde (02).</w:t>
      </w:r>
    </w:p>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113"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4.6.3. Do uniforme e EPI</w:t>
      </w:r>
    </w:p>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567" w:right="0" w:firstLine="0"/>
        <w:jc w:val="both"/>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4.6.3.1. A Contratada deverá fornecer um conjunto novo, completo, de uniformes e EPI’s por ocasião do início da prestação dos serviços (devendo todos os profissionais dispor do conjunto completo no início do contrato) e um conjunto</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novo a cada 6 (seis) meses de vigência contratual, ou quando se fizer necessário a substituição por defeito ou desgaste excessivo;</w:t>
      </w:r>
      <w:r w:rsidDel="00000000" w:rsidR="00000000" w:rsidRPr="00000000">
        <w:rPr>
          <w:rtl w:val="0"/>
        </w:rPr>
      </w:r>
    </w:p>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4.6.3.2. A especificação e quantitativos dos itens que compõem o uniforme constam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ANEXO 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4.6.3.3. O modelo dos uniformes deverá ser submetido, previamente, à apreciação do Contratante, amostras dos uniformes para aprovação;</w:t>
      </w:r>
    </w:p>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4.6.3.4. A Contratada deverá fornecer aos seus funcionários todos os EPI´s determinados por Normas de Segurança do Trabalho que necessários à realização dos serviços.</w:t>
      </w:r>
    </w:p>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4.7. Do serviço de jardinagem no interior</w:t>
      </w:r>
    </w:p>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4.7.1. Os serviços de jardinagem no interior compreenderão a manutenção e a conservação da área verde interna e externa (gramados, arbustos e plantas ornamentais);</w:t>
      </w:r>
    </w:p>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4.7.2. Deverá ser realizada visita mensal de profissional da área de jardinagem em cada unidade, em dia previamente agendado junto ao diretor da unidade a ser visitada. A partir das condições verificadas em cada visita, os profissionais deverão realizar as seguintes atividades:</w:t>
      </w:r>
    </w:p>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1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4.7.2.1. Capinação: corte dos gramados sempre que estes atingirem a altura máxima de 15 cm, com a devida rastelagem. A grama deverá ser cortada a uma altura de aproximadamente 5 (cinco) centímetros, ficando sob a responsabilidade da Contratada quanto à técnica e equipamentos a serem utilizados;</w:t>
      </w:r>
    </w:p>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1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4.7.2.2. Refilamento das áreas gramadas;</w:t>
      </w:r>
    </w:p>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1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4.7.2.3. Controle Fitossanitário: Programação e execução permanente de prevenção, combate e/ou controle a pragas e doenças específicas a cada espécie vegetal, realizando a remoção, pela raiz, de ervas daninhas, usando ferramentas adequadas, dependendo da infestação. Eliminar pragas das frestas do piso, calçadas e estacionamentos, bem como dos canteiros de flores e jardins, conforme determinação da “Nota Sobre o Uso de Agrotóxicos em Área Urbana”, publicada pela Agência Nacional de Vigilância Sanitária – ANVISA – em 15/01/2010.</w:t>
      </w:r>
    </w:p>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1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4.7.2.4. Realizar o replantio e/ou substituição de grama sempre que necessário;</w:t>
      </w:r>
    </w:p>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1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4.7.2.5. Adubação: Realizar adubação dos arbustos e irrigar, em seguida, caso não chova. Realizar a correção do solo, quantificando as carências e excessos que o solo apresente por meio de acidez e deficiências de macro e micronutrientes para a aplicação adequada e a racionalização dos insumos agrícolas.</w:t>
      </w:r>
    </w:p>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1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4.7.2.6. Corte e recolhimento de galhos condenados ou caídos: Realizar a poda de limpeza que consiste na remoção de galhos secos e arbustos, eliminando folhas secas, galhos e brotações laterais, bem como a poda de formação e levantamento de copa, utilizando as ferramentas e equipamentos adequados para essas operações. Esses deverão estar limpos para evitar ataques de fungos que possam vir a causar a contaminar a vegetação. Quando ocorrer queda de árvores (parcial ou total) devido a temporais, efetuar o corte das partes afetadas e a remoção do entulho vegetal.</w:t>
      </w:r>
    </w:p>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1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4.7.2.7. Corte de cercas vivas: Realizar o corte nas cercas vivas de icsórias;</w:t>
      </w:r>
    </w:p>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1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4.7.2.8. Ornamentação dos Jardins: Realizar, eventualmente, o replantio de espécies anuais ou de espécies perenes que morreram. Eventualmente e sempre que for solicitado, deverá realizar o plantio de árvores e plantas em geral, no solo, com fornecimento de vegetação pelo Tribunal. Após o plantio, deverão ser tomados todos os cuidados necessários para que a vegetação não pereça, e caso venha a acontecer pela falta dos mesmos, deverá ser providenciada, pela Contratada, a reposição da vegetação, por outra do mesmo tipo e espécie daquela que foi perdida, no prazo máximo de 7 (sete) dias;</w:t>
      </w:r>
    </w:p>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1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4.7.2.9. Erradicação de plantas invasoras: Realizar a retirada de mudas de árvores invasoras;</w:t>
      </w:r>
    </w:p>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1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4.7.2.10. Limpeza geral e rastelagem;</w:t>
      </w:r>
    </w:p>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1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4.7.2.11. Afofamento nos solos dos vasos e jardineiras: Revolvimento do solo, necessário para manter a aeração e a drenagem;</w:t>
      </w:r>
    </w:p>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1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4.7.2.12. Descarte de material e entulho: Todo o entulho vegetal produzido na execução dos serviços deverá ser acondicionado em sacos de lixo disponibilizados pelo Contratante e acondicionados nas lixeiras.</w:t>
      </w:r>
    </w:p>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4.7.3. Cada visita deverá ser registrada e atestada pelo diretor da respectiva unidade, constando relatório dos serviços prestados e situação do jardim, devendo a Contratada apresentar tal documento juntamente com a fatura mensal de serviços, sob pena de não recebimento.</w:t>
      </w:r>
    </w:p>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4.7.4. Os serviços serão executados nos locais indicados no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ANEXO 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119" w:before="113"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4.8. Do serviço de limpeza de reservatório de água – sob demanda</w:t>
      </w:r>
    </w:p>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4.8.1. O serviço de limpeza do reservatório será executado mediante emissão de ordem de serviço pelo gestor da contratação, nas localidades indicadas no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ANEXO 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4.8.2. Os reservatórios situados no Complexo Trabalhista de Goiânia são de concreto e as demais unidades possuem reservatório em PVC ou torre metálica;</w:t>
      </w:r>
    </w:p>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4.8.3. Para a execução do procedimento de limpeza deverá ser observado o seguinte:</w:t>
      </w:r>
    </w:p>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4.8.3.1. Impedir que a água ou resíduos do procedimento de limpeza contaminem a tubulação e os pontos de consumo;</w:t>
      </w:r>
    </w:p>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4.8.3.2. Utilizar pano e esponja macia para limpar o fundo e as pareces internas do reservatório, pá plástica e escova de cerdas de vibra vegetal para retirar excessos de sujeira/resíduos do reservatório;</w:t>
      </w:r>
    </w:p>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4.8.3.3. Não utilizar detergentes ou qualquer tipo de sabão;</w:t>
      </w:r>
    </w:p>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4.8.3.4. Realizar a sanitização do reservatório com água sanitária na proporção adequada;</w:t>
      </w:r>
    </w:p>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4.8.3.5. Descarte de toda a água que contenha a solução para sanitização e enchimento do reservatório.</w:t>
      </w:r>
    </w:p>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4.8.3.6. O profissional que executar os serviços deverá ser treinado conforme NR 35, que regulamenta trabalho em altura, aplicável acima de 2 metros. Empresas que apresentam essa certificação possuem medidas de proteção para o trabalho em altura, desde o planejamento, a organização, execução, equipamentos e EPIs garantindo a segurança e a saúde dos colaboradores.</w:t>
      </w:r>
    </w:p>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4.8.3.7. Treinamento conforme NR33 que regulamenta trabalho em espaço confinado, que representa qualquer área ou ambiente não projetado para ocupação humana contínua, e possua meios limitados de entrada e saída, aplicável a grande parte de reservatórios de maior volume. </w:t>
      </w:r>
    </w:p>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4.8.3.8. Os produtos a serem utilizados na limpeza deverão ser biodegradáveis. </w:t>
      </w:r>
      <w:r w:rsidDel="00000000" w:rsidR="00000000" w:rsidRPr="00000000">
        <w:rPr>
          <w:rtl w:val="0"/>
        </w:rPr>
      </w:r>
    </w:p>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4.8.4. A contratada deverá iniciar os serviços no prazo de 10 dias e finalizar em até 30 dias, contados da emissão da ordem de serviço, mediante agendamento.</w:t>
      </w:r>
      <w:r w:rsidDel="00000000" w:rsidR="00000000" w:rsidRPr="00000000">
        <w:rPr>
          <w:rtl w:val="0"/>
        </w:rPr>
      </w:r>
    </w:p>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4.9. Do Preposto</w:t>
      </w:r>
    </w:p>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4.9.1. A Contratada deverá indicar, mediante declaração, um preposto, aceito pela fiscalização, durante o período de vigência do contrato, para representá-la administrativamente, sempre que for necessário. Na declaração deverá constar o nome completo, número do CPF e do documento de identidade, além dos dados relacionados à sua qualificação profissional;</w:t>
      </w:r>
      <w:r w:rsidDel="00000000" w:rsidR="00000000" w:rsidRPr="00000000">
        <w:rPr>
          <w:rtl w:val="0"/>
        </w:rPr>
      </w:r>
    </w:p>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4.9.2. O preposto deverá se apresentar ao gestor da contratação em até 5 (cinco) dias úteis após a assinatura do contrato, para firmar, juntamente com os servidores designados para esse fim, a reunião de abertura da contratação, bem como para tratar dos demais assuntos pertinentes à implantação de postos e à execução do contrato relativos à sua competência;</w:t>
      </w:r>
    </w:p>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4.9.3. O preposto deverá estar apto a esclarecer as questões relacionadas às faturas dos serviços prestados;</w:t>
      </w:r>
    </w:p>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4.9.4. A Contratada orientará o seu preposto quanto à necessidade de acatar as orientações da Administração, inclusive quanto ao cumprimento das Normas Internas e de Segurança e Medicina do Trabalho.</w:t>
      </w:r>
      <w:r w:rsidDel="00000000" w:rsidR="00000000" w:rsidRPr="00000000">
        <w:rPr>
          <w:rtl w:val="0"/>
        </w:rPr>
      </w:r>
    </w:p>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4.10. Do recesso forense</w:t>
      </w:r>
      <w:r w:rsidDel="00000000" w:rsidR="00000000" w:rsidRPr="00000000">
        <w:rPr>
          <w:rtl w:val="0"/>
        </w:rPr>
      </w:r>
    </w:p>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4.10.1. Durante o recesso forense, que ocorre entre os dias 20 de dezembro a 06 de janeiro do ano seguinte, deverá ser observado o seguinte:</w:t>
      </w:r>
    </w:p>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1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4.10.1.1. O Contratante poderá, observada a necessidade de cada unidade, reduzir o quantitativo de postos de trabalho bem como área a ser limpa durante o supracitado período, podendo ser adotada a compensação de jornada;</w:t>
      </w:r>
      <w:r w:rsidDel="00000000" w:rsidR="00000000" w:rsidRPr="00000000">
        <w:rPr>
          <w:rtl w:val="0"/>
        </w:rPr>
      </w:r>
    </w:p>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1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4.10.1.2. A Contrata deverá ser notificada pelo Gestor da contratação até o dia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19 de outubro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 cada ano, do quantitativo de postos/área de limpeza a serem reduzidos; </w:t>
      </w:r>
      <w:r w:rsidDel="00000000" w:rsidR="00000000" w:rsidRPr="00000000">
        <w:rPr>
          <w:rtl w:val="0"/>
        </w:rPr>
      </w:r>
    </w:p>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1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4.10.1.3. Caso a Contratada opte por conceder férias durante o período de recesso, terá descontado de modo proporcional, a provisão do valor de substituição constante da Planilha base de custos e formação de preços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Submódulo 4.5</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1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4.10.1.4. Por outro lado, se a Contratada optar por aproveitar os funcionários ociosos em outro contrato, fará jus apenas ao pagamento proporcional referente aos dias efetivamente trabalhados;</w:t>
      </w:r>
      <w:r w:rsidDel="00000000" w:rsidR="00000000" w:rsidRPr="00000000">
        <w:rPr>
          <w:rtl w:val="0"/>
        </w:rPr>
      </w:r>
    </w:p>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1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4.10.1.5. Caso a Contratada opte por conceder férias, deverá apresentar ao gestor da contratação até o dia 01 de dezembro de cada ano, relação dos funcionários que estarão de férias, bem como a comprovação de pagamento do benefício;</w:t>
      </w:r>
      <w:r w:rsidDel="00000000" w:rsidR="00000000" w:rsidRPr="00000000">
        <w:rPr>
          <w:rtl w:val="0"/>
        </w:rPr>
      </w:r>
    </w:p>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1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4.10.1.6. Eventual compensação de jornada deverá seguir o que dispõe o subitem  4.11.7 deste Termo de Referência. </w:t>
      </w:r>
      <w:r w:rsidDel="00000000" w:rsidR="00000000" w:rsidRPr="00000000">
        <w:rPr>
          <w:rtl w:val="0"/>
        </w:rPr>
      </w:r>
    </w:p>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1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4.10.1.7. Para o serviço de limpeza e conservação haverá, também, a glosa proporcional dos respectivos insumos de limpeza;</w:t>
      </w:r>
    </w:p>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1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4.10.1.8. Caso não haja qualquer manifestação por parte da Contratada, será considerado que os trabalhadores foram alocados em outro contrato.</w:t>
      </w:r>
      <w:r w:rsidDel="00000000" w:rsidR="00000000" w:rsidRPr="00000000">
        <w:rPr>
          <w:rtl w:val="0"/>
        </w:rPr>
      </w:r>
    </w:p>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4.10.2. A empresa interessada em participar desta licitação deverá observar no Edital, Termo de Referência e Anexos, os custos relacionados – entre outros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à redução do efetivo durante o recesso forense do tribunal, e demais obrigações que podem afetar a composição do valor da prestação dos serviços.</w:t>
      </w:r>
      <w:r w:rsidDel="00000000" w:rsidR="00000000" w:rsidRPr="00000000">
        <w:rPr>
          <w:rtl w:val="0"/>
        </w:rPr>
      </w:r>
    </w:p>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28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4.10.2.1. A título de informação, reporta-se que, em função da aludida redução do efetivo no recesso forense, a média histórica, dos anos de 2022 e 2023, de redução nos valores das notas fiscais que englobam o aludido período tem sido num total de R$ 119.110,36 (cento e dezenove mil, cento e dez reais e trinta e seis centavos), onde, predominantemente, a empresa optou por conceder férias à maior parte dos trabalhadores ocupantes dos postos temporariamente reduzidos.</w:t>
      </w:r>
      <w:r w:rsidDel="00000000" w:rsidR="00000000" w:rsidRPr="00000000">
        <w:rPr>
          <w:rtl w:val="0"/>
        </w:rPr>
      </w:r>
    </w:p>
    <w:tbl>
      <w:tblPr>
        <w:tblStyle w:val="Table9"/>
        <w:tblW w:w="9105.0" w:type="dxa"/>
        <w:jc w:val="left"/>
        <w:tblInd w:w="243.0" w:type="dxa"/>
        <w:tblBorders>
          <w:top w:color="000000" w:space="0" w:sz="4" w:val="single"/>
          <w:left w:color="000000" w:space="0" w:sz="4" w:val="single"/>
          <w:bottom w:color="000000" w:space="0" w:sz="4" w:val="single"/>
          <w:insideH w:color="000000" w:space="0" w:sz="4" w:val="single"/>
        </w:tblBorders>
        <w:tblLayout w:type="fixed"/>
        <w:tblLook w:val="0000"/>
      </w:tblPr>
      <w:tblGrid>
        <w:gridCol w:w="3345"/>
        <w:gridCol w:w="2205"/>
        <w:gridCol w:w="1935"/>
        <w:gridCol w:w="1620"/>
        <w:tblGridChange w:id="0">
          <w:tblGrid>
            <w:gridCol w:w="3345"/>
            <w:gridCol w:w="2205"/>
            <w:gridCol w:w="1935"/>
            <w:gridCol w:w="1620"/>
          </w:tblGrid>
        </w:tblGridChange>
      </w:tblGrid>
      <w:tr>
        <w:trPr>
          <w:cantSplit w:val="0"/>
          <w:tblHeader w:val="0"/>
        </w:trPr>
        <w:tc>
          <w:tcPr>
            <w:tcBorders>
              <w:top w:color="000000" w:space="0" w:sz="4" w:val="single"/>
              <w:left w:color="000000" w:space="0" w:sz="4" w:val="single"/>
              <w:bottom w:color="000000" w:space="0" w:sz="4" w:val="single"/>
            </w:tcBorders>
            <w:shd w:fill="999999" w:val="clear"/>
          </w:tcPr>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Valores descontados</w:t>
            </w:r>
          </w:p>
        </w:tc>
        <w:tc>
          <w:tcPr>
            <w:tcBorders>
              <w:top w:color="000000" w:space="0" w:sz="4" w:val="single"/>
              <w:left w:color="000000" w:space="0" w:sz="4" w:val="single"/>
              <w:bottom w:color="000000" w:space="0" w:sz="4" w:val="single"/>
            </w:tcBorders>
            <w:shd w:fill="999999" w:val="clear"/>
          </w:tcPr>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Notas fiscais de Dezembro</w:t>
            </w:r>
          </w:p>
        </w:tc>
        <w:tc>
          <w:tcPr>
            <w:tcBorders>
              <w:top w:color="000000" w:space="0" w:sz="4" w:val="single"/>
              <w:left w:color="000000" w:space="0" w:sz="4" w:val="single"/>
              <w:bottom w:color="000000" w:space="0" w:sz="4" w:val="single"/>
            </w:tcBorders>
            <w:shd w:fill="999999" w:val="clear"/>
          </w:tcPr>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Notas fiscais de Janeiro </w:t>
            </w:r>
          </w:p>
        </w:tc>
        <w:tc>
          <w:tcPr>
            <w:tcBorders>
              <w:top w:color="000000" w:space="0" w:sz="4" w:val="single"/>
              <w:left w:color="000000" w:space="0" w:sz="4" w:val="single"/>
              <w:bottom w:color="000000" w:space="0" w:sz="4" w:val="single"/>
              <w:right w:color="000000" w:space="0" w:sz="4" w:val="single"/>
            </w:tcBorders>
            <w:shd w:fill="999999" w:val="clear"/>
          </w:tcPr>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Total Glosado</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Valores descontados nas Notas Fiscais (recesso de dezembro de 2022 a janeiro de 2023) </w:t>
            </w:r>
          </w:p>
        </w:tc>
        <w:tc>
          <w:tcPr>
            <w:tcBorders>
              <w:left w:color="000000" w:space="0" w:sz="4" w:val="single"/>
              <w:bottom w:color="000000" w:space="0" w:sz="4" w:val="single"/>
            </w:tcBorders>
            <w:shd w:fill="auto" w:val="clear"/>
          </w:tcPr>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78.503,12 </w:t>
            </w:r>
          </w:p>
        </w:tc>
        <w:tc>
          <w:tcPr>
            <w:tcBorders>
              <w:left w:color="000000" w:space="0" w:sz="4" w:val="single"/>
              <w:bottom w:color="000000" w:space="0" w:sz="4" w:val="single"/>
            </w:tcBorders>
            <w:shd w:fill="auto" w:val="clear"/>
          </w:tcPr>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42.907,89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R$ 121.411,01 </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Valores descontados nas Notas Fiscais (recesso de dezembro de 2023 a janeiro de 2024) </w:t>
            </w:r>
          </w:p>
        </w:tc>
        <w:tc>
          <w:tcPr>
            <w:tcBorders>
              <w:left w:color="000000" w:space="0" w:sz="4" w:val="single"/>
              <w:bottom w:color="000000" w:space="0" w:sz="4" w:val="single"/>
            </w:tcBorders>
            <w:shd w:fill="auto" w:val="clear"/>
          </w:tcPr>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75.660,20 </w:t>
            </w:r>
          </w:p>
        </w:tc>
        <w:tc>
          <w:tcPr>
            <w:tcBorders>
              <w:left w:color="000000" w:space="0" w:sz="4" w:val="single"/>
              <w:bottom w:color="000000" w:space="0" w:sz="4" w:val="single"/>
            </w:tcBorders>
            <w:shd w:fill="auto" w:val="clear"/>
          </w:tcPr>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41.149,50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R$ 116.809,70 </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Média de Valores Descontados, considerando os recessos de 2022 e 2023 </w:t>
            </w:r>
          </w:p>
        </w:tc>
        <w:tc>
          <w:tcPr>
            <w:gridSpan w:val="3"/>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R$ 119.110,36 </w:t>
            </w:r>
          </w:p>
        </w:tc>
      </w:tr>
    </w:tbl>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119" w:before="57" w:line="240" w:lineRule="auto"/>
        <w:ind w:left="28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4.10.2.2. Ressalta-se, entretanto, que,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na hipótese de a empresa optar pela não concessão de férias, apenas serão pagos por este órgão os serviços efetivamente prestados, não cabendo o pagamento quando houver o afastamento do empregado designado para o posto de trabalho sem que ocorra a devida substituição mediante cobertura do posto. </w:t>
      </w:r>
      <w:r w:rsidDel="00000000" w:rsidR="00000000" w:rsidRPr="00000000">
        <w:rPr>
          <w:rtl w:val="0"/>
        </w:rPr>
      </w:r>
    </w:p>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119" w:before="113"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4.11. Da reposição de mão de obra ausente e da compensação de jornada</w:t>
      </w:r>
    </w:p>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4.11.1. Deverá ocorrer a reposição dos profissionais ausentes em qualquer hipótese, seja por falta injustificada, seja nas hipóteses elencadas no submódulo 4.5 da Planilha base de custos e formação de preços. A reposição deverá ocorrer num prazo de até 2 horas;</w:t>
      </w:r>
      <w:r w:rsidDel="00000000" w:rsidR="00000000" w:rsidRPr="00000000">
        <w:rPr>
          <w:rtl w:val="0"/>
        </w:rPr>
      </w:r>
    </w:p>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4.11.2. Para o serviço de limpeza, será glosado o metro quadrado não limpo referente ao posto ausente;</w:t>
      </w:r>
      <w:r w:rsidDel="00000000" w:rsidR="00000000" w:rsidRPr="00000000">
        <w:rPr>
          <w:rtl w:val="0"/>
        </w:rPr>
      </w:r>
    </w:p>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 w:line="240" w:lineRule="auto"/>
        <w:ind w:left="0" w:right="0" w:firstLine="0"/>
        <w:jc w:val="both"/>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4.11.3. Caso não ocorra a compensação dentro do prazo estabelecido acima, haverá a glosa do respectivo valor na fatura mensal.</w:t>
      </w:r>
      <w:r w:rsidDel="00000000" w:rsidR="00000000" w:rsidRPr="00000000">
        <w:rPr>
          <w:rtl w:val="0"/>
        </w:rPr>
      </w:r>
    </w:p>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4.11.4. E vedado à Contratada, manter dentro do Tribunal, mão de obra excedente para eventual reposição de profissional ausente.</w:t>
      </w:r>
      <w:r w:rsidDel="00000000" w:rsidR="00000000" w:rsidRPr="00000000">
        <w:rPr>
          <w:rtl w:val="0"/>
        </w:rPr>
      </w:r>
    </w:p>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4.11.5. O prazo máximo de reposição de um posto fixo que vier a ficar vago é de até 10 dias, sendo que nesse prazo a empresa deverá manter o posto coberto por substituto.</w:t>
      </w:r>
    </w:p>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4.11.6. Será admitido, excepcionalmente, que as coberturas dos postos nas Unidades do Interior sejam feitas por não empregados da Contratada, mas que tudo seja formalizado por meio de R.P.A (Recibo de Pagamento Autônomo).</w:t>
      </w:r>
    </w:p>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4.11.7. Eventual compensação de jornada, modalidade cuja escolha ficará a cargo deste Órgão Contratante, deverá seguir as seguintes disposições:</w:t>
      </w:r>
    </w:p>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28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4.11.7.1. Para os períodos de diminuição excepcional e temporária de trabalho, inclusive em razão de recesso de fim de ano, o gestor avaliará a conveniência e oportunidade de elaboração de escalas de revezamento dos trabalhadores, comunicando a todas as unidades sobre a possibilidade e os requisitos para concessão.</w:t>
      </w:r>
    </w:p>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28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4.11.7.2. A fiscalização administrativa verificará a possibilidade de compensação de jornada de trabalho, que poderá ser adotada nas seguintes hipóteses:</w:t>
      </w:r>
    </w:p>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51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diminuição excepcional e temporária da demanda de trabalho na unidade de execução, inclusive na hipótese de recesso de final de ano, quando houver; e </w:t>
      </w:r>
    </w:p>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51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 necessidade eventual de caráter pessoal dos trabalhadores, em que não se mostre eficiente ou conveniente convocar trabalhadores substitutos. </w:t>
      </w:r>
    </w:p>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28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4.11.7.3. As compensações de jornada limitam-se:</w:t>
      </w:r>
    </w:p>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51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à jornada diária máxima de 10 (dez) horas; e </w:t>
      </w:r>
    </w:p>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51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 ao acréscimo de 2 (duas) horas à jornada diária do trabalhador. </w:t>
      </w:r>
    </w:p>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28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4.11.7.4. A compensação de jornada depende do interesse manifestado pelo trabalhador e da avaliação do responsável pela unidade de execução.</w:t>
      </w:r>
    </w:p>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28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4.11.7.5. Para a compensação da jornada prevista no Decreto 12.174, de 2024, e na Instrução Normativa SEGES/MGI nº 81, de 12 de setembro de 2024, na hipótese de os trabalhadores prestarem serviços para unidades distintas, caberá ao fiscal setorial fazer a interlocução com os responsáveis pelas unidades de execução onde o trabalhador presta os serviços, para o fim da avaliação sobre a compensação pretendida. Em não havendo designação de fiscal setorial, a competência recairá no fiscal técnico.</w:t>
      </w:r>
    </w:p>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28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4.11.7.6. O controle das horas compensadas será feito por meio de registros decorrentes do ponto eletrônico da contratada ou outros meios admitidos pela legislação trabalhista.</w:t>
      </w:r>
    </w:p>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28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4.11.7.7. O fiscal técnico deverá incluir no relatório mensal ou no termo de recebimento provisório a informação consolidada sobre compensação de jornada pelos trabalhadores alocados no contrato.</w:t>
      </w:r>
    </w:p>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28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4.11.7.8. Caso o período de ausência corresponda a um dia de trabalho, o fiscal observará se foi efetuado o desconto do pagamento do vale-transporte na fatura apresentada pela contratada, exceto quando a compensação recair em um dia no qual o trabalhador não exerceria suas atividades.</w:t>
      </w:r>
    </w:p>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28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4.11.7.9. O desconto do valor referente ao vale-alimentação só deverá ser realizado se as horas de ausência não venham a ser compensadas posteriormente e a convenção coletiva ou o acordo coletivo aplicável estabelecer que o benefício está vinculado ao dia trabalhado.</w:t>
      </w:r>
    </w:p>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28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4.11.7.10. Caso a ausência seja parcialmente compensada, o desconto do valor do vale-alimentação será proporcional ao período não compensado.</w:t>
      </w:r>
    </w:p>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28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4.11.7.11. Na hipótese de diminuição excepcional e temporária dos serviços, inclusive em razão de recesso de final de ano, o fiscal do contrato, apoiado na decisão do gestor de realizar escalas de revezamento dos trabalhadores, conferirá se a escala apresentada atende às necessidades de manutenção dos serviços de cada unidade, dando ciência ao gestor do contrato.</w:t>
      </w:r>
    </w:p>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28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4.11.7.12. O total de horas calculadas para o recesso deverá ser compensado a partir da fixação da escala de revezamento, com cumprimento integral até o mês subsequente ao do recesso.</w:t>
      </w:r>
    </w:p>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28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4.11.7.13. O fiscal técnico deverá elaborar o termo de recebimento provisório, com as seguintes informações:</w:t>
      </w:r>
    </w:p>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51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se o saldo de horas se encontra positivo, caso ainda não usufruído o recesso;</w:t>
      </w:r>
    </w:p>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51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 se o recesso foi parcialmente compensado, caso o recesso tenha sido usufruído, mas a compensação não tenha sido concluída; </w:t>
      </w:r>
    </w:p>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51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 se o recesso foi integralmente compensado, caso a compensação tenha sido concluída; ou se há saldo em aberto, com sugestão de glosa no pagamento da fatura, caso a compensação não tenha sido concluída até o mês imediatamente subsequente ao recesso.</w:t>
      </w:r>
    </w:p>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28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4.11.7.14. Quando o trabalhador manifestar interesse na compensação de jornada por necessidade de ausência eventual, deverá informar previamente ao responsável pela unidade de execução onde desempenha suas atividades. Em havendo concordância, este informará ao fiscal do contrato, que avisará o preposto da empresa sobre a compensação pretendida e a previsão da data de ausência do trabalhador.</w:t>
      </w:r>
    </w:p>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28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4.11.7.15. Neste caso, o fiscal do contrato poderá efetuar o recebimento provisório, informando o saldo de horas a compensar para fins de controle, sem indicação de glosa.</w:t>
      </w:r>
    </w:p>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28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4.11.7.16. O fiscal técnico deverá elaborar o termo de recebimento provisório com as seguintes informações:</w:t>
      </w:r>
    </w:p>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se o saldo de horas objeto do recebimento anterior foi integralmente compensado, caso a compensação tenha sido concluída; ou </w:t>
      </w:r>
    </w:p>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 se o saldo de horas não foi integralmente compensado, com a sugestão de glosa no pagamento da fatura. </w:t>
      </w:r>
    </w:p>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4.11.8. A cada vencimento de prazo para entrega de EPIs e UNIFORMES, a Contatada deverá enviar ao gestor de contratação, uma tabela que conste os itens entregues ao trabalhador, bem como a data do recebimento dos itens e assinatura do mesmo.</w:t>
      </w:r>
    </w:p>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119" w:before="113"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4.12. Dos feriados e ponto facultativo exclusivos da justiça do trabalho</w:t>
      </w:r>
    </w:p>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4.12.1. Nos feriados e/ou pontos facultativos exclusivos da Justiça, ou seja, quando não for feriado municipal ou nacional, a critério do Contratante, poderá ser concedida folga aos trabalhadores terceirizados, com a respectiva compensação por meio de banco de horas a ser utilizado pelo Contratante em momento oportuno.</w:t>
      </w:r>
      <w:r w:rsidDel="00000000" w:rsidR="00000000" w:rsidRPr="00000000">
        <w:rPr>
          <w:rtl w:val="0"/>
        </w:rPr>
      </w:r>
    </w:p>
    <w:p w:rsidR="00000000" w:rsidDel="00000000" w:rsidP="00000000" w:rsidRDefault="00000000" w:rsidRPr="00000000" w14:paraId="000003D6">
      <w:pPr>
        <w:widowControl w:val="1"/>
        <w:spacing w:after="57" w:before="57" w:line="240" w:lineRule="auto"/>
        <w:jc w:val="both"/>
        <w:rPr/>
      </w:pPr>
      <w:r w:rsidDel="00000000" w:rsidR="00000000" w:rsidRPr="00000000">
        <w:rPr>
          <w:rFonts w:ascii="Arial" w:cs="Arial" w:eastAsia="Arial" w:hAnsi="Arial"/>
          <w:b w:val="1"/>
          <w:sz w:val="24"/>
          <w:szCs w:val="24"/>
          <w:rtl w:val="0"/>
        </w:rPr>
        <w:t xml:space="preserve">4.13. Do início da prestação dos serviços</w:t>
      </w:r>
      <w:r w:rsidDel="00000000" w:rsidR="00000000" w:rsidRPr="00000000">
        <w:rPr>
          <w:rtl w:val="0"/>
        </w:rPr>
      </w:r>
    </w:p>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283" w:right="0" w:firstLine="0"/>
        <w:jc w:val="both"/>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4.13.1. Para os serviços sob demanda, a execução deverá ser precedida de emissão de ordem de serviço do gestor da contratação;</w:t>
      </w:r>
      <w:r w:rsidDel="00000000" w:rsidR="00000000" w:rsidRPr="00000000">
        <w:rPr>
          <w:rtl w:val="0"/>
        </w:rPr>
      </w:r>
    </w:p>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283" w:right="0" w:firstLine="0"/>
        <w:jc w:val="both"/>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4.13.2. Para os serviços mensais, considerando que deverá haver um período de transição entre as contratações vigentes e a nova contratação, haverá a emissão de ordem para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início da prestação destes serviços, devendo a Contratada implementá-los no prazo de 10 dias úteis contados da emissão da ordem de serviço.</w:t>
      </w:r>
      <w:r w:rsidDel="00000000" w:rsidR="00000000" w:rsidRPr="00000000">
        <w:rPr>
          <w:rtl w:val="0"/>
        </w:rPr>
      </w:r>
    </w:p>
    <w:p w:rsidR="00000000" w:rsidDel="00000000" w:rsidP="00000000" w:rsidRDefault="00000000" w:rsidRPr="00000000" w14:paraId="000003D9">
      <w:pPr>
        <w:spacing w:after="57" w:before="57" w:line="240" w:lineRule="auto"/>
        <w:jc w:val="both"/>
        <w:rPr>
          <w:rFonts w:ascii="Arial" w:cs="Arial" w:eastAsia="Arial" w:hAnsi="Arial"/>
          <w:b w:val="1"/>
          <w:strike w:val="0"/>
          <w:color w:val="000000"/>
          <w:sz w:val="24"/>
          <w:szCs w:val="24"/>
        </w:rPr>
      </w:pPr>
      <w:r w:rsidDel="00000000" w:rsidR="00000000" w:rsidRPr="00000000">
        <w:rPr>
          <w:rFonts w:ascii="Arial" w:cs="Arial" w:eastAsia="Arial" w:hAnsi="Arial"/>
          <w:b w:val="1"/>
          <w:strike w:val="0"/>
          <w:color w:val="000000"/>
          <w:sz w:val="24"/>
          <w:szCs w:val="24"/>
          <w:rtl w:val="0"/>
        </w:rPr>
        <w:t xml:space="preserve">4.14. A Contratada deverá:</w:t>
      </w:r>
    </w:p>
    <w:p w:rsidR="00000000" w:rsidDel="00000000" w:rsidP="00000000" w:rsidRDefault="00000000" w:rsidRPr="00000000" w14:paraId="000003DA">
      <w:pPr>
        <w:spacing w:after="57" w:before="57" w:line="240" w:lineRule="auto"/>
        <w:jc w:val="both"/>
        <w:rPr/>
      </w:pPr>
      <w:r w:rsidDel="00000000" w:rsidR="00000000" w:rsidRPr="00000000">
        <w:rPr>
          <w:rFonts w:ascii="Arial" w:cs="Arial" w:eastAsia="Arial" w:hAnsi="Arial"/>
          <w:strike w:val="0"/>
          <w:color w:val="000000"/>
          <w:sz w:val="24"/>
          <w:szCs w:val="24"/>
          <w:rtl w:val="0"/>
        </w:rPr>
        <w:t xml:space="preserve">4.14.1.</w:t>
      </w:r>
      <w:r w:rsidDel="00000000" w:rsidR="00000000" w:rsidRPr="00000000">
        <w:rPr>
          <w:rFonts w:ascii="Arial" w:cs="Arial" w:eastAsia="Arial" w:hAnsi="Arial"/>
          <w:b w:val="0"/>
          <w:strike w:val="0"/>
          <w:color w:val="000000"/>
          <w:sz w:val="24"/>
          <w:szCs w:val="24"/>
          <w:rtl w:val="0"/>
        </w:rPr>
        <w:t xml:space="preserve"> Elaborar e implementar Programa de Controle Médico de Saúde Ocupacional – PCMSO, bem como Programa de Gestão de Riscos – PGR, com o objetivo de promoção e preservação da saúde dos trabalhadores, de acordo com as Normas Regulamentadoras do Ministério do Trabalho e Emprego e Resolução nº 141/2014 do Conselho Superior da Justiça do Trabalho;</w:t>
      </w:r>
      <w:r w:rsidDel="00000000" w:rsidR="00000000" w:rsidRPr="00000000">
        <w:rPr>
          <w:rtl w:val="0"/>
        </w:rPr>
      </w:r>
    </w:p>
    <w:p w:rsidR="00000000" w:rsidDel="00000000" w:rsidP="00000000" w:rsidRDefault="00000000" w:rsidRPr="00000000" w14:paraId="000003DB">
      <w:pPr>
        <w:spacing w:after="57" w:before="57" w:line="240" w:lineRule="auto"/>
        <w:jc w:val="both"/>
        <w:rPr>
          <w:rFonts w:ascii="Arial" w:cs="Arial" w:eastAsia="Arial" w:hAnsi="Arial"/>
          <w:strike w:val="0"/>
          <w:color w:val="010101"/>
          <w:sz w:val="24"/>
          <w:szCs w:val="24"/>
        </w:rPr>
      </w:pPr>
      <w:r w:rsidDel="00000000" w:rsidR="00000000" w:rsidRPr="00000000">
        <w:rPr>
          <w:rFonts w:ascii="Arial" w:cs="Arial" w:eastAsia="Arial" w:hAnsi="Arial"/>
          <w:b w:val="0"/>
          <w:strike w:val="0"/>
          <w:color w:val="000000"/>
          <w:sz w:val="24"/>
          <w:szCs w:val="24"/>
          <w:rtl w:val="0"/>
        </w:rPr>
        <w:t xml:space="preserve">4.14.2. Capacitar todos os trabalhadores em normas técnicas de higiene, saúde e segurança no trabalho, dentro da jornada de trabalho, observada a carga horária mínima de duas horas mensais, com ênfase na prevenção de acidentes, conforme determina a Resolução nº 98, de 28/04/2012 do Conselho Superior da Justiça do Trabalho.</w:t>
      </w:r>
      <w:r w:rsidDel="00000000" w:rsidR="00000000" w:rsidRPr="00000000">
        <w:rPr>
          <w:rtl w:val="0"/>
        </w:rPr>
      </w:r>
    </w:p>
    <w:p w:rsidR="00000000" w:rsidDel="00000000" w:rsidP="00000000" w:rsidRDefault="00000000" w:rsidRPr="00000000" w14:paraId="000003DC">
      <w:pPr>
        <w:spacing w:after="57" w:before="57" w:line="240" w:lineRule="auto"/>
        <w:jc w:val="both"/>
        <w:rPr>
          <w:rFonts w:ascii="Arial" w:cs="Arial" w:eastAsia="Arial" w:hAnsi="Arial"/>
          <w:strike w:val="0"/>
          <w:color w:val="000000"/>
        </w:rPr>
      </w:pPr>
      <w:r w:rsidDel="00000000" w:rsidR="00000000" w:rsidRPr="00000000">
        <w:rPr>
          <w:rFonts w:ascii="Arial" w:cs="Arial" w:eastAsia="Arial" w:hAnsi="Arial"/>
          <w:strike w:val="0"/>
          <w:color w:val="000000"/>
          <w:sz w:val="24"/>
          <w:szCs w:val="24"/>
          <w:rtl w:val="0"/>
        </w:rPr>
        <w:t xml:space="preserve">4.14.3. Fornecer todos os equipamentos, ferramentas e utensílios necessários à execução dos serviços, cuidando de identificá-los. </w:t>
      </w:r>
      <w:r w:rsidDel="00000000" w:rsidR="00000000" w:rsidRPr="00000000">
        <w:rPr>
          <w:rtl w:val="0"/>
        </w:rPr>
      </w:r>
    </w:p>
    <w:p w:rsidR="00000000" w:rsidDel="00000000" w:rsidP="00000000" w:rsidRDefault="00000000" w:rsidRPr="00000000" w14:paraId="000003DD">
      <w:pPr>
        <w:spacing w:after="57" w:before="57" w:line="240" w:lineRule="auto"/>
        <w:ind w:left="283" w:right="0" w:firstLine="0"/>
        <w:jc w:val="both"/>
        <w:rPr>
          <w:rFonts w:ascii="Arial" w:cs="Arial" w:eastAsia="Arial" w:hAnsi="Arial"/>
          <w:b w:val="0"/>
          <w:strike w:val="0"/>
          <w:color w:val="000080"/>
          <w:sz w:val="24"/>
          <w:szCs w:val="24"/>
        </w:rPr>
      </w:pPr>
      <w:r w:rsidDel="00000000" w:rsidR="00000000" w:rsidRPr="00000000">
        <w:rPr>
          <w:rFonts w:ascii="Arial" w:cs="Arial" w:eastAsia="Arial" w:hAnsi="Arial"/>
          <w:b w:val="0"/>
          <w:strike w:val="0"/>
          <w:color w:val="000000"/>
          <w:sz w:val="24"/>
          <w:szCs w:val="24"/>
          <w:rtl w:val="0"/>
        </w:rPr>
        <w:t xml:space="preserve">4.14.3.1. Durante a execução do contrato, se constatado que os materiais e equipamentos fornecidos não atendem às necessidades quanto ao desempenho, a Contratada deverá substituí-los, devendo apresentar outros novos, no prazo de 5 dias úteis, a contar da notificação, sem que isso implique acréscimo nos preços contratados, devendo, ainda, proceder à prévia aprovação do Contratante; </w:t>
      </w:r>
      <w:r w:rsidDel="00000000" w:rsidR="00000000" w:rsidRPr="00000000">
        <w:rPr>
          <w:rtl w:val="0"/>
        </w:rPr>
      </w:r>
    </w:p>
    <w:p w:rsidR="00000000" w:rsidDel="00000000" w:rsidP="00000000" w:rsidRDefault="00000000" w:rsidRPr="00000000" w14:paraId="000003DE">
      <w:pPr>
        <w:spacing w:after="57" w:before="57" w:line="240" w:lineRule="auto"/>
        <w:jc w:val="both"/>
        <w:rPr>
          <w:rFonts w:ascii="Arial" w:cs="Arial" w:eastAsia="Arial" w:hAnsi="Arial"/>
        </w:rPr>
      </w:pPr>
      <w:r w:rsidDel="00000000" w:rsidR="00000000" w:rsidRPr="00000000">
        <w:rPr>
          <w:rFonts w:ascii="Arial" w:cs="Arial" w:eastAsia="Arial" w:hAnsi="Arial"/>
          <w:b w:val="0"/>
          <w:strike w:val="0"/>
          <w:color w:val="000000"/>
          <w:sz w:val="24"/>
          <w:szCs w:val="24"/>
          <w:rtl w:val="0"/>
        </w:rPr>
        <w:t xml:space="preserve">4.14.4. </w:t>
      </w:r>
      <w:r w:rsidDel="00000000" w:rsidR="00000000" w:rsidRPr="00000000">
        <w:rPr>
          <w:rFonts w:ascii="Arial" w:cs="Arial" w:eastAsia="Arial" w:hAnsi="Arial"/>
          <w:b w:val="0"/>
          <w:rtl w:val="0"/>
        </w:rPr>
        <w:t xml:space="preserve">Do registo eletrônico de ponto:</w:t>
      </w:r>
      <w:r w:rsidDel="00000000" w:rsidR="00000000" w:rsidRPr="00000000">
        <w:rPr>
          <w:rtl w:val="0"/>
        </w:rPr>
      </w:r>
    </w:p>
    <w:p w:rsidR="00000000" w:rsidDel="00000000" w:rsidP="00000000" w:rsidRDefault="00000000" w:rsidRPr="00000000" w14:paraId="000003DF">
      <w:pPr>
        <w:widowControl w:val="1"/>
        <w:spacing w:after="57" w:before="57" w:line="240" w:lineRule="auto"/>
        <w:ind w:left="283" w:right="0" w:firstLine="0"/>
        <w:jc w:val="both"/>
        <w:rPr>
          <w:rFonts w:ascii="Arial" w:cs="Arial" w:eastAsia="Arial" w:hAnsi="Arial"/>
          <w:b w:val="1"/>
          <w:color w:val="000000"/>
        </w:rPr>
      </w:pPr>
      <w:r w:rsidDel="00000000" w:rsidR="00000000" w:rsidRPr="00000000">
        <w:rPr>
          <w:rFonts w:ascii="Arial" w:cs="Arial" w:eastAsia="Arial" w:hAnsi="Arial"/>
          <w:b w:val="0"/>
          <w:color w:val="000000"/>
          <w:rtl w:val="0"/>
        </w:rPr>
        <w:t xml:space="preserve">4.14.4.1. A Contratada deverá fornecer e instalar um sistema de controle de ponto biométrico completamente</w:t>
      </w:r>
      <w:r w:rsidDel="00000000" w:rsidR="00000000" w:rsidRPr="00000000">
        <w:rPr>
          <w:rFonts w:ascii="Arial" w:cs="Arial" w:eastAsia="Arial" w:hAnsi="Arial"/>
          <w:b w:val="1"/>
          <w:color w:val="000000"/>
          <w:rtl w:val="0"/>
        </w:rPr>
        <w:t xml:space="preserve"> (ANEXO C)</w:t>
      </w:r>
      <w:r w:rsidDel="00000000" w:rsidR="00000000" w:rsidRPr="00000000">
        <w:rPr>
          <w:rFonts w:ascii="Arial" w:cs="Arial" w:eastAsia="Arial" w:hAnsi="Arial"/>
          <w:b w:val="0"/>
          <w:color w:val="000000"/>
          <w:rtl w:val="0"/>
        </w:rPr>
        <w:t xml:space="preserve"> compatível com a legislação trabalhista e a Portaria nº 671 de 8 de novembro de 2021 do Ministério do Trabalho e Previdência.</w:t>
      </w:r>
      <w:r w:rsidDel="00000000" w:rsidR="00000000" w:rsidRPr="00000000">
        <w:rPr>
          <w:rtl w:val="0"/>
        </w:rPr>
      </w:r>
    </w:p>
    <w:p w:rsidR="00000000" w:rsidDel="00000000" w:rsidP="00000000" w:rsidRDefault="00000000" w:rsidRPr="00000000" w14:paraId="000003E0">
      <w:pPr>
        <w:widowControl w:val="1"/>
        <w:spacing w:after="57" w:before="57" w:line="240" w:lineRule="auto"/>
        <w:ind w:left="283" w:right="0" w:firstLine="0"/>
        <w:jc w:val="both"/>
        <w:rPr>
          <w:rFonts w:ascii="Arial" w:cs="Arial" w:eastAsia="Arial" w:hAnsi="Arial"/>
          <w:b w:val="1"/>
          <w:color w:val="000000"/>
        </w:rPr>
      </w:pPr>
      <w:r w:rsidDel="00000000" w:rsidR="00000000" w:rsidRPr="00000000">
        <w:rPr>
          <w:rFonts w:ascii="Arial" w:cs="Arial" w:eastAsia="Arial" w:hAnsi="Arial"/>
          <w:b w:val="0"/>
          <w:color w:val="000000"/>
          <w:rtl w:val="0"/>
        </w:rPr>
        <w:t xml:space="preserve">4.14.4.2. Todos os trabalhadores alocados na contratação deverão ter seus registros de ponto por meio eletrônico.</w:t>
      </w:r>
      <w:r w:rsidDel="00000000" w:rsidR="00000000" w:rsidRPr="00000000">
        <w:rPr>
          <w:rtl w:val="0"/>
        </w:rPr>
      </w:r>
    </w:p>
    <w:p w:rsidR="00000000" w:rsidDel="00000000" w:rsidP="00000000" w:rsidRDefault="00000000" w:rsidRPr="00000000" w14:paraId="000003E1">
      <w:pPr>
        <w:widowControl w:val="1"/>
        <w:spacing w:after="57" w:before="57" w:line="240" w:lineRule="auto"/>
        <w:ind w:left="283" w:right="0" w:firstLine="0"/>
        <w:jc w:val="both"/>
        <w:rPr>
          <w:rFonts w:ascii="Arial" w:cs="Arial" w:eastAsia="Arial" w:hAnsi="Arial"/>
          <w:b w:val="1"/>
        </w:rPr>
      </w:pPr>
      <w:r w:rsidDel="00000000" w:rsidR="00000000" w:rsidRPr="00000000">
        <w:rPr>
          <w:rFonts w:ascii="Arial" w:cs="Arial" w:eastAsia="Arial" w:hAnsi="Arial"/>
          <w:b w:val="0"/>
          <w:rtl w:val="0"/>
        </w:rPr>
        <w:t xml:space="preserve">4.14.4.3. O sistema de ponto deverá registrar e controlar, diariamente, a assiduidade e pontualidade dos trabalhadores alocados nos postos, permitindo à fiscalização do contrato, o acesso aos respectivos dados.</w:t>
      </w:r>
      <w:r w:rsidDel="00000000" w:rsidR="00000000" w:rsidRPr="00000000">
        <w:rPr>
          <w:rtl w:val="0"/>
        </w:rPr>
      </w:r>
    </w:p>
    <w:p w:rsidR="00000000" w:rsidDel="00000000" w:rsidP="00000000" w:rsidRDefault="00000000" w:rsidRPr="00000000" w14:paraId="000003E2">
      <w:pPr>
        <w:widowControl w:val="1"/>
        <w:spacing w:after="57" w:before="57" w:line="240" w:lineRule="auto"/>
        <w:ind w:left="283" w:right="0" w:firstLine="0"/>
        <w:jc w:val="both"/>
        <w:rPr>
          <w:rFonts w:ascii="Arial" w:cs="Arial" w:eastAsia="Arial" w:hAnsi="Arial"/>
          <w:b w:val="1"/>
        </w:rPr>
      </w:pPr>
      <w:r w:rsidDel="00000000" w:rsidR="00000000" w:rsidRPr="00000000">
        <w:rPr>
          <w:rFonts w:ascii="Arial" w:cs="Arial" w:eastAsia="Arial" w:hAnsi="Arial"/>
          <w:b w:val="0"/>
          <w:rtl w:val="0"/>
        </w:rPr>
        <w:t xml:space="preserve">4.14.4.4. Ao final de cada ciclo, deverá ser disponibilizado à fiscalização do contrato, acesso a todos os dados registrados e relatórios individuais.</w:t>
      </w:r>
      <w:r w:rsidDel="00000000" w:rsidR="00000000" w:rsidRPr="00000000">
        <w:rPr>
          <w:rtl w:val="0"/>
        </w:rPr>
      </w:r>
    </w:p>
    <w:p w:rsidR="00000000" w:rsidDel="00000000" w:rsidP="00000000" w:rsidRDefault="00000000" w:rsidRPr="00000000" w14:paraId="000003E3">
      <w:pPr>
        <w:widowControl w:val="1"/>
        <w:spacing w:after="57" w:before="57" w:line="240" w:lineRule="auto"/>
        <w:ind w:left="283" w:right="0" w:firstLine="0"/>
        <w:jc w:val="both"/>
        <w:rPr>
          <w:rFonts w:ascii="Arial" w:cs="Arial" w:eastAsia="Arial" w:hAnsi="Arial"/>
          <w:b w:val="1"/>
        </w:rPr>
      </w:pPr>
      <w:r w:rsidDel="00000000" w:rsidR="00000000" w:rsidRPr="00000000">
        <w:rPr>
          <w:rFonts w:ascii="Arial" w:cs="Arial" w:eastAsia="Arial" w:hAnsi="Arial"/>
          <w:b w:val="0"/>
          <w:rtl w:val="0"/>
        </w:rPr>
        <w:t xml:space="preserve">4.14.4.5. Deverá ser disponibilizada uma conta de acesso ao sistema de ponto, exclusivo da fiscalização do contrato, para permitir a fiscalização do cumprimento da jornada de trabalho e legislação trabalhista.</w:t>
      </w:r>
      <w:r w:rsidDel="00000000" w:rsidR="00000000" w:rsidRPr="00000000">
        <w:rPr>
          <w:rtl w:val="0"/>
        </w:rPr>
      </w:r>
    </w:p>
    <w:p w:rsidR="00000000" w:rsidDel="00000000" w:rsidP="00000000" w:rsidRDefault="00000000" w:rsidRPr="00000000" w14:paraId="000003E4">
      <w:pPr>
        <w:widowControl w:val="1"/>
        <w:spacing w:after="57" w:before="57" w:line="240" w:lineRule="auto"/>
        <w:ind w:left="283" w:right="0" w:firstLine="0"/>
        <w:jc w:val="both"/>
        <w:rPr>
          <w:rFonts w:ascii="Arial" w:cs="Arial" w:eastAsia="Arial" w:hAnsi="Arial"/>
          <w:b w:val="1"/>
        </w:rPr>
      </w:pPr>
      <w:r w:rsidDel="00000000" w:rsidR="00000000" w:rsidRPr="00000000">
        <w:rPr>
          <w:rFonts w:ascii="Arial" w:cs="Arial" w:eastAsia="Arial" w:hAnsi="Arial"/>
          <w:b w:val="0"/>
          <w:rtl w:val="0"/>
        </w:rPr>
        <w:t xml:space="preserve">4.14.4.6. O sistema deverá bloquear o registro de ponto biométrico fora da localização do posto de trabalho, bem como o bloqueio de feriados e descanso semanal remunerado.</w:t>
      </w:r>
      <w:r w:rsidDel="00000000" w:rsidR="00000000" w:rsidRPr="00000000">
        <w:rPr>
          <w:rtl w:val="0"/>
        </w:rPr>
      </w:r>
    </w:p>
    <w:p w:rsidR="00000000" w:rsidDel="00000000" w:rsidP="00000000" w:rsidRDefault="00000000" w:rsidRPr="00000000" w14:paraId="000003E5">
      <w:pPr>
        <w:widowControl w:val="1"/>
        <w:spacing w:after="57" w:before="57" w:line="240" w:lineRule="auto"/>
        <w:ind w:left="283" w:right="0" w:firstLine="0"/>
        <w:jc w:val="both"/>
        <w:rPr>
          <w:rFonts w:ascii="Arial" w:cs="Arial" w:eastAsia="Arial" w:hAnsi="Arial"/>
          <w:b w:val="1"/>
        </w:rPr>
      </w:pPr>
      <w:r w:rsidDel="00000000" w:rsidR="00000000" w:rsidRPr="00000000">
        <w:rPr>
          <w:rFonts w:ascii="Arial" w:cs="Arial" w:eastAsia="Arial" w:hAnsi="Arial"/>
          <w:b w:val="0"/>
          <w:rtl w:val="0"/>
        </w:rPr>
        <w:t xml:space="preserve">4.14.4.7. A instalação do sistema eletrônico de controle de frequência não exime a Contratada da responsabilidade pelo acompanhamento e pelo controle dos profissionais alocados na prestação dos serviços.</w:t>
      </w:r>
      <w:r w:rsidDel="00000000" w:rsidR="00000000" w:rsidRPr="00000000">
        <w:rPr>
          <w:rtl w:val="0"/>
        </w:rPr>
      </w:r>
    </w:p>
    <w:p w:rsidR="00000000" w:rsidDel="00000000" w:rsidP="00000000" w:rsidRDefault="00000000" w:rsidRPr="00000000" w14:paraId="000003E6">
      <w:pPr>
        <w:widowControl w:val="1"/>
        <w:spacing w:after="57" w:before="57" w:line="240" w:lineRule="auto"/>
        <w:ind w:left="283" w:right="0" w:firstLine="0"/>
        <w:jc w:val="both"/>
        <w:rPr>
          <w:rFonts w:ascii="Arial" w:cs="Arial" w:eastAsia="Arial" w:hAnsi="Arial"/>
          <w:b w:val="1"/>
        </w:rPr>
      </w:pPr>
      <w:r w:rsidDel="00000000" w:rsidR="00000000" w:rsidRPr="00000000">
        <w:rPr>
          <w:rFonts w:ascii="Arial" w:cs="Arial" w:eastAsia="Arial" w:hAnsi="Arial"/>
          <w:b w:val="0"/>
          <w:rtl w:val="0"/>
        </w:rPr>
        <w:t xml:space="preserve">4.14.4.8. A Contratada deverá fornecer e instalar o sistema de controle de ponto biométrico em até 05 (cinco) dias do início da execução do contrato; no mesmo prazo, a Contratada deverá substituir o equipamento em caso de defeito. </w:t>
      </w:r>
      <w:r w:rsidDel="00000000" w:rsidR="00000000" w:rsidRPr="00000000">
        <w:rPr>
          <w:rtl w:val="0"/>
        </w:rPr>
      </w:r>
    </w:p>
    <w:p w:rsidR="00000000" w:rsidDel="00000000" w:rsidP="00000000" w:rsidRDefault="00000000" w:rsidRPr="00000000" w14:paraId="000003E7">
      <w:pPr>
        <w:spacing w:after="57" w:before="57" w:line="240" w:lineRule="auto"/>
        <w:ind w:left="0" w:right="0" w:firstLine="0"/>
        <w:jc w:val="both"/>
        <w:rPr>
          <w:rFonts w:ascii="Arial" w:cs="Arial" w:eastAsia="Arial" w:hAnsi="Arial"/>
          <w:b w:val="0"/>
          <w:strike w:val="0"/>
          <w:color w:val="000000"/>
          <w:sz w:val="24"/>
          <w:szCs w:val="24"/>
          <w:u w:val="none"/>
        </w:rPr>
      </w:pPr>
      <w:r w:rsidDel="00000000" w:rsidR="00000000" w:rsidRPr="00000000">
        <w:rPr>
          <w:rFonts w:ascii="Arial" w:cs="Arial" w:eastAsia="Arial" w:hAnsi="Arial"/>
          <w:b w:val="0"/>
          <w:strike w:val="0"/>
          <w:color w:val="000000"/>
          <w:sz w:val="24"/>
          <w:szCs w:val="24"/>
          <w:u w:val="none"/>
          <w:rtl w:val="0"/>
        </w:rPr>
        <w:t xml:space="preserve">4.14.5. Garantir o quantitativo de pessoal contratado para os postos de trabalho nos casos de falta, folga e licença ou férias de qualquer empregado, observadas as disposições previstas no subitem 4.11.</w:t>
      </w:r>
    </w:p>
    <w:p w:rsidR="00000000" w:rsidDel="00000000" w:rsidP="00000000" w:rsidRDefault="00000000" w:rsidRPr="00000000" w14:paraId="000003E8">
      <w:pPr>
        <w:spacing w:after="57" w:before="57" w:line="240" w:lineRule="auto"/>
        <w:ind w:left="283" w:right="0" w:firstLine="0"/>
        <w:jc w:val="both"/>
        <w:rPr>
          <w:rFonts w:ascii="Arial" w:cs="Arial" w:eastAsia="Arial" w:hAnsi="Arial"/>
          <w:strike w:val="0"/>
          <w:color w:val="000000"/>
          <w:sz w:val="24"/>
          <w:szCs w:val="24"/>
        </w:rPr>
      </w:pPr>
      <w:r w:rsidDel="00000000" w:rsidR="00000000" w:rsidRPr="00000000">
        <w:rPr>
          <w:rFonts w:ascii="Arial" w:cs="Arial" w:eastAsia="Arial" w:hAnsi="Arial"/>
          <w:b w:val="0"/>
          <w:strike w:val="0"/>
          <w:color w:val="000000"/>
          <w:sz w:val="24"/>
          <w:szCs w:val="24"/>
          <w:u w:val="none"/>
          <w:rtl w:val="0"/>
        </w:rPr>
        <w:t xml:space="preserve">4.14.5.1. Substituir, dentro do</w:t>
      </w:r>
      <w:r w:rsidDel="00000000" w:rsidR="00000000" w:rsidRPr="00000000">
        <w:rPr>
          <w:rFonts w:ascii="Arial" w:cs="Arial" w:eastAsia="Arial" w:hAnsi="Arial"/>
          <w:b w:val="0"/>
          <w:strike w:val="0"/>
          <w:color w:val="000000"/>
          <w:sz w:val="24"/>
          <w:szCs w:val="24"/>
          <w:rtl w:val="0"/>
        </w:rPr>
        <w:t xml:space="preserve"> prazo máximo de 2 (duas) horas, os empregados ausentes nos postos de trabalho, a contar do recebimento do comunicado deste Tribunal;</w:t>
      </w:r>
      <w:r w:rsidDel="00000000" w:rsidR="00000000" w:rsidRPr="00000000">
        <w:rPr>
          <w:rtl w:val="0"/>
        </w:rPr>
      </w:r>
    </w:p>
    <w:p w:rsidR="00000000" w:rsidDel="00000000" w:rsidP="00000000" w:rsidRDefault="00000000" w:rsidRPr="00000000" w14:paraId="000003E9">
      <w:pPr>
        <w:spacing w:after="57" w:before="57" w:line="240" w:lineRule="auto"/>
        <w:ind w:left="283" w:right="0" w:firstLine="0"/>
        <w:jc w:val="both"/>
        <w:rPr>
          <w:rFonts w:ascii="Arial" w:cs="Arial" w:eastAsia="Arial" w:hAnsi="Arial"/>
          <w:strike w:val="0"/>
          <w:color w:val="000000"/>
          <w:sz w:val="24"/>
          <w:szCs w:val="24"/>
        </w:rPr>
      </w:pPr>
      <w:r w:rsidDel="00000000" w:rsidR="00000000" w:rsidRPr="00000000">
        <w:rPr>
          <w:rFonts w:ascii="Arial" w:cs="Arial" w:eastAsia="Arial" w:hAnsi="Arial"/>
          <w:b w:val="0"/>
          <w:strike w:val="0"/>
          <w:color w:val="000000"/>
          <w:sz w:val="24"/>
          <w:szCs w:val="24"/>
          <w:u w:val="none"/>
          <w:rtl w:val="0"/>
        </w:rPr>
        <w:t xml:space="preserve">4.14.5.</w:t>
      </w:r>
      <w:r w:rsidDel="00000000" w:rsidR="00000000" w:rsidRPr="00000000">
        <w:rPr>
          <w:rFonts w:ascii="Arial" w:cs="Arial" w:eastAsia="Arial" w:hAnsi="Arial"/>
          <w:b w:val="0"/>
          <w:strike w:val="0"/>
          <w:color w:val="000000"/>
          <w:sz w:val="24"/>
          <w:szCs w:val="24"/>
          <w:rtl w:val="0"/>
        </w:rPr>
        <w:t xml:space="preserve">2. As ausências dos profissionais nos postos de trabalho não supridas serão descontadas do faturamento mensal, no valor correspondente ao número de dias em que se verificar a ausência do profissional no posto de trabalho, sem prejuízo da aplicação das penalidades previstas;</w:t>
      </w:r>
      <w:r w:rsidDel="00000000" w:rsidR="00000000" w:rsidRPr="00000000">
        <w:rPr>
          <w:rtl w:val="0"/>
        </w:rPr>
      </w:r>
    </w:p>
    <w:p w:rsidR="00000000" w:rsidDel="00000000" w:rsidP="00000000" w:rsidRDefault="00000000" w:rsidRPr="00000000" w14:paraId="000003EA">
      <w:pPr>
        <w:spacing w:after="57" w:before="57" w:line="240" w:lineRule="auto"/>
        <w:ind w:left="283" w:right="0" w:firstLine="0"/>
        <w:jc w:val="both"/>
        <w:rPr>
          <w:rFonts w:ascii="Arial" w:cs="Arial" w:eastAsia="Arial" w:hAnsi="Arial"/>
          <w:b w:val="0"/>
          <w:strike w:val="0"/>
          <w:color w:val="000000"/>
          <w:sz w:val="24"/>
          <w:szCs w:val="24"/>
        </w:rPr>
      </w:pPr>
      <w:r w:rsidDel="00000000" w:rsidR="00000000" w:rsidRPr="00000000">
        <w:rPr>
          <w:rFonts w:ascii="Arial" w:cs="Arial" w:eastAsia="Arial" w:hAnsi="Arial"/>
          <w:b w:val="0"/>
          <w:strike w:val="0"/>
          <w:color w:val="000000"/>
          <w:sz w:val="24"/>
          <w:szCs w:val="24"/>
          <w:u w:val="none"/>
          <w:rtl w:val="0"/>
        </w:rPr>
        <w:t xml:space="preserve">4.14.5.</w:t>
      </w:r>
      <w:r w:rsidDel="00000000" w:rsidR="00000000" w:rsidRPr="00000000">
        <w:rPr>
          <w:rFonts w:ascii="Arial" w:cs="Arial" w:eastAsia="Arial" w:hAnsi="Arial"/>
          <w:b w:val="0"/>
          <w:strike w:val="0"/>
          <w:color w:val="000000"/>
          <w:sz w:val="24"/>
          <w:szCs w:val="24"/>
          <w:rtl w:val="0"/>
        </w:rPr>
        <w:t xml:space="preserve">3. As ausências dos postos de trabalho deverão ser supridas por profissionais que atendam aos requisitos exigidos neste termo, devendo a Contratada encaminhar previamente toda documentação exigida para conferência;</w:t>
      </w:r>
    </w:p>
    <w:p w:rsidR="00000000" w:rsidDel="00000000" w:rsidP="00000000" w:rsidRDefault="00000000" w:rsidRPr="00000000" w14:paraId="000003EB">
      <w:pPr>
        <w:spacing w:after="57" w:before="57" w:line="240" w:lineRule="auto"/>
        <w:ind w:left="283" w:right="0" w:firstLine="0"/>
        <w:jc w:val="both"/>
        <w:rPr>
          <w:rFonts w:ascii="Arial" w:cs="Arial" w:eastAsia="Arial" w:hAnsi="Arial"/>
          <w:b w:val="0"/>
          <w:strike w:val="1"/>
          <w:color w:val="000000"/>
          <w:sz w:val="24"/>
          <w:szCs w:val="24"/>
        </w:rPr>
      </w:pPr>
      <w:r w:rsidDel="00000000" w:rsidR="00000000" w:rsidRPr="00000000">
        <w:rPr>
          <w:rFonts w:ascii="Arial" w:cs="Arial" w:eastAsia="Arial" w:hAnsi="Arial"/>
          <w:b w:val="1"/>
          <w:strike w:val="0"/>
          <w:color w:val="000000"/>
          <w:sz w:val="24"/>
          <w:szCs w:val="24"/>
          <w:u w:val="none"/>
          <w:rtl w:val="0"/>
        </w:rPr>
        <w:t xml:space="preserve">4.14.5.</w:t>
      </w:r>
      <w:r w:rsidDel="00000000" w:rsidR="00000000" w:rsidRPr="00000000">
        <w:rPr>
          <w:rFonts w:ascii="Arial" w:cs="Arial" w:eastAsia="Arial" w:hAnsi="Arial"/>
          <w:b w:val="1"/>
          <w:strike w:val="0"/>
          <w:color w:val="000000"/>
          <w:sz w:val="24"/>
          <w:szCs w:val="24"/>
          <w:rtl w:val="0"/>
        </w:rPr>
        <w:t xml:space="preserve">4. A falta de comunicação da ausência de funcionários na cobertura de postos de trabalho não desobriga a Contratada de repor a mão de obra no tempo previsto, sob pena de glosa, tendo em vista que a fiscalização do Contratante não exonera a Contratada de suas obrigações contratuais.</w:t>
      </w:r>
      <w:r w:rsidDel="00000000" w:rsidR="00000000" w:rsidRPr="00000000">
        <w:rPr>
          <w:rtl w:val="0"/>
        </w:rPr>
      </w:r>
    </w:p>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119" w:before="113"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4.15. Da Prestação do Serviço</w:t>
      </w:r>
      <w:r w:rsidDel="00000000" w:rsidR="00000000" w:rsidRPr="00000000">
        <w:rPr>
          <w:rtl w:val="0"/>
        </w:rPr>
      </w:r>
    </w:p>
    <w:p w:rsidR="00000000" w:rsidDel="00000000" w:rsidP="00000000" w:rsidRDefault="00000000" w:rsidRPr="00000000" w14:paraId="000003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57" w:before="57" w:line="240" w:lineRule="auto"/>
        <w:ind w:left="22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4.15.1. A Contratada será responsável pelo controle de frequência dos seus empregados por meio de registro eletrônico, que deverá observar as exigências constantes na Portaria MTP n. 671, de 08/11/2021, que disciplina o registro eletrônico de ponto e a utilização do Sistema de Registro Eletrônico de Ponto SREP.</w:t>
      </w:r>
    </w:p>
    <w:p w:rsidR="00000000" w:rsidDel="00000000" w:rsidP="00000000" w:rsidRDefault="00000000" w:rsidRPr="00000000" w14:paraId="000003E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57" w:before="57" w:line="240" w:lineRule="auto"/>
        <w:ind w:left="22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4.15.2. A Contratada obriga-se a formalizar, por meio de acordo individual junto aos seus empregados, regime de compensação de jornada, nos termos do § 6º do artigo 59 da CLT.</w:t>
      </w:r>
    </w:p>
    <w:p w:rsidR="00000000" w:rsidDel="00000000" w:rsidP="00000000" w:rsidRDefault="00000000" w:rsidRPr="00000000" w14:paraId="000003E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57" w:before="57" w:line="240" w:lineRule="auto"/>
        <w:ind w:left="22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4.15.3. O regime de compensação de jornada terá como objetivo os termos elencados a seguir:</w:t>
      </w:r>
    </w:p>
    <w:p w:rsidR="00000000" w:rsidDel="00000000" w:rsidP="00000000" w:rsidRDefault="00000000" w:rsidRPr="00000000" w14:paraId="000003F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57" w:before="57" w:line="240" w:lineRule="auto"/>
        <w:ind w:left="45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4.15.3.1. Realização de “pontes” em feriados, a critério da unidade tomadora do serviço e anuência do gestor do contrato;</w:t>
      </w:r>
    </w:p>
    <w:p w:rsidR="00000000" w:rsidDel="00000000" w:rsidP="00000000" w:rsidRDefault="00000000" w:rsidRPr="00000000" w14:paraId="000003F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57" w:before="57" w:line="240" w:lineRule="auto"/>
        <w:ind w:left="45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4.15.3.2. A dispensa da prestação do serviço em dias de comemorações de festas tradicionais ou jogos oficiais da seleção brasileira, a critério do gestor do contrato e da unidade tomadora do serviço;</w:t>
      </w:r>
    </w:p>
    <w:p w:rsidR="00000000" w:rsidDel="00000000" w:rsidP="00000000" w:rsidRDefault="00000000" w:rsidRPr="00000000" w14:paraId="000003F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57" w:before="57" w:line="240" w:lineRule="auto"/>
        <w:ind w:left="45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4.15.3.3. Compensação de horas suplementares que porventura se façam necessárias para atender estrita necessidade da prestação do serviço ao Contratante, desde que compensadas até o último dia do mês subsequente.</w:t>
      </w:r>
    </w:p>
    <w:p w:rsidR="00000000" w:rsidDel="00000000" w:rsidP="00000000" w:rsidRDefault="00000000" w:rsidRPr="00000000" w14:paraId="000003F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57" w:before="57" w:line="240" w:lineRule="auto"/>
        <w:ind w:left="45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4.15.3.4. O termo “pontes”, mencionado na alínea a do subitem 4.16.3.1 ocorrerá quando houver a coincidência de feriados na terça-feira ou na quinta-feira e, por meio de acordo entre o prestador terceirizado, a contratada, a unidade tomadora do serviço e o gestor, for concedida folga compensatória na segunda-feira imediatamente anterior ao feriado ou na sexta-feira imediatamente posterior ao feriado.</w:t>
      </w:r>
    </w:p>
    <w:p w:rsidR="00000000" w:rsidDel="00000000" w:rsidP="00000000" w:rsidRDefault="00000000" w:rsidRPr="00000000" w14:paraId="000003F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57" w:before="57" w:line="240" w:lineRule="auto"/>
        <w:ind w:left="45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4.15.3.5. A Contratada, amparada nos §§ 2º e 5º do artigo 59 da CLT, deverá instituir banco de horas, formalizado por acordo individual escrito, para a compensação no período máximo de seis meses.</w:t>
      </w:r>
    </w:p>
    <w:p w:rsidR="00000000" w:rsidDel="00000000" w:rsidP="00000000" w:rsidRDefault="00000000" w:rsidRPr="00000000" w14:paraId="000003F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57" w:before="57" w:line="240" w:lineRule="auto"/>
        <w:ind w:left="45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4.15.3.6. Quando não houver disposição contrária em acordo ou convenção coletivas de trabalho da categoria profissional, o limite máximo do banco horas será de quarenta e quatro, para a compensação no prazo máximo de seis meses.</w:t>
      </w:r>
    </w:p>
    <w:p w:rsidR="00000000" w:rsidDel="00000000" w:rsidP="00000000" w:rsidRDefault="00000000" w:rsidRPr="00000000" w14:paraId="000003F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57" w:before="57" w:line="240" w:lineRule="auto"/>
        <w:ind w:left="45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4.15.3.7. O controle de saldo de horas (positivas ou negativas) decorrente do regime de compensação de jornada que consta do subitem 4.16.3.6. ficará a cargo do preposto e supervisores da Contratada que, sempre que solicitado pelo gestor ou fiscal do Contratante, deverá disponibilizá-lo atualizado e discriminado em planilha.</w:t>
      </w:r>
    </w:p>
    <w:p w:rsidR="00000000" w:rsidDel="00000000" w:rsidP="00000000" w:rsidRDefault="00000000" w:rsidRPr="00000000" w14:paraId="000003F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57" w:before="57" w:line="240" w:lineRule="auto"/>
        <w:ind w:left="45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4.15.3.8. O desligamento dos empregados e/ou o término da vigência contratual não ensejarão pagamento suplementar de horas extras à Contratada relacionadas a eventuais saldos de horas positivas, cabendo exclusivamente à Contratada realizar tais pagamentos aos seus empregados na hipótese de não ter adotado a compensação em momento oportuno.</w:t>
      </w:r>
    </w:p>
    <w:p w:rsidR="00000000" w:rsidDel="00000000" w:rsidP="00000000" w:rsidRDefault="00000000" w:rsidRPr="00000000" w14:paraId="000003F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57" w:before="57" w:line="240" w:lineRule="auto"/>
        <w:ind w:left="45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4.15.3.9. No último mês de vigência do contrato, eventuais saldos de horas negativas, não compensados até o último dia de vigência contratual, serão descontados do pagamento à Contratada.</w:t>
      </w:r>
    </w:p>
    <w:p w:rsidR="00000000" w:rsidDel="00000000" w:rsidP="00000000" w:rsidRDefault="00000000" w:rsidRPr="00000000" w14:paraId="000003F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57" w:before="57" w:line="240" w:lineRule="auto"/>
        <w:ind w:left="45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4.15.3.10. Excepcionalmente, poderá haver necessidade da prestação de serviço nos feriados forenses, hipótese em que o TRT 18ª Região notificará a Contratada com antecedência mínima de vinte e quatro horas, sem que isso implique acréscimo nos preços contratados nem enseje pagamento de horas extras aos prestadores terceirizados.</w:t>
      </w:r>
    </w:p>
    <w:p w:rsidR="00000000" w:rsidDel="00000000" w:rsidP="00000000" w:rsidRDefault="00000000" w:rsidRPr="00000000" w14:paraId="000003F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57" w:before="57" w:line="240" w:lineRule="auto"/>
        <w:ind w:left="45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4.15.3.11. Na situação descrita no subitem 4.15.3.3, a compensação de horas para o empregado terceirizado dar-se-á “hora por hora”.</w:t>
      </w:r>
    </w:p>
    <w:p w:rsidR="00000000" w:rsidDel="00000000" w:rsidP="00000000" w:rsidRDefault="00000000" w:rsidRPr="00000000" w14:paraId="000003F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57" w:before="57" w:line="240" w:lineRule="auto"/>
        <w:ind w:left="45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4.15.3.12. O Contratante poderá alterar os horários de funcionamento dos postos de trabalho, dentro do intervalo de 6h às 19h, e para isso deverá comunicar à Contratada com antecedência mínima de doze horas, a fim de que sejam realizados os devidos ajustes.</w:t>
      </w:r>
    </w:p>
    <w:p w:rsidR="00000000" w:rsidDel="00000000" w:rsidP="00000000" w:rsidRDefault="00000000" w:rsidRPr="00000000" w14:paraId="000003F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57" w:before="57" w:line="240" w:lineRule="auto"/>
        <w:ind w:left="45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4.15.3.13. O gestor realizará a aferição da prestação do serviço, dentre outros meios, com base no relatório diário, semanal e mensal de registro de ponto biométrico dos empregados, que deverá ser fornecido pela Contratada sempre que solicitado.</w:t>
      </w:r>
    </w:p>
    <w:p w:rsidR="00000000" w:rsidDel="00000000" w:rsidP="00000000" w:rsidRDefault="00000000" w:rsidRPr="00000000" w14:paraId="000003F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57" w:before="57" w:line="240" w:lineRule="auto"/>
        <w:ind w:left="45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4.15.3.14. Eventual necessidade de prestação de serviço em feriado ou domingo será comunicada à Contratada com antecedência mínima de vinte e quatro horas e, nesses casos, será adotado o banco de horas para compensação de horas por meio de folga compensatória.</w:t>
      </w:r>
    </w:p>
    <w:p w:rsidR="00000000" w:rsidDel="00000000" w:rsidP="00000000" w:rsidRDefault="00000000" w:rsidRPr="00000000" w14:paraId="000003F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57" w:before="57" w:line="240" w:lineRule="auto"/>
        <w:ind w:left="45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4.15.3.15. O gestor ou fiscal poderá valer-se de outros meios legais que julgue pertinente para comprovar a efetiva prestação do serviço. </w:t>
      </w:r>
    </w:p>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119" w:before="113"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4.16. Da subcontratação</w:t>
      </w:r>
      <w:r w:rsidDel="00000000" w:rsidR="00000000" w:rsidRPr="00000000">
        <w:rPr>
          <w:rtl w:val="0"/>
        </w:rPr>
      </w:r>
    </w:p>
    <w:p w:rsidR="00000000" w:rsidDel="00000000" w:rsidP="00000000" w:rsidRDefault="00000000" w:rsidRPr="00000000" w14:paraId="00000400">
      <w:pPr>
        <w:widowControl w:val="1"/>
        <w:spacing w:after="113" w:before="113" w:line="240" w:lineRule="auto"/>
        <w:ind w:left="283" w:right="0" w:firstLine="0"/>
        <w:jc w:val="both"/>
        <w:rPr>
          <w:rFonts w:ascii="Arial" w:cs="Arial" w:eastAsia="Arial" w:hAnsi="Arial"/>
          <w:b w:val="0"/>
          <w:color w:val="000000"/>
        </w:rPr>
      </w:pPr>
      <w:r w:rsidDel="00000000" w:rsidR="00000000" w:rsidRPr="00000000">
        <w:rPr>
          <w:rFonts w:ascii="Arial" w:cs="Arial" w:eastAsia="Arial" w:hAnsi="Arial"/>
          <w:b w:val="0"/>
          <w:color w:val="000000"/>
          <w:rtl w:val="0"/>
        </w:rPr>
        <w:t xml:space="preserve">4.16.1. </w:t>
      </w:r>
      <w:r w:rsidDel="00000000" w:rsidR="00000000" w:rsidRPr="00000000">
        <w:rPr>
          <w:rFonts w:ascii="Arial" w:cs="Arial" w:eastAsia="Arial" w:hAnsi="Arial"/>
          <w:b w:val="0"/>
          <w:i w:val="0"/>
          <w:color w:val="000000"/>
          <w:rtl w:val="0"/>
        </w:rPr>
        <w:t xml:space="preserve">Não é admitida a subcontratação do objeto contratual.</w:t>
      </w:r>
      <w:r w:rsidDel="00000000" w:rsidR="00000000" w:rsidRPr="00000000">
        <w:rPr>
          <w:rtl w:val="0"/>
        </w:rPr>
      </w:r>
    </w:p>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113" w:line="312"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 DA VIGÊNCIA DO CONTRATO</w:t>
      </w:r>
    </w:p>
    <w:p w:rsidR="00000000" w:rsidDel="00000000" w:rsidP="00000000" w:rsidRDefault="00000000" w:rsidRPr="00000000" w14:paraId="00000402">
      <w:pPr>
        <w:tabs>
          <w:tab w:val="left" w:leader="none" w:pos="6064"/>
        </w:tabs>
        <w:spacing w:after="57" w:before="57" w:line="240" w:lineRule="auto"/>
        <w:jc w:val="both"/>
        <w:rPr>
          <w:rFonts w:ascii="Arial" w:cs="Arial" w:eastAsia="Arial" w:hAnsi="Arial"/>
          <w:color w:val="000000"/>
        </w:rPr>
      </w:pPr>
      <w:r w:rsidDel="00000000" w:rsidR="00000000" w:rsidRPr="00000000">
        <w:rPr>
          <w:rFonts w:ascii="Arial" w:cs="Arial" w:eastAsia="Arial" w:hAnsi="Arial"/>
          <w:strike w:val="0"/>
          <w:color w:val="000000"/>
          <w:rtl w:val="0"/>
        </w:rPr>
        <w:t xml:space="preserve">5.1 O contrato terá </w:t>
      </w:r>
      <w:r w:rsidDel="00000000" w:rsidR="00000000" w:rsidRPr="00000000">
        <w:rPr>
          <w:rFonts w:ascii="Arial" w:cs="Arial" w:eastAsia="Arial" w:hAnsi="Arial"/>
          <w:b w:val="1"/>
          <w:strike w:val="0"/>
          <w:color w:val="000000"/>
          <w:rtl w:val="0"/>
        </w:rPr>
        <w:t xml:space="preserve">duração de 30 (trinta) meses,</w:t>
      </w:r>
      <w:r w:rsidDel="00000000" w:rsidR="00000000" w:rsidRPr="00000000">
        <w:rPr>
          <w:rFonts w:ascii="Arial" w:cs="Arial" w:eastAsia="Arial" w:hAnsi="Arial"/>
          <w:strike w:val="0"/>
          <w:color w:val="000000"/>
          <w:rtl w:val="0"/>
        </w:rPr>
        <w:t xml:space="preserve"> iniciando-se a partir da data de sua assinatura, podendo ser prorrogado, até o limite de 10 (dez) anos, a critério do Contratante e desde que verificada a vantajosidade das condições c</w:t>
      </w:r>
      <w:r w:rsidDel="00000000" w:rsidR="00000000" w:rsidRPr="00000000">
        <w:rPr>
          <w:rFonts w:ascii="Arial" w:cs="Arial" w:eastAsia="Arial" w:hAnsi="Arial"/>
          <w:strike w:val="0"/>
          <w:color w:val="000000"/>
          <w:sz w:val="24"/>
          <w:szCs w:val="24"/>
          <w:rtl w:val="0"/>
        </w:rPr>
        <w:t xml:space="preserve">ontratada</w:t>
      </w:r>
      <w:r w:rsidDel="00000000" w:rsidR="00000000" w:rsidRPr="00000000">
        <w:rPr>
          <w:rFonts w:ascii="Arial" w:cs="Arial" w:eastAsia="Arial" w:hAnsi="Arial"/>
          <w:strike w:val="0"/>
          <w:color w:val="000000"/>
          <w:rtl w:val="0"/>
        </w:rPr>
        <w:t xml:space="preserve">s, permitida a negociação com </w:t>
      </w:r>
      <w:r w:rsidDel="00000000" w:rsidR="00000000" w:rsidRPr="00000000">
        <w:rPr>
          <w:rFonts w:ascii="Arial" w:cs="Arial" w:eastAsia="Arial" w:hAnsi="Arial"/>
          <w:i w:val="0"/>
          <w:strike w:val="0"/>
          <w:color w:val="000000"/>
          <w:rtl w:val="0"/>
        </w:rPr>
        <w:t xml:space="preserve">a Contratada</w:t>
      </w:r>
      <w:r w:rsidDel="00000000" w:rsidR="00000000" w:rsidRPr="00000000">
        <w:rPr>
          <w:rFonts w:ascii="Arial" w:cs="Arial" w:eastAsia="Arial" w:hAnsi="Arial"/>
          <w:strike w:val="0"/>
          <w:color w:val="000000"/>
          <w:rtl w:val="0"/>
        </w:rPr>
        <w:t xml:space="preserve">, nos termos do art. 107 da Lei nº 14.133/2021, e terá eficácia legal após a publicação no Portal Nacional de Contratações Públicas – PNCP.</w:t>
      </w:r>
      <w:r w:rsidDel="00000000" w:rsidR="00000000" w:rsidRPr="00000000">
        <w:rPr>
          <w:rtl w:val="0"/>
        </w:rPr>
      </w:r>
    </w:p>
    <w:p w:rsidR="00000000" w:rsidDel="00000000" w:rsidP="00000000" w:rsidRDefault="00000000" w:rsidRPr="00000000" w14:paraId="00000403">
      <w:pP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57" w:before="57" w:line="240" w:lineRule="auto"/>
        <w:ind w:left="0" w:right="0" w:firstLine="0"/>
        <w:jc w:val="both"/>
        <w:rPr>
          <w:rFonts w:ascii="Arial" w:cs="Arial" w:eastAsia="Arial" w:hAnsi="Arial"/>
          <w:color w:val="000000"/>
        </w:rPr>
      </w:pPr>
      <w:r w:rsidDel="00000000" w:rsidR="00000000" w:rsidRPr="00000000">
        <w:rPr>
          <w:rFonts w:ascii="Arial" w:cs="Arial" w:eastAsia="Arial" w:hAnsi="Arial"/>
          <w:b w:val="0"/>
          <w:color w:val="000000"/>
          <w:sz w:val="24"/>
          <w:szCs w:val="24"/>
          <w:rtl w:val="0"/>
        </w:rPr>
        <w:t xml:space="preserve">5.2. O contrato poderá ser prorrogado caso sejam preenchidos os requisitos abaixo enumerados de forma simultânea, e autorizado formalmente pela autoridade competente:</w:t>
      </w:r>
      <w:r w:rsidDel="00000000" w:rsidR="00000000" w:rsidRPr="00000000">
        <w:rPr>
          <w:rtl w:val="0"/>
        </w:rPr>
      </w:r>
    </w:p>
    <w:p w:rsidR="00000000" w:rsidDel="00000000" w:rsidP="00000000" w:rsidRDefault="00000000" w:rsidRPr="00000000" w14:paraId="00000404">
      <w:pP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57" w:before="57" w:line="240" w:lineRule="auto"/>
        <w:ind w:left="283" w:right="0" w:firstLine="0"/>
        <w:jc w:val="both"/>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 xml:space="preserve">5.2.1. </w:t>
      </w:r>
      <w:r w:rsidDel="00000000" w:rsidR="00000000" w:rsidRPr="00000000">
        <w:rPr>
          <w:rFonts w:ascii="Arial" w:cs="Arial" w:eastAsia="Arial" w:hAnsi="Arial"/>
          <w:b w:val="0"/>
          <w:strike w:val="0"/>
          <w:color w:val="000000"/>
          <w:sz w:val="24"/>
          <w:szCs w:val="24"/>
          <w:rtl w:val="0"/>
        </w:rPr>
        <w:t xml:space="preserve">Manifestação expressa do gestor sobre a execução do contrato, com informações de que os serviços tenham sido prestados regularmente e que a Administração mantém interesse na realização do serviço; </w:t>
      </w:r>
      <w:r w:rsidDel="00000000" w:rsidR="00000000" w:rsidRPr="00000000">
        <w:rPr>
          <w:rtl w:val="0"/>
        </w:rPr>
      </w:r>
    </w:p>
    <w:p w:rsidR="00000000" w:rsidDel="00000000" w:rsidP="00000000" w:rsidRDefault="00000000" w:rsidRPr="00000000" w14:paraId="00000405">
      <w:pP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57" w:before="57" w:line="240" w:lineRule="auto"/>
        <w:ind w:left="283" w:right="0" w:firstLine="0"/>
        <w:jc w:val="both"/>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 xml:space="preserve">5.2.2. M</w:t>
      </w:r>
      <w:r w:rsidDel="00000000" w:rsidR="00000000" w:rsidRPr="00000000">
        <w:rPr>
          <w:rFonts w:ascii="Arial" w:cs="Arial" w:eastAsia="Arial" w:hAnsi="Arial"/>
          <w:b w:val="0"/>
          <w:strike w:val="0"/>
          <w:color w:val="000000"/>
          <w:sz w:val="24"/>
          <w:szCs w:val="24"/>
          <w:rtl w:val="0"/>
        </w:rPr>
        <w:t xml:space="preserve">anifestação expressa da Contratada informando o interesse na prorrogação;</w:t>
      </w:r>
      <w:r w:rsidDel="00000000" w:rsidR="00000000" w:rsidRPr="00000000">
        <w:rPr>
          <w:rtl w:val="0"/>
        </w:rPr>
      </w:r>
    </w:p>
    <w:p w:rsidR="00000000" w:rsidDel="00000000" w:rsidP="00000000" w:rsidRDefault="00000000" w:rsidRPr="00000000" w14:paraId="00000406">
      <w:pP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57" w:before="57" w:line="240" w:lineRule="auto"/>
        <w:ind w:left="283" w:right="0" w:firstLine="0"/>
        <w:jc w:val="both"/>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 xml:space="preserve">5.2.3. Manutenção da vantajosidade econômica do valor do contrato para a Administração;</w:t>
      </w:r>
    </w:p>
    <w:p w:rsidR="00000000" w:rsidDel="00000000" w:rsidP="00000000" w:rsidRDefault="00000000" w:rsidRPr="00000000" w14:paraId="00000407">
      <w:pP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57" w:before="57" w:line="240" w:lineRule="auto"/>
        <w:ind w:left="283" w:right="0" w:firstLine="0"/>
        <w:jc w:val="both"/>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 xml:space="preserve">5.2.4. </w:t>
      </w:r>
      <w:r w:rsidDel="00000000" w:rsidR="00000000" w:rsidRPr="00000000">
        <w:rPr>
          <w:rFonts w:ascii="Arial" w:cs="Arial" w:eastAsia="Arial" w:hAnsi="Arial"/>
          <w:b w:val="0"/>
          <w:strike w:val="0"/>
          <w:color w:val="000000"/>
          <w:sz w:val="24"/>
          <w:szCs w:val="24"/>
          <w:rtl w:val="0"/>
        </w:rPr>
        <w:t xml:space="preserve">Comprovação de que a Contratada mantém as condições iniciais de habilitação.</w:t>
      </w:r>
      <w:r w:rsidDel="00000000" w:rsidR="00000000" w:rsidRPr="00000000">
        <w:rPr>
          <w:rFonts w:ascii="Arial" w:cs="Arial" w:eastAsia="Arial" w:hAnsi="Arial"/>
          <w:b w:val="0"/>
          <w:color w:val="000000"/>
          <w:sz w:val="24"/>
          <w:szCs w:val="24"/>
          <w:rtl w:val="0"/>
        </w:rPr>
        <w:t xml:space="preserve">; e</w:t>
      </w:r>
    </w:p>
    <w:p w:rsidR="00000000" w:rsidDel="00000000" w:rsidP="00000000" w:rsidRDefault="00000000" w:rsidRPr="00000000" w14:paraId="00000408">
      <w:pP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57" w:before="57" w:line="240" w:lineRule="auto"/>
        <w:ind w:left="283" w:right="0" w:firstLine="0"/>
        <w:jc w:val="both"/>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 xml:space="preserve">5.2.5. A Contratada não tenha sido declarada inidônea ou suspensa</w:t>
      </w:r>
      <w:r w:rsidDel="00000000" w:rsidR="00000000" w:rsidRPr="00000000">
        <w:rPr>
          <w:rFonts w:ascii="Arial" w:cs="Arial" w:eastAsia="Arial" w:hAnsi="Arial"/>
          <w:b w:val="0"/>
          <w:color w:val="ce181e"/>
          <w:sz w:val="24"/>
          <w:szCs w:val="24"/>
          <w:rtl w:val="0"/>
        </w:rPr>
        <w:t xml:space="preserve"> </w:t>
      </w:r>
      <w:r w:rsidDel="00000000" w:rsidR="00000000" w:rsidRPr="00000000">
        <w:rPr>
          <w:rFonts w:ascii="Arial" w:cs="Arial" w:eastAsia="Arial" w:hAnsi="Arial"/>
          <w:b w:val="0"/>
          <w:color w:val="000000"/>
          <w:sz w:val="24"/>
          <w:szCs w:val="24"/>
          <w:rtl w:val="0"/>
        </w:rPr>
        <w:t xml:space="preserve">no âmbito da União ou deste órgão contratante, enquanto perdurarem os efeitos.</w:t>
      </w:r>
    </w:p>
    <w:p w:rsidR="00000000" w:rsidDel="00000000" w:rsidP="00000000" w:rsidRDefault="00000000" w:rsidRPr="00000000" w14:paraId="00000409">
      <w:pP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57" w:before="57" w:line="240" w:lineRule="auto"/>
        <w:ind w:left="0" w:right="0" w:firstLine="0"/>
        <w:jc w:val="both"/>
        <w:rPr>
          <w:rFonts w:ascii="Arial" w:cs="Arial" w:eastAsia="Arial" w:hAnsi="Arial"/>
          <w:b w:val="0"/>
          <w:color w:val="ff00ff"/>
          <w:sz w:val="24"/>
          <w:szCs w:val="24"/>
        </w:rPr>
      </w:pPr>
      <w:r w:rsidDel="00000000" w:rsidR="00000000" w:rsidRPr="00000000">
        <w:rPr>
          <w:rFonts w:ascii="Arial" w:cs="Arial" w:eastAsia="Arial" w:hAnsi="Arial"/>
          <w:b w:val="0"/>
          <w:color w:val="000000"/>
          <w:sz w:val="24"/>
          <w:szCs w:val="24"/>
          <w:rtl w:val="0"/>
        </w:rPr>
        <w:t xml:space="preserve">5.3. A vantajosidade econômica para prorrogação do contrato estará assegurada, sendo dispensada a realização de pesquisa de mercado, uma vez que este termo contém a previsão de que os reajustes dos itens envolvendo a folha de salários serão efetuados com base em convenção, acordo coletivo ou em decorrência de lei e os reajustes de itens envolvendo materiais e demais insumos, serão efetuados com base em índice oficial fixado neste termo.</w:t>
      </w:r>
      <w:r w:rsidDel="00000000" w:rsidR="00000000" w:rsidRPr="00000000">
        <w:rPr>
          <w:rtl w:val="0"/>
        </w:rPr>
      </w:r>
    </w:p>
    <w:p w:rsidR="00000000" w:rsidDel="00000000" w:rsidP="00000000" w:rsidRDefault="00000000" w:rsidRPr="00000000" w14:paraId="0000040A">
      <w:pPr>
        <w:widowControl w:val="1"/>
        <w:tabs>
          <w:tab w:val="left" w:leader="none" w:pos="6064"/>
        </w:tabs>
        <w:spacing w:after="57" w:before="57" w:line="240" w:lineRule="auto"/>
        <w:ind w:left="0" w:right="0" w:firstLine="0"/>
        <w:jc w:val="both"/>
        <w:rPr>
          <w:rFonts w:ascii="Arial" w:cs="Arial" w:eastAsia="Arial" w:hAnsi="Arial"/>
          <w:b w:val="0"/>
          <w:color w:val="000000"/>
          <w:sz w:val="24"/>
          <w:szCs w:val="24"/>
        </w:rPr>
      </w:pPr>
      <w:r w:rsidDel="00000000" w:rsidR="00000000" w:rsidRPr="00000000">
        <w:rPr>
          <w:rFonts w:ascii="Arial" w:cs="Arial" w:eastAsia="Arial" w:hAnsi="Arial"/>
          <w:b w:val="0"/>
          <w:strike w:val="0"/>
          <w:color w:val="000000"/>
          <w:sz w:val="24"/>
          <w:szCs w:val="24"/>
          <w:rtl w:val="0"/>
        </w:rPr>
        <w:t xml:space="preserve">5.4. </w:t>
      </w:r>
      <w:r w:rsidDel="00000000" w:rsidR="00000000" w:rsidRPr="00000000">
        <w:rPr>
          <w:rFonts w:ascii="Arial" w:cs="Arial" w:eastAsia="Arial" w:hAnsi="Arial"/>
          <w:b w:val="0"/>
          <w:strike w:val="0"/>
          <w:color w:val="000000"/>
          <w:sz w:val="24"/>
          <w:szCs w:val="24"/>
          <w:u w:val="none"/>
          <w:rtl w:val="0"/>
        </w:rPr>
        <w:t xml:space="preserve">A parcela mensal a título de aviso prévio trabalhado será no percentual máximo de 1,94% no primeiro ano, e de 0,194%, nos demais, devendo ainda o Contratante realizar negociação com vistas a reduzir e/ou eliminar os demais custos fixos ou variáveis não renováveis que já tenham sido amortizados ou pagos no primeiro ano da contratação.</w:t>
      </w:r>
      <w:r w:rsidDel="00000000" w:rsidR="00000000" w:rsidRPr="00000000">
        <w:rPr>
          <w:rtl w:val="0"/>
        </w:rPr>
      </w:r>
    </w:p>
    <w:p w:rsidR="00000000" w:rsidDel="00000000" w:rsidP="00000000" w:rsidRDefault="00000000" w:rsidRPr="00000000" w14:paraId="0000040B">
      <w:pPr>
        <w:widowControl w:val="1"/>
        <w:tabs>
          <w:tab w:val="left" w:leader="none" w:pos="6064"/>
        </w:tabs>
        <w:spacing w:after="57" w:before="57" w:line="240" w:lineRule="auto"/>
        <w:ind w:left="0" w:right="0" w:firstLine="0"/>
        <w:jc w:val="both"/>
        <w:rPr/>
      </w:pPr>
      <w:r w:rsidDel="00000000" w:rsidR="00000000" w:rsidRPr="00000000">
        <w:rPr>
          <w:rFonts w:ascii="Arial" w:cs="Arial" w:eastAsia="Arial" w:hAnsi="Arial"/>
          <w:b w:val="1"/>
          <w:i w:val="0"/>
          <w:strike w:val="0"/>
          <w:color w:val="000000"/>
          <w:sz w:val="24"/>
          <w:szCs w:val="24"/>
          <w:rtl w:val="0"/>
        </w:rPr>
        <w:t xml:space="preserve">6. </w:t>
      </w:r>
      <w:r w:rsidDel="00000000" w:rsidR="00000000" w:rsidRPr="00000000">
        <w:rPr>
          <w:rFonts w:ascii="Arial" w:cs="Arial" w:eastAsia="Arial" w:hAnsi="Arial"/>
          <w:b w:val="1"/>
          <w:color w:val="000000"/>
          <w:sz w:val="24"/>
          <w:szCs w:val="24"/>
          <w:rtl w:val="0"/>
        </w:rPr>
        <w:t xml:space="preserve">DAS CONDIÇÕES COMPLEMENTARES PARA HABILITAÇÃO/CONTRATAÇÃO</w:t>
      </w: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40C">
      <w:pPr>
        <w:spacing w:after="57" w:before="57" w:line="240" w:lineRule="auto"/>
        <w:jc w:val="both"/>
        <w:rPr>
          <w:rFonts w:ascii="Arial" w:cs="Arial" w:eastAsia="Arial" w:hAnsi="Arial"/>
          <w:b w:val="1"/>
        </w:rPr>
      </w:pPr>
      <w:r w:rsidDel="00000000" w:rsidR="00000000" w:rsidRPr="00000000">
        <w:rPr>
          <w:rFonts w:ascii="Arial" w:cs="Arial" w:eastAsia="Arial" w:hAnsi="Arial"/>
          <w:b w:val="1"/>
          <w:color w:val="000000"/>
          <w:rtl w:val="0"/>
        </w:rPr>
        <w:t xml:space="preserve">6.1. Da qualificação técnica</w:t>
      </w:r>
      <w:r w:rsidDel="00000000" w:rsidR="00000000" w:rsidRPr="00000000">
        <w:rPr>
          <w:rtl w:val="0"/>
        </w:rPr>
      </w:r>
    </w:p>
    <w:p w:rsidR="00000000" w:rsidDel="00000000" w:rsidP="00000000" w:rsidRDefault="00000000" w:rsidRPr="00000000" w14:paraId="0000040D">
      <w:pPr>
        <w:spacing w:after="113" w:before="57" w:line="240" w:lineRule="auto"/>
        <w:jc w:val="both"/>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 xml:space="preserve">Para a seleção de empresa especializada no ramo de atividade compatível com o objeto deste Termo e visando o sucesso da contratação pretendida, exigir-se-á a seguinte documentação técnica:</w:t>
      </w:r>
    </w:p>
    <w:p w:rsidR="00000000" w:rsidDel="00000000" w:rsidP="00000000" w:rsidRDefault="00000000" w:rsidRPr="00000000" w14:paraId="0000040E">
      <w:pPr>
        <w:spacing w:after="57" w:before="57" w:line="240" w:lineRule="auto"/>
        <w:jc w:val="both"/>
        <w:rPr>
          <w:rFonts w:ascii="Arial" w:cs="Arial" w:eastAsia="Arial" w:hAnsi="Arial"/>
        </w:rPr>
      </w:pPr>
      <w:r w:rsidDel="00000000" w:rsidR="00000000" w:rsidRPr="00000000">
        <w:rPr>
          <w:rFonts w:ascii="Arial" w:cs="Arial" w:eastAsia="Arial" w:hAnsi="Arial"/>
          <w:b w:val="0"/>
          <w:color w:val="000000"/>
          <w:rtl w:val="0"/>
        </w:rPr>
        <w:t xml:space="preserve">6.1.1. A qu</w:t>
      </w:r>
      <w:r w:rsidDel="00000000" w:rsidR="00000000" w:rsidRPr="00000000">
        <w:rPr>
          <w:rFonts w:ascii="Arial" w:cs="Arial" w:eastAsia="Arial" w:hAnsi="Arial"/>
          <w:color w:val="010101"/>
          <w:rtl w:val="0"/>
        </w:rPr>
        <w:t xml:space="preserve">alificação técnico-operacional será comprovada,</w:t>
      </w:r>
      <w:r w:rsidDel="00000000" w:rsidR="00000000" w:rsidRPr="00000000">
        <w:rPr>
          <w:rFonts w:ascii="Arial" w:cs="Arial" w:eastAsia="Arial" w:hAnsi="Arial"/>
          <w:b w:val="1"/>
          <w:color w:val="010101"/>
          <w:rtl w:val="0"/>
        </w:rPr>
        <w:t xml:space="preserve"> na fase de habilitação</w:t>
      </w:r>
      <w:r w:rsidDel="00000000" w:rsidR="00000000" w:rsidRPr="00000000">
        <w:rPr>
          <w:rFonts w:ascii="Arial" w:cs="Arial" w:eastAsia="Arial" w:hAnsi="Arial"/>
          <w:color w:val="010101"/>
          <w:rtl w:val="0"/>
        </w:rPr>
        <w:t xml:space="preserve">, mediante apresentação de:</w:t>
      </w:r>
      <w:r w:rsidDel="00000000" w:rsidR="00000000" w:rsidRPr="00000000">
        <w:rPr>
          <w:rtl w:val="0"/>
        </w:rPr>
      </w:r>
    </w:p>
    <w:p w:rsidR="00000000" w:rsidDel="00000000" w:rsidP="00000000" w:rsidRDefault="00000000" w:rsidRPr="00000000" w14:paraId="0000040F">
      <w:pPr>
        <w:widowControl w:val="1"/>
        <w:spacing w:after="57" w:before="57" w:line="240" w:lineRule="auto"/>
        <w:ind w:left="567" w:right="0" w:firstLine="0"/>
        <w:jc w:val="both"/>
        <w:rPr>
          <w:rFonts w:ascii="Arial" w:cs="Arial" w:eastAsia="Arial" w:hAnsi="Arial"/>
        </w:rPr>
      </w:pPr>
      <w:r w:rsidDel="00000000" w:rsidR="00000000" w:rsidRPr="00000000">
        <w:rPr>
          <w:rFonts w:ascii="Arial" w:cs="Arial" w:eastAsia="Arial" w:hAnsi="Arial"/>
          <w:color w:val="000000"/>
          <w:rtl w:val="0"/>
        </w:rPr>
        <w:t xml:space="preserve">a) pelo menos, um atestado de capacidade técnica, compatível com o objeto desta licitação, ou seja, gerenciamento de serviços terceirizados de mão de obra fornecido por pessoa jurídica de direito público ou privado.</w:t>
      </w:r>
      <w:r w:rsidDel="00000000" w:rsidR="00000000" w:rsidRPr="00000000">
        <w:rPr>
          <w:rtl w:val="0"/>
        </w:rPr>
      </w:r>
    </w:p>
    <w:p w:rsidR="00000000" w:rsidDel="00000000" w:rsidP="00000000" w:rsidRDefault="00000000" w:rsidRPr="00000000" w14:paraId="00000410">
      <w:pPr>
        <w:widowControl w:val="1"/>
        <w:spacing w:after="57" w:before="57" w:line="240" w:lineRule="auto"/>
        <w:ind w:left="567" w:right="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b) </w:t>
      </w:r>
      <w:r w:rsidDel="00000000" w:rsidR="00000000" w:rsidRPr="00000000">
        <w:rPr>
          <w:rFonts w:ascii="Arial" w:cs="Arial" w:eastAsia="Arial" w:hAnsi="Arial"/>
          <w:strike w:val="0"/>
          <w:color w:val="000000"/>
          <w:sz w:val="24"/>
          <w:szCs w:val="24"/>
          <w:rtl w:val="0"/>
        </w:rPr>
        <w:t xml:space="preserve">Um ou mais atestados ou declarações de </w:t>
      </w:r>
      <w:r w:rsidDel="00000000" w:rsidR="00000000" w:rsidRPr="00000000">
        <w:rPr>
          <w:rFonts w:ascii="Arial" w:cs="Arial" w:eastAsia="Arial" w:hAnsi="Arial"/>
          <w:color w:val="000000"/>
          <w:sz w:val="24"/>
          <w:szCs w:val="24"/>
          <w:rtl w:val="0"/>
        </w:rPr>
        <w:t xml:space="preserve">capacidade técnica, cópias de contratos, registros em órgãos oficiais ou outros documentos idôneos, comprovando, no mínimo, 3 (três) anos de experiência na execução de serviços relacionados ao objeto da presente licitação, por períodos sucessivos ou não.</w:t>
      </w:r>
      <w:r w:rsidDel="00000000" w:rsidR="00000000" w:rsidRPr="00000000">
        <w:rPr>
          <w:rtl w:val="0"/>
        </w:rPr>
      </w:r>
    </w:p>
    <w:p w:rsidR="00000000" w:rsidDel="00000000" w:rsidP="00000000" w:rsidRDefault="00000000" w:rsidRPr="00000000" w14:paraId="00000411">
      <w:pPr>
        <w:widowControl w:val="1"/>
        <w:tabs>
          <w:tab w:val="left" w:leader="none" w:pos="735"/>
          <w:tab w:val="left" w:leader="none" w:pos="1365"/>
        </w:tabs>
        <w:spacing w:after="57" w:before="57" w:line="240" w:lineRule="auto"/>
        <w:ind w:left="283" w:right="0" w:firstLine="0"/>
        <w:jc w:val="both"/>
        <w:rPr>
          <w:rFonts w:ascii="Arial" w:cs="Arial" w:eastAsia="Arial" w:hAnsi="Arial"/>
          <w:color w:val="010101"/>
          <w:sz w:val="24"/>
          <w:szCs w:val="24"/>
        </w:rPr>
      </w:pPr>
      <w:r w:rsidDel="00000000" w:rsidR="00000000" w:rsidRPr="00000000">
        <w:rPr>
          <w:rFonts w:ascii="Arial" w:cs="Arial" w:eastAsia="Arial" w:hAnsi="Arial"/>
          <w:color w:val="010101"/>
          <w:sz w:val="24"/>
          <w:szCs w:val="24"/>
          <w:rtl w:val="0"/>
        </w:rPr>
        <w:t xml:space="preserve">6.1.1.1. O atestado deverá conter, obrigatoriamente: </w:t>
      </w:r>
    </w:p>
    <w:p w:rsidR="00000000" w:rsidDel="00000000" w:rsidP="00000000" w:rsidRDefault="00000000" w:rsidRPr="00000000" w14:paraId="00000412">
      <w:pPr>
        <w:widowControl w:val="1"/>
        <w:tabs>
          <w:tab w:val="left" w:leader="none" w:pos="735"/>
          <w:tab w:val="left" w:leader="none" w:pos="1365"/>
        </w:tabs>
        <w:spacing w:after="57" w:before="57" w:line="240" w:lineRule="auto"/>
        <w:ind w:left="567" w:right="0" w:firstLine="0"/>
        <w:jc w:val="both"/>
        <w:rPr>
          <w:rFonts w:ascii="Arial" w:cs="Arial" w:eastAsia="Arial" w:hAnsi="Arial"/>
          <w:color w:val="010101"/>
          <w:sz w:val="24"/>
          <w:szCs w:val="24"/>
        </w:rPr>
      </w:pPr>
      <w:r w:rsidDel="00000000" w:rsidR="00000000" w:rsidRPr="00000000">
        <w:rPr>
          <w:rFonts w:ascii="Arial" w:cs="Arial" w:eastAsia="Arial" w:hAnsi="Arial"/>
          <w:color w:val="010101"/>
          <w:sz w:val="24"/>
          <w:szCs w:val="24"/>
          <w:rtl w:val="0"/>
        </w:rPr>
        <w:t xml:space="preserve">a) Nome da empresa ou órgão que fornece o atestado; </w:t>
      </w:r>
    </w:p>
    <w:p w:rsidR="00000000" w:rsidDel="00000000" w:rsidP="00000000" w:rsidRDefault="00000000" w:rsidRPr="00000000" w14:paraId="00000413">
      <w:pPr>
        <w:widowControl w:val="1"/>
        <w:tabs>
          <w:tab w:val="left" w:leader="none" w:pos="735"/>
          <w:tab w:val="left" w:leader="none" w:pos="1365"/>
        </w:tabs>
        <w:spacing w:after="57" w:before="57" w:line="240" w:lineRule="auto"/>
        <w:ind w:left="567" w:right="0" w:firstLine="0"/>
        <w:jc w:val="both"/>
        <w:rPr>
          <w:rFonts w:ascii="Arial" w:cs="Arial" w:eastAsia="Arial" w:hAnsi="Arial"/>
          <w:color w:val="010101"/>
          <w:sz w:val="24"/>
          <w:szCs w:val="24"/>
        </w:rPr>
      </w:pPr>
      <w:r w:rsidDel="00000000" w:rsidR="00000000" w:rsidRPr="00000000">
        <w:rPr>
          <w:rFonts w:ascii="Arial" w:cs="Arial" w:eastAsia="Arial" w:hAnsi="Arial"/>
          <w:color w:val="010101"/>
          <w:sz w:val="24"/>
          <w:szCs w:val="24"/>
          <w:rtl w:val="0"/>
        </w:rPr>
        <w:t xml:space="preserve">b) Endereço completo; </w:t>
      </w:r>
    </w:p>
    <w:p w:rsidR="00000000" w:rsidDel="00000000" w:rsidP="00000000" w:rsidRDefault="00000000" w:rsidRPr="00000000" w14:paraId="00000414">
      <w:pPr>
        <w:widowControl w:val="1"/>
        <w:tabs>
          <w:tab w:val="left" w:leader="none" w:pos="735"/>
          <w:tab w:val="left" w:leader="none" w:pos="1365"/>
        </w:tabs>
        <w:spacing w:after="57" w:before="57" w:line="240" w:lineRule="auto"/>
        <w:ind w:left="567" w:right="0" w:firstLine="0"/>
        <w:jc w:val="both"/>
        <w:rPr>
          <w:rFonts w:ascii="Arial" w:cs="Arial" w:eastAsia="Arial" w:hAnsi="Arial"/>
          <w:color w:val="010101"/>
          <w:sz w:val="24"/>
          <w:szCs w:val="24"/>
        </w:rPr>
      </w:pPr>
      <w:r w:rsidDel="00000000" w:rsidR="00000000" w:rsidRPr="00000000">
        <w:rPr>
          <w:rFonts w:ascii="Arial" w:cs="Arial" w:eastAsia="Arial" w:hAnsi="Arial"/>
          <w:color w:val="010101"/>
          <w:sz w:val="24"/>
          <w:szCs w:val="24"/>
          <w:rtl w:val="0"/>
        </w:rPr>
        <w:t xml:space="preserve">c) Manifestação acerca da qualidade do serviço prestado; e </w:t>
      </w:r>
    </w:p>
    <w:p w:rsidR="00000000" w:rsidDel="00000000" w:rsidP="00000000" w:rsidRDefault="00000000" w:rsidRPr="00000000" w14:paraId="00000415">
      <w:pPr>
        <w:widowControl w:val="1"/>
        <w:tabs>
          <w:tab w:val="left" w:leader="none" w:pos="735"/>
          <w:tab w:val="left" w:leader="none" w:pos="1365"/>
        </w:tabs>
        <w:spacing w:after="57" w:before="57" w:line="240" w:lineRule="auto"/>
        <w:ind w:left="567" w:right="0" w:firstLine="0"/>
        <w:jc w:val="both"/>
        <w:rPr>
          <w:rFonts w:ascii="Arial" w:cs="Arial" w:eastAsia="Arial" w:hAnsi="Arial"/>
          <w:color w:val="010101"/>
          <w:sz w:val="24"/>
          <w:szCs w:val="24"/>
        </w:rPr>
      </w:pPr>
      <w:r w:rsidDel="00000000" w:rsidR="00000000" w:rsidRPr="00000000">
        <w:rPr>
          <w:rFonts w:ascii="Arial" w:cs="Arial" w:eastAsia="Arial" w:hAnsi="Arial"/>
          <w:color w:val="010101"/>
          <w:sz w:val="24"/>
          <w:szCs w:val="24"/>
          <w:rtl w:val="0"/>
        </w:rPr>
        <w:t xml:space="preserve">d) Identificação do responsável pela emissão de atestado com nome, função e telefone para solicitação de informações adicionais de interesse do Pregoeiro. </w:t>
      </w:r>
    </w:p>
    <w:p w:rsidR="00000000" w:rsidDel="00000000" w:rsidP="00000000" w:rsidRDefault="00000000" w:rsidRPr="00000000" w14:paraId="00000416">
      <w:pPr>
        <w:widowControl w:val="1"/>
        <w:tabs>
          <w:tab w:val="left" w:leader="none" w:pos="735"/>
          <w:tab w:val="left" w:leader="none" w:pos="1365"/>
        </w:tabs>
        <w:spacing w:after="57" w:before="57" w:line="240" w:lineRule="auto"/>
        <w:ind w:left="283" w:right="0" w:firstLine="0"/>
        <w:jc w:val="both"/>
        <w:rPr>
          <w:rFonts w:ascii="Arial" w:cs="Arial" w:eastAsia="Arial" w:hAnsi="Arial"/>
          <w:color w:val="010101"/>
          <w:sz w:val="24"/>
          <w:szCs w:val="24"/>
        </w:rPr>
      </w:pPr>
      <w:r w:rsidDel="00000000" w:rsidR="00000000" w:rsidRPr="00000000">
        <w:rPr>
          <w:rFonts w:ascii="Arial" w:cs="Arial" w:eastAsia="Arial" w:hAnsi="Arial"/>
          <w:color w:val="010101"/>
          <w:sz w:val="24"/>
          <w:szCs w:val="24"/>
          <w:rtl w:val="0"/>
        </w:rPr>
        <w:t xml:space="preserve">6.1.1.2. </w:t>
      </w:r>
      <w:r w:rsidDel="00000000" w:rsidR="00000000" w:rsidRPr="00000000">
        <w:rPr>
          <w:rFonts w:ascii="Arial" w:cs="Arial" w:eastAsia="Arial" w:hAnsi="Arial"/>
          <w:color w:val="000000"/>
          <w:sz w:val="24"/>
          <w:szCs w:val="24"/>
          <w:rtl w:val="0"/>
        </w:rPr>
        <w:t xml:space="preserve">No caso de atestados fornecidos por empresa privada não serão considerados aqueles emitidos por empresas pertencentes ao mesmo grupo empresarial da empresa licitante. Serão consideradas como pertencentes ao mesmo grupo, empresas controladas pela licitante ou que tenha pelo menos uma mesma pessoa física ou jurídica que seja sócia com</w:t>
      </w:r>
      <w:r w:rsidDel="00000000" w:rsidR="00000000" w:rsidRPr="00000000">
        <w:rPr>
          <w:rFonts w:ascii="Arial" w:cs="Arial" w:eastAsia="Arial" w:hAnsi="Arial"/>
          <w:color w:val="010101"/>
          <w:sz w:val="24"/>
          <w:szCs w:val="24"/>
          <w:rtl w:val="0"/>
        </w:rPr>
        <w:t xml:space="preserve"> poder de direção da empresa emitente e da empresa licitante.</w:t>
      </w:r>
    </w:p>
    <w:p w:rsidR="00000000" w:rsidDel="00000000" w:rsidP="00000000" w:rsidRDefault="00000000" w:rsidRPr="00000000" w14:paraId="00000417">
      <w:pPr>
        <w:widowControl w:val="1"/>
        <w:spacing w:after="57" w:before="57" w:line="240" w:lineRule="auto"/>
        <w:ind w:left="283" w:right="0" w:firstLine="0"/>
        <w:jc w:val="both"/>
        <w:rPr/>
      </w:pPr>
      <w:r w:rsidDel="00000000" w:rsidR="00000000" w:rsidRPr="00000000">
        <w:rPr>
          <w:rFonts w:ascii="Arial" w:cs="Arial" w:eastAsia="Arial" w:hAnsi="Arial"/>
          <w:b w:val="0"/>
          <w:color w:val="010101"/>
          <w:sz w:val="24"/>
          <w:szCs w:val="24"/>
          <w:rtl w:val="0"/>
        </w:rPr>
        <w:t xml:space="preserve">6.1.1.3</w:t>
      </w:r>
      <w:r w:rsidDel="00000000" w:rsidR="00000000" w:rsidRPr="00000000">
        <w:rPr>
          <w:rFonts w:ascii="Arial" w:cs="Arial" w:eastAsia="Arial" w:hAnsi="Arial"/>
          <w:b w:val="0"/>
          <w:color w:val="0000ff"/>
          <w:sz w:val="24"/>
          <w:szCs w:val="24"/>
          <w:rtl w:val="0"/>
        </w:rPr>
        <w:t xml:space="preserve">.</w:t>
      </w:r>
      <w:r w:rsidDel="00000000" w:rsidR="00000000" w:rsidRPr="00000000">
        <w:rPr>
          <w:rFonts w:ascii="Arial" w:cs="Arial" w:eastAsia="Arial" w:hAnsi="Arial"/>
          <w:b w:val="1"/>
          <w:color w:val="0070c0"/>
          <w:sz w:val="24"/>
          <w:szCs w:val="24"/>
          <w:rtl w:val="0"/>
        </w:rPr>
        <w:t xml:space="preserve"> </w:t>
      </w:r>
      <w:r w:rsidDel="00000000" w:rsidR="00000000" w:rsidRPr="00000000">
        <w:rPr>
          <w:rFonts w:ascii="Arial" w:cs="Arial" w:eastAsia="Arial" w:hAnsi="Arial"/>
          <w:color w:val="000000"/>
          <w:rtl w:val="0"/>
        </w:rPr>
        <w:t xml:space="preserve">Entende-se por compatíveis os serviços que tenham sido prestados em qualquer época ou lugar com um quantitativo de, no mínimo, 50% do efetivo total previsto no objeto deste Termo de Referência.</w:t>
      </w:r>
      <w:r w:rsidDel="00000000" w:rsidR="00000000" w:rsidRPr="00000000">
        <w:rPr>
          <w:rtl w:val="0"/>
        </w:rPr>
      </w:r>
    </w:p>
    <w:p w:rsidR="00000000" w:rsidDel="00000000" w:rsidP="00000000" w:rsidRDefault="00000000" w:rsidRPr="00000000" w14:paraId="00000418">
      <w:pPr>
        <w:widowControl w:val="1"/>
        <w:spacing w:after="57" w:before="57" w:line="240" w:lineRule="auto"/>
        <w:ind w:left="567" w:right="0" w:firstLine="0"/>
        <w:jc w:val="both"/>
        <w:rPr/>
      </w:pPr>
      <w:r w:rsidDel="00000000" w:rsidR="00000000" w:rsidRPr="00000000">
        <w:rPr>
          <w:rFonts w:ascii="Arial" w:cs="Arial" w:eastAsia="Arial" w:hAnsi="Arial"/>
          <w:color w:val="000000"/>
          <w:rtl w:val="0"/>
        </w:rPr>
        <w:t xml:space="preserve">6.1.1.3.1. Será admitida, para fins de comprovação de quantitativo mínimo, a apresentação e o somatório de diferentes atestados executados de forma concomitante.</w:t>
      </w:r>
      <w:r w:rsidDel="00000000" w:rsidR="00000000" w:rsidRPr="00000000">
        <w:rPr>
          <w:rtl w:val="0"/>
        </w:rPr>
      </w:r>
    </w:p>
    <w:p w:rsidR="00000000" w:rsidDel="00000000" w:rsidP="00000000" w:rsidRDefault="00000000" w:rsidRPr="00000000" w14:paraId="00000419">
      <w:pPr>
        <w:widowControl w:val="1"/>
        <w:spacing w:after="57" w:before="57" w:line="240" w:lineRule="auto"/>
        <w:ind w:left="567" w:right="0" w:firstLine="0"/>
        <w:jc w:val="both"/>
        <w:rPr/>
      </w:pPr>
      <w:r w:rsidDel="00000000" w:rsidR="00000000" w:rsidRPr="00000000">
        <w:rPr>
          <w:rFonts w:ascii="Arial" w:cs="Arial" w:eastAsia="Arial" w:hAnsi="Arial"/>
          <w:i w:val="0"/>
          <w:color w:val="000000"/>
          <w:sz w:val="24"/>
          <w:szCs w:val="24"/>
          <w:rtl w:val="0"/>
        </w:rPr>
        <w:t xml:space="preserve">6.1.1.4. Os atestados de capacidade técnica poderão ser apresentados em nome da matriz ou da filial do fornecedor.</w:t>
      </w:r>
      <w:r w:rsidDel="00000000" w:rsidR="00000000" w:rsidRPr="00000000">
        <w:rPr>
          <w:rtl w:val="0"/>
        </w:rPr>
      </w:r>
    </w:p>
    <w:p w:rsidR="00000000" w:rsidDel="00000000" w:rsidP="00000000" w:rsidRDefault="00000000" w:rsidRPr="00000000" w14:paraId="0000041A">
      <w:pPr>
        <w:widowControl w:val="1"/>
        <w:spacing w:after="57" w:before="57" w:line="240" w:lineRule="auto"/>
        <w:ind w:left="567" w:right="0" w:firstLine="0"/>
        <w:jc w:val="both"/>
        <w:rPr/>
      </w:pPr>
      <w:r w:rsidDel="00000000" w:rsidR="00000000" w:rsidRPr="00000000">
        <w:rPr>
          <w:rFonts w:ascii="Arial" w:cs="Arial" w:eastAsia="Arial" w:hAnsi="Arial"/>
          <w:i w:val="0"/>
          <w:color w:val="000000"/>
          <w:sz w:val="24"/>
          <w:szCs w:val="24"/>
          <w:rtl w:val="0"/>
        </w:rPr>
        <w:t xml:space="preserve">6.1.1.5. A licitante disponibilizará todas as informações necessárias à comprovação da legitimidade dos atestados, apresentando, quando solicitado pela Administração, cópia do contrato que deu suporte à contratação, endereço atual do Contratante e local em que foi executado o objeto contratado, dentre outros documentos.</w:t>
      </w:r>
      <w:r w:rsidDel="00000000" w:rsidR="00000000" w:rsidRPr="00000000">
        <w:rPr>
          <w:rtl w:val="0"/>
        </w:rPr>
      </w:r>
    </w:p>
    <w:p w:rsidR="00000000" w:rsidDel="00000000" w:rsidP="00000000" w:rsidRDefault="00000000" w:rsidRPr="00000000" w14:paraId="0000041B">
      <w:pPr>
        <w:widowControl w:val="1"/>
        <w:spacing w:after="57" w:before="57" w:line="240" w:lineRule="auto"/>
        <w:ind w:left="567" w:right="0" w:firstLine="0"/>
        <w:jc w:val="both"/>
        <w:rPr/>
      </w:pPr>
      <w:r w:rsidDel="00000000" w:rsidR="00000000" w:rsidRPr="00000000">
        <w:rPr>
          <w:rFonts w:ascii="Arial" w:cs="Arial" w:eastAsia="Arial" w:hAnsi="Arial"/>
          <w:i w:val="0"/>
          <w:color w:val="000000"/>
          <w:sz w:val="24"/>
          <w:szCs w:val="24"/>
          <w:rtl w:val="0"/>
        </w:rPr>
        <w:t xml:space="preserve">6.1.1.6. Os atestados deverão referir-se a serviços prestados no âmbito de sua atividade econômica principal ou secundária especificadas no contrato social vigente.</w:t>
      </w:r>
      <w:r w:rsidDel="00000000" w:rsidR="00000000" w:rsidRPr="00000000">
        <w:rPr>
          <w:rtl w:val="0"/>
        </w:rPr>
      </w:r>
    </w:p>
    <w:p w:rsidR="00000000" w:rsidDel="00000000" w:rsidP="00000000" w:rsidRDefault="00000000" w:rsidRPr="00000000" w14:paraId="0000041C">
      <w:pPr>
        <w:widowControl w:val="1"/>
        <w:spacing w:after="57" w:before="57" w:line="240" w:lineRule="auto"/>
        <w:ind w:left="567" w:right="0" w:firstLine="0"/>
        <w:jc w:val="both"/>
        <w:rPr/>
      </w:pPr>
      <w:r w:rsidDel="00000000" w:rsidR="00000000" w:rsidRPr="00000000">
        <w:rPr>
          <w:rFonts w:ascii="Arial" w:cs="Arial" w:eastAsia="Arial" w:hAnsi="Arial"/>
          <w:i w:val="0"/>
          <w:color w:val="000000"/>
          <w:sz w:val="24"/>
          <w:szCs w:val="24"/>
          <w:rtl w:val="0"/>
        </w:rPr>
        <w:t xml:space="preserve">6.1.1.7. Serão aceitos atestados ou outros documentos hábeis emitidos por entidades estrangeiras quando acompanhados de tradução para o português, salvo se comprovada a inidoneidade da entidade emissora.</w:t>
      </w:r>
      <w:r w:rsidDel="00000000" w:rsidR="00000000" w:rsidRPr="00000000">
        <w:rPr>
          <w:rtl w:val="0"/>
        </w:rPr>
      </w:r>
    </w:p>
    <w:p w:rsidR="00000000" w:rsidDel="00000000" w:rsidP="00000000" w:rsidRDefault="00000000" w:rsidRPr="00000000" w14:paraId="0000041D">
      <w:pPr>
        <w:widowControl w:val="1"/>
        <w:spacing w:after="57" w:before="57" w:line="240" w:lineRule="auto"/>
        <w:ind w:left="567" w:right="0" w:firstLine="0"/>
        <w:jc w:val="both"/>
        <w:rPr/>
      </w:pPr>
      <w:r w:rsidDel="00000000" w:rsidR="00000000" w:rsidRPr="00000000">
        <w:rPr>
          <w:rFonts w:ascii="Arial" w:cs="Arial" w:eastAsia="Arial" w:hAnsi="Arial"/>
          <w:i w:val="0"/>
          <w:color w:val="000000"/>
          <w:sz w:val="24"/>
          <w:szCs w:val="24"/>
          <w:rtl w:val="0"/>
        </w:rPr>
        <w:t xml:space="preserve">6.1.1.8. A apresentação de certidões ou atestados de desempenho anterior emitido em favor de consórcio do qual tenha feito parte será admitido, desde que atendidos os requisitos do art. 67, §§ 10 e 11, da Lei nº 14.133/2021 e regulamentos sobre o tema.</w:t>
      </w:r>
      <w:r w:rsidDel="00000000" w:rsidR="00000000" w:rsidRPr="00000000">
        <w:rPr>
          <w:rtl w:val="0"/>
        </w:rPr>
      </w:r>
    </w:p>
    <w:p w:rsidR="00000000" w:rsidDel="00000000" w:rsidP="00000000" w:rsidRDefault="00000000" w:rsidRPr="00000000" w14:paraId="0000041E">
      <w:pPr>
        <w:widowControl w:val="1"/>
        <w:spacing w:after="57" w:before="57" w:line="240" w:lineRule="auto"/>
        <w:ind w:left="0" w:right="0" w:firstLine="0"/>
        <w:jc w:val="both"/>
        <w:rPr/>
      </w:pPr>
      <w:r w:rsidDel="00000000" w:rsidR="00000000" w:rsidRPr="00000000">
        <w:rPr>
          <w:rFonts w:ascii="Arial" w:cs="Arial" w:eastAsia="Arial" w:hAnsi="Arial"/>
          <w:i w:val="0"/>
          <w:color w:val="000000"/>
          <w:sz w:val="24"/>
          <w:szCs w:val="24"/>
          <w:rtl w:val="0"/>
        </w:rPr>
        <w:t xml:space="preserve">6.1.2. </w:t>
      </w:r>
      <w:r w:rsidDel="00000000" w:rsidR="00000000" w:rsidRPr="00000000">
        <w:rPr>
          <w:rFonts w:ascii="Arial" w:cs="Arial" w:eastAsia="Arial" w:hAnsi="Arial"/>
          <w:b w:val="0"/>
          <w:i w:val="0"/>
          <w:strike w:val="0"/>
          <w:color w:val="000000"/>
          <w:sz w:val="24"/>
          <w:szCs w:val="24"/>
          <w:rtl w:val="0"/>
        </w:rPr>
        <w:t xml:space="preserve">A licitante deverá apresentar, na fase de habilitação, declaração de Vistoria, conforme previsto no item 21 e de acordo com o modelo constante do</w:t>
      </w:r>
      <w:r w:rsidDel="00000000" w:rsidR="00000000" w:rsidRPr="00000000">
        <w:rPr>
          <w:rFonts w:ascii="Arial" w:cs="Arial" w:eastAsia="Arial" w:hAnsi="Arial"/>
          <w:b w:val="1"/>
          <w:i w:val="0"/>
          <w:strike w:val="0"/>
          <w:color w:val="000000"/>
          <w:sz w:val="24"/>
          <w:szCs w:val="24"/>
          <w:rtl w:val="0"/>
        </w:rPr>
        <w:t xml:space="preserve"> ANEXO D</w:t>
      </w:r>
      <w:r w:rsidDel="00000000" w:rsidR="00000000" w:rsidRPr="00000000">
        <w:rPr>
          <w:rFonts w:ascii="Arial" w:cs="Arial" w:eastAsia="Arial" w:hAnsi="Arial"/>
          <w:b w:val="0"/>
          <w:i w:val="0"/>
          <w:strike w:val="0"/>
          <w:color w:val="000000"/>
          <w:sz w:val="24"/>
          <w:szCs w:val="24"/>
          <w:rtl w:val="0"/>
        </w:rPr>
        <w:t xml:space="preserve"> deste Termo</w:t>
      </w:r>
      <w:r w:rsidDel="00000000" w:rsidR="00000000" w:rsidRPr="00000000">
        <w:rPr>
          <w:rFonts w:ascii="Arial" w:cs="Arial" w:eastAsia="Arial" w:hAnsi="Arial"/>
          <w:i w:val="0"/>
          <w:strike w:val="0"/>
          <w:color w:val="000000"/>
          <w:sz w:val="24"/>
          <w:szCs w:val="24"/>
          <w:rtl w:val="0"/>
        </w:rPr>
        <w:t xml:space="preserve">.</w:t>
      </w:r>
      <w:r w:rsidDel="00000000" w:rsidR="00000000" w:rsidRPr="00000000">
        <w:rPr>
          <w:rtl w:val="0"/>
        </w:rPr>
      </w:r>
    </w:p>
    <w:p w:rsidR="00000000" w:rsidDel="00000000" w:rsidP="00000000" w:rsidRDefault="00000000" w:rsidRPr="00000000" w14:paraId="0000041F">
      <w:pPr>
        <w:widowControl w:val="1"/>
        <w:spacing w:after="57" w:before="57" w:line="240" w:lineRule="auto"/>
        <w:ind w:left="0" w:right="0" w:firstLine="0"/>
        <w:jc w:val="both"/>
        <w:rPr>
          <w:color w:val="000000"/>
        </w:rPr>
      </w:pPr>
      <w:r w:rsidDel="00000000" w:rsidR="00000000" w:rsidRPr="00000000">
        <w:rPr>
          <w:rFonts w:ascii="Arial" w:cs="Arial" w:eastAsia="Arial" w:hAnsi="Arial"/>
          <w:b w:val="1"/>
          <w:color w:val="000000"/>
          <w:rtl w:val="0"/>
        </w:rPr>
        <w:t xml:space="preserve">6.2. Da qualificação técnico-profissional </w:t>
      </w:r>
      <w:r w:rsidDel="00000000" w:rsidR="00000000" w:rsidRPr="00000000">
        <w:rPr>
          <w:rtl w:val="0"/>
        </w:rPr>
      </w:r>
    </w:p>
    <w:p w:rsidR="00000000" w:rsidDel="00000000" w:rsidP="00000000" w:rsidRDefault="00000000" w:rsidRPr="00000000" w14:paraId="00000420">
      <w:pPr>
        <w:widowControl w:val="1"/>
        <w:spacing w:after="57" w:before="57" w:line="240" w:lineRule="auto"/>
        <w:ind w:left="0" w:right="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6.2.1. Qualificação Técnico-profissional será comprovada,</w:t>
      </w:r>
      <w:r w:rsidDel="00000000" w:rsidR="00000000" w:rsidRPr="00000000">
        <w:rPr>
          <w:rFonts w:ascii="Arial" w:cs="Arial" w:eastAsia="Arial" w:hAnsi="Arial"/>
          <w:b w:val="1"/>
          <w:color w:val="000000"/>
          <w:rtl w:val="0"/>
        </w:rPr>
        <w:t xml:space="preserve"> à época da assinatura do contrato, </w:t>
      </w:r>
      <w:r w:rsidDel="00000000" w:rsidR="00000000" w:rsidRPr="00000000">
        <w:rPr>
          <w:rFonts w:ascii="Arial" w:cs="Arial" w:eastAsia="Arial" w:hAnsi="Arial"/>
          <w:b w:val="0"/>
          <w:color w:val="000000"/>
          <w:rtl w:val="0"/>
        </w:rPr>
        <w:t xml:space="preserve">com a indicação pela empresa vencedora do certame dos profissionais técnicos que executarão os serviços com as seguintes qualificações:</w:t>
      </w:r>
      <w:r w:rsidDel="00000000" w:rsidR="00000000" w:rsidRPr="00000000">
        <w:rPr>
          <w:rtl w:val="0"/>
        </w:rPr>
      </w:r>
    </w:p>
    <w:p w:rsidR="00000000" w:rsidDel="00000000" w:rsidP="00000000" w:rsidRDefault="00000000" w:rsidRPr="00000000" w14:paraId="00000421">
      <w:pPr>
        <w:widowControl w:val="1"/>
        <w:spacing w:after="57" w:before="57" w:line="240" w:lineRule="auto"/>
        <w:ind w:left="567" w:right="0" w:firstLine="0"/>
        <w:jc w:val="both"/>
        <w:rPr>
          <w:rFonts w:ascii="Arial" w:cs="Arial" w:eastAsia="Arial" w:hAnsi="Arial"/>
          <w:b w:val="0"/>
          <w:color w:val="000000"/>
        </w:rPr>
      </w:pPr>
      <w:r w:rsidDel="00000000" w:rsidR="00000000" w:rsidRPr="00000000">
        <w:rPr>
          <w:rFonts w:ascii="Arial" w:cs="Arial" w:eastAsia="Arial" w:hAnsi="Arial"/>
          <w:b w:val="0"/>
          <w:color w:val="000000"/>
          <w:rtl w:val="0"/>
        </w:rPr>
        <w:t xml:space="preserve">a) 1 (um) Engenheiro agrônomo, devidamente inscrito no CREA respectivo ou 1 (um) Técnico Agrícola (nível médio), devidamente inscrito no Conselho Federal dos Técnicos Agrícolas – CFTA respectivo, para acompanhamento e supervisão dos trabalhos de jardinagem, considerando todas as atividades pertinentes ao serviço; </w:t>
      </w:r>
    </w:p>
    <w:p w:rsidR="00000000" w:rsidDel="00000000" w:rsidP="00000000" w:rsidRDefault="00000000" w:rsidRPr="00000000" w14:paraId="00000422">
      <w:pPr>
        <w:widowControl w:val="1"/>
        <w:spacing w:after="57" w:before="57" w:line="240" w:lineRule="auto"/>
        <w:ind w:left="567" w:right="0" w:firstLine="0"/>
        <w:jc w:val="both"/>
        <w:rPr>
          <w:rFonts w:ascii="Arial" w:cs="Arial" w:eastAsia="Arial" w:hAnsi="Arial"/>
          <w:b w:val="0"/>
          <w:color w:val="000000"/>
        </w:rPr>
      </w:pPr>
      <w:r w:rsidDel="00000000" w:rsidR="00000000" w:rsidRPr="00000000">
        <w:rPr>
          <w:rFonts w:ascii="Arial" w:cs="Arial" w:eastAsia="Arial" w:hAnsi="Arial"/>
          <w:b w:val="0"/>
          <w:color w:val="000000"/>
          <w:rtl w:val="0"/>
        </w:rPr>
        <w:t xml:space="preserve">b) 1 (um) Químico, para atuar como responsável técnico, devidamente inscrito no Conselho profissional competente, para acompanhamento e supervisão dos trabalhos de limpeza, conservação e jardinagem, considerando todas as atividades pertinentes ao serviço. </w:t>
      </w:r>
    </w:p>
    <w:p w:rsidR="00000000" w:rsidDel="00000000" w:rsidP="00000000" w:rsidRDefault="00000000" w:rsidRPr="00000000" w14:paraId="00000423">
      <w:pPr>
        <w:widowControl w:val="1"/>
        <w:spacing w:after="57" w:before="57" w:line="240" w:lineRule="auto"/>
        <w:ind w:left="283" w:right="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6.2.1.1. Após a assinatura do contrato a Contratada deverá apresentar ao Gestor da contratação a documentação completa dos profissionais acima, nos termos e no prazo do subitem 7.25 deste Termo.</w:t>
      </w:r>
    </w:p>
    <w:p w:rsidR="00000000" w:rsidDel="00000000" w:rsidP="00000000" w:rsidRDefault="00000000" w:rsidRPr="00000000" w14:paraId="00000424">
      <w:pPr>
        <w:widowControl w:val="1"/>
        <w:spacing w:after="57" w:before="57" w:line="240" w:lineRule="auto"/>
        <w:ind w:left="0" w:righ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6.2.2. O(s) profissional(is) indicado(s) na forma supra deverá(ão) participar do serviço objeto do contrato, e será admitida a sua substituição por profissionais de experiência equivalente ou superior, desde que aprovada pela Administração.</w:t>
      </w:r>
    </w:p>
    <w:p w:rsidR="00000000" w:rsidDel="00000000" w:rsidP="00000000" w:rsidRDefault="00000000" w:rsidRPr="00000000" w14:paraId="00000425">
      <w:pPr>
        <w:keepNext w:val="0"/>
        <w:keepLines w:val="0"/>
        <w:pageBreakBefore w:val="0"/>
        <w:widowControl w:val="1"/>
        <w:pBdr>
          <w:top w:space="0" w:sz="0" w:val="nil"/>
          <w:left w:space="0" w:sz="0" w:val="nil"/>
          <w:bottom w:space="0" w:sz="0" w:val="nil"/>
          <w:right w:space="0" w:sz="0" w:val="nil"/>
          <w:between w:space="0" w:sz="0" w:val="nil"/>
        </w:pBdr>
        <w:shd w:fill="auto" w:val="clear"/>
        <w:spacing w:after="57" w:before="57" w:line="240" w:lineRule="auto"/>
        <w:ind w:left="360" w:right="0" w:firstLine="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6.2.3. Não serão admitidos atestados de responsabilidade técnica de profissionais que, na forma de regulamento, tenham dado causa à aplicação das sanções previstas nos </w:t>
      </w:r>
      <w:hyperlink r:id="rId3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incisos III e IV do </w:t>
        </w:r>
      </w:hyperlink>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caput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do art. 156 da Lei 14.133/21 em decorrência de orientação proposta, de prescrição técnica ou de qualquer ato profissional de sua responsabilidade.</w:t>
      </w:r>
      <w:r w:rsidDel="00000000" w:rsidR="00000000" w:rsidRPr="00000000">
        <w:rPr>
          <w:rtl w:val="0"/>
        </w:rPr>
      </w:r>
    </w:p>
    <w:p w:rsidR="00000000" w:rsidDel="00000000" w:rsidP="00000000" w:rsidRDefault="00000000" w:rsidRPr="00000000" w14:paraId="00000426">
      <w:pPr>
        <w:widowControl w:val="1"/>
        <w:spacing w:after="57" w:before="57" w:line="240" w:lineRule="auto"/>
        <w:jc w:val="both"/>
        <w:rPr>
          <w:rFonts w:ascii="Arial" w:cs="Arial" w:eastAsia="Arial" w:hAnsi="Arial"/>
        </w:rPr>
      </w:pPr>
      <w:r w:rsidDel="00000000" w:rsidR="00000000" w:rsidRPr="00000000">
        <w:rPr>
          <w:rFonts w:ascii="Arial" w:cs="Arial" w:eastAsia="Arial" w:hAnsi="Arial"/>
          <w:b w:val="1"/>
          <w:color w:val="000000"/>
          <w:rtl w:val="0"/>
        </w:rPr>
        <w:t xml:space="preserve">6.3. Da qualificação econômico-financeira</w:t>
      </w:r>
      <w:r w:rsidDel="00000000" w:rsidR="00000000" w:rsidRPr="00000000">
        <w:rPr>
          <w:rFonts w:ascii="Arial" w:cs="Arial" w:eastAsia="Arial" w:hAnsi="Arial"/>
          <w:b w:val="1"/>
          <w:color w:val="3333ff"/>
          <w:rtl w:val="0"/>
        </w:rPr>
        <w:t xml:space="preserve"> </w:t>
      </w:r>
      <w:r w:rsidDel="00000000" w:rsidR="00000000" w:rsidRPr="00000000">
        <w:rPr>
          <w:rtl w:val="0"/>
        </w:rPr>
      </w:r>
    </w:p>
    <w:p w:rsidR="00000000" w:rsidDel="00000000" w:rsidP="00000000" w:rsidRDefault="00000000" w:rsidRPr="00000000" w14:paraId="00000427">
      <w:pPr>
        <w:widowControl w:val="1"/>
        <w:spacing w:after="57" w:before="57" w:line="240" w:lineRule="auto"/>
        <w:ind w:left="0" w:right="0" w:firstLine="0"/>
        <w:jc w:val="both"/>
        <w:rPr>
          <w:rFonts w:ascii="Arial" w:cs="Arial" w:eastAsia="Arial" w:hAnsi="Arial"/>
        </w:rPr>
      </w:pPr>
      <w:r w:rsidDel="00000000" w:rsidR="00000000" w:rsidRPr="00000000">
        <w:rPr>
          <w:rFonts w:ascii="Arial" w:cs="Arial" w:eastAsia="Arial" w:hAnsi="Arial"/>
          <w:b w:val="0"/>
          <w:color w:val="000000"/>
          <w:rtl w:val="0"/>
        </w:rPr>
        <w:t xml:space="preserve">6.3.1. A Qualificação Econômico-financeira será comprovada, </w:t>
      </w:r>
      <w:r w:rsidDel="00000000" w:rsidR="00000000" w:rsidRPr="00000000">
        <w:rPr>
          <w:rFonts w:ascii="Arial" w:cs="Arial" w:eastAsia="Arial" w:hAnsi="Arial"/>
          <w:b w:val="1"/>
          <w:color w:val="000000"/>
          <w:rtl w:val="0"/>
        </w:rPr>
        <w:t xml:space="preserve">na fase de habilitação,</w:t>
      </w:r>
      <w:r w:rsidDel="00000000" w:rsidR="00000000" w:rsidRPr="00000000">
        <w:rPr>
          <w:rFonts w:ascii="Arial" w:cs="Arial" w:eastAsia="Arial" w:hAnsi="Arial"/>
          <w:b w:val="0"/>
          <w:color w:val="000000"/>
          <w:rtl w:val="0"/>
        </w:rPr>
        <w:t xml:space="preserve"> mediante:</w:t>
      </w:r>
      <w:r w:rsidDel="00000000" w:rsidR="00000000" w:rsidRPr="00000000">
        <w:rPr>
          <w:rtl w:val="0"/>
        </w:rPr>
      </w:r>
    </w:p>
    <w:p w:rsidR="00000000" w:rsidDel="00000000" w:rsidP="00000000" w:rsidRDefault="00000000" w:rsidRPr="00000000" w14:paraId="00000428">
      <w:pPr>
        <w:keepNext w:val="0"/>
        <w:keepLines w:val="0"/>
        <w:pageBreakBefore w:val="0"/>
        <w:widowControl w:val="1"/>
        <w:pBdr>
          <w:top w:space="0" w:sz="0" w:val="nil"/>
          <w:left w:space="0" w:sz="0" w:val="nil"/>
          <w:bottom w:space="0" w:sz="0" w:val="nil"/>
          <w:right w:space="0" w:sz="0" w:val="nil"/>
          <w:between w:space="0" w:sz="0" w:val="nil"/>
        </w:pBdr>
        <w:shd w:fill="auto" w:val="clear"/>
        <w:spacing w:after="57" w:before="57" w:line="312" w:lineRule="auto"/>
        <w:ind w:left="283" w:right="0" w:firstLine="0"/>
        <w:jc w:val="both"/>
        <w:rPr>
          <w:rFonts w:ascii="Arial" w:cs="Arial" w:eastAsia="Arial" w:hAnsi="Arial"/>
          <w:b w:val="0"/>
          <w:i w:val="0"/>
          <w:smallCaps w:val="0"/>
          <w:strike w:val="0"/>
          <w:color w:val="ce181e"/>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Certidão negativa de feitos sobre falência, expedida pelo distribuidor da sede da licitante. </w:t>
      </w:r>
      <w:r w:rsidDel="00000000" w:rsidR="00000000" w:rsidRPr="00000000">
        <w:rPr>
          <w:rtl w:val="0"/>
        </w:rPr>
      </w:r>
    </w:p>
    <w:p w:rsidR="00000000" w:rsidDel="00000000" w:rsidP="00000000" w:rsidRDefault="00000000" w:rsidRPr="00000000" w14:paraId="00000429">
      <w:pPr>
        <w:widowControl w:val="1"/>
        <w:spacing w:after="57" w:before="57" w:line="240" w:lineRule="auto"/>
        <w:ind w:left="283" w:right="0" w:firstLine="0"/>
        <w:jc w:val="both"/>
        <w:rPr>
          <w:rFonts w:ascii="Arial" w:cs="Arial" w:eastAsia="Arial" w:hAnsi="Arial"/>
          <w:color w:val="000000"/>
        </w:rPr>
      </w:pPr>
      <w:r w:rsidDel="00000000" w:rsidR="00000000" w:rsidRPr="00000000">
        <w:rPr>
          <w:rFonts w:ascii="Arial" w:cs="Arial" w:eastAsia="Arial" w:hAnsi="Arial"/>
          <w:b w:val="0"/>
          <w:color w:val="000000"/>
          <w:rtl w:val="0"/>
        </w:rPr>
        <w:t xml:space="preserve">b) </w:t>
      </w:r>
      <w:r w:rsidDel="00000000" w:rsidR="00000000" w:rsidRPr="00000000">
        <w:rPr>
          <w:rFonts w:ascii="Arial" w:cs="Arial" w:eastAsia="Arial" w:hAnsi="Arial"/>
          <w:color w:val="000000"/>
          <w:rtl w:val="0"/>
        </w:rPr>
        <w:t xml:space="preserve">A apresentação pela licitante de Balanço Patrimonial, demonstração de resultado de exercício e demais demonstrações contábeis dos 2 (dois) últimos exercícios sociais</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p w:rsidR="00000000" w:rsidDel="00000000" w:rsidP="00000000" w:rsidRDefault="00000000" w:rsidRPr="00000000" w14:paraId="0000042A">
      <w:pPr>
        <w:widowControl w:val="1"/>
        <w:spacing w:after="57" w:before="57" w:line="240" w:lineRule="auto"/>
        <w:ind w:left="567" w:right="0" w:firstLine="0"/>
        <w:jc w:val="both"/>
        <w:rPr>
          <w:rFonts w:ascii="Arial" w:cs="Arial" w:eastAsia="Arial" w:hAnsi="Arial"/>
          <w:b w:val="1"/>
          <w:i w:val="0"/>
          <w:strike w:val="0"/>
          <w:color w:val="000000"/>
          <w:sz w:val="24"/>
          <w:szCs w:val="24"/>
          <w:highlight w:val="white"/>
        </w:rPr>
      </w:pPr>
      <w:r w:rsidDel="00000000" w:rsidR="00000000" w:rsidRPr="00000000">
        <w:rPr>
          <w:rFonts w:ascii="Arial" w:cs="Arial" w:eastAsia="Arial" w:hAnsi="Arial"/>
          <w:b w:val="0"/>
          <w:i w:val="0"/>
          <w:strike w:val="0"/>
          <w:color w:val="000000"/>
          <w:sz w:val="24"/>
          <w:szCs w:val="24"/>
          <w:highlight w:val="white"/>
          <w:rtl w:val="0"/>
        </w:rPr>
        <w:t xml:space="preserve">b.1) O Balanço Patrimonial, bem como as demonstrações contábeis e a DRE, também poderão ser disponibilizados via Escrituração Contábil Digital – ECD, desde que comprovada a transmissão destes à Receita Federal do Brasil, por meio da apresentação do Termo de Autenticação (recibo gerado pelo Sistema Público de Escrituração Digital – SPED).</w:t>
      </w:r>
      <w:r w:rsidDel="00000000" w:rsidR="00000000" w:rsidRPr="00000000">
        <w:rPr>
          <w:rtl w:val="0"/>
        </w:rPr>
      </w:r>
    </w:p>
    <w:p w:rsidR="00000000" w:rsidDel="00000000" w:rsidP="00000000" w:rsidRDefault="00000000" w:rsidRPr="00000000" w14:paraId="0000042B">
      <w:pPr>
        <w:widowControl w:val="1"/>
        <w:tabs>
          <w:tab w:val="left" w:leader="none" w:pos="900"/>
        </w:tabs>
        <w:spacing w:after="57" w:before="57" w:line="240" w:lineRule="auto"/>
        <w:ind w:left="567" w:right="0" w:firstLine="0"/>
        <w:jc w:val="both"/>
        <w:rPr>
          <w:rFonts w:ascii="Arial" w:cs="Arial" w:eastAsia="Arial" w:hAnsi="Arial"/>
          <w:color w:val="000000"/>
          <w:sz w:val="24"/>
          <w:szCs w:val="24"/>
          <w:highlight w:val="white"/>
        </w:rPr>
      </w:pPr>
      <w:r w:rsidDel="00000000" w:rsidR="00000000" w:rsidRPr="00000000">
        <w:rPr>
          <w:rFonts w:ascii="Arial" w:cs="Arial" w:eastAsia="Arial" w:hAnsi="Arial"/>
          <w:b w:val="0"/>
          <w:i w:val="0"/>
          <w:strike w:val="0"/>
          <w:color w:val="000000"/>
          <w:sz w:val="24"/>
          <w:szCs w:val="24"/>
          <w:highlight w:val="white"/>
          <w:rtl w:val="0"/>
        </w:rPr>
        <w:t xml:space="preserve">b.2) Após 30 de abril de 2020, serão considerados válidos, para fins de habilitação, apenas os balanços patrimoniais dos anos anteriores, sendo que, se adotada a Escrituração Contábil Digital, as empresas vinculadas ao SPED só estarão obrigadas a apresentar o balanço do ano anterior após o último dia útil do mês de maio.</w:t>
      </w:r>
      <w:r w:rsidDel="00000000" w:rsidR="00000000" w:rsidRPr="00000000">
        <w:rPr>
          <w:rtl w:val="0"/>
        </w:rPr>
      </w:r>
    </w:p>
    <w:p w:rsidR="00000000" w:rsidDel="00000000" w:rsidP="00000000" w:rsidRDefault="00000000" w:rsidRPr="00000000" w14:paraId="0000042C">
      <w:pPr>
        <w:widowControl w:val="1"/>
        <w:tabs>
          <w:tab w:val="left" w:leader="none" w:pos="900"/>
        </w:tabs>
        <w:spacing w:after="57" w:before="57" w:line="240" w:lineRule="auto"/>
        <w:ind w:left="567" w:right="0" w:firstLine="0"/>
        <w:jc w:val="both"/>
        <w:rPr>
          <w:rFonts w:ascii="Arial" w:cs="Arial" w:eastAsia="Arial" w:hAnsi="Arial"/>
          <w:color w:val="000000"/>
          <w:sz w:val="24"/>
          <w:szCs w:val="24"/>
          <w:highlight w:val="white"/>
        </w:rPr>
      </w:pPr>
      <w:r w:rsidDel="00000000" w:rsidR="00000000" w:rsidRPr="00000000">
        <w:rPr>
          <w:rFonts w:ascii="Arial" w:cs="Arial" w:eastAsia="Arial" w:hAnsi="Arial"/>
          <w:b w:val="0"/>
          <w:i w:val="0"/>
          <w:strike w:val="0"/>
          <w:color w:val="000000"/>
          <w:sz w:val="24"/>
          <w:szCs w:val="24"/>
          <w:highlight w:val="white"/>
          <w:rtl w:val="0"/>
        </w:rPr>
        <w:t xml:space="preserve">b.3)</w:t>
      </w:r>
      <w:r w:rsidDel="00000000" w:rsidR="00000000" w:rsidRPr="00000000">
        <w:rPr>
          <w:rFonts w:ascii="Arial" w:cs="Arial" w:eastAsia="Arial" w:hAnsi="Arial"/>
          <w:b w:val="0"/>
          <w:i w:val="0"/>
          <w:strike w:val="0"/>
          <w:color w:val="000000"/>
          <w:sz w:val="24"/>
          <w:szCs w:val="24"/>
          <w:rtl w:val="0"/>
        </w:rPr>
        <w:t xml:space="preserve"> As empresas criadas no exercício financeiro da licitação deverão atender a todas as exigências da habilitação e poderão substituir os demonstrativos contábeis pelo balanço de abertura. (</w:t>
      </w:r>
      <w:hyperlink r:id="rId38">
        <w:r w:rsidDel="00000000" w:rsidR="00000000" w:rsidRPr="00000000">
          <w:rPr>
            <w:rFonts w:ascii="Arial" w:cs="Arial" w:eastAsia="Arial" w:hAnsi="Arial"/>
            <w:b w:val="0"/>
            <w:i w:val="0"/>
            <w:strike w:val="0"/>
            <w:color w:val="000000"/>
            <w:sz w:val="24"/>
            <w:szCs w:val="24"/>
            <w:u w:val="single"/>
            <w:rtl w:val="0"/>
          </w:rPr>
          <w:t xml:space="preserve">Lei nº 14.133, de 2021, art. 65, §1º</w:t>
        </w:r>
      </w:hyperlink>
      <w:r w:rsidDel="00000000" w:rsidR="00000000" w:rsidRPr="00000000">
        <w:rPr>
          <w:rFonts w:ascii="Arial" w:cs="Arial" w:eastAsia="Arial" w:hAnsi="Arial"/>
          <w:b w:val="0"/>
          <w:i w:val="0"/>
          <w:strike w:val="0"/>
          <w:color w:val="000000"/>
          <w:sz w:val="24"/>
          <w:szCs w:val="24"/>
          <w:rtl w:val="0"/>
        </w:rPr>
        <w:t xml:space="preserve">);</w:t>
      </w:r>
      <w:r w:rsidDel="00000000" w:rsidR="00000000" w:rsidRPr="00000000">
        <w:rPr>
          <w:rtl w:val="0"/>
        </w:rPr>
      </w:r>
    </w:p>
    <w:p w:rsidR="00000000" w:rsidDel="00000000" w:rsidP="00000000" w:rsidRDefault="00000000" w:rsidRPr="00000000" w14:paraId="0000042D">
      <w:pPr>
        <w:widowControl w:val="1"/>
        <w:tabs>
          <w:tab w:val="left" w:leader="none" w:pos="900"/>
        </w:tabs>
        <w:spacing w:after="57" w:before="57" w:line="240" w:lineRule="auto"/>
        <w:ind w:left="567" w:right="0" w:firstLine="0"/>
        <w:jc w:val="both"/>
        <w:rPr>
          <w:rFonts w:ascii="Arial" w:cs="Arial" w:eastAsia="Arial" w:hAnsi="Arial"/>
          <w:color w:val="000000"/>
          <w:sz w:val="24"/>
          <w:szCs w:val="24"/>
          <w:highlight w:val="white"/>
        </w:rPr>
      </w:pPr>
      <w:r w:rsidDel="00000000" w:rsidR="00000000" w:rsidRPr="00000000">
        <w:rPr>
          <w:rFonts w:ascii="Arial" w:cs="Arial" w:eastAsia="Arial" w:hAnsi="Arial"/>
          <w:b w:val="0"/>
          <w:i w:val="0"/>
          <w:strike w:val="0"/>
          <w:color w:val="000000"/>
          <w:sz w:val="24"/>
          <w:szCs w:val="24"/>
          <w:rtl w:val="0"/>
        </w:rPr>
        <w:t xml:space="preserve">b.4) O balanço patrimonial, demonstração de resultado de exercício e demais demonstrações contábeis limitar-se-ão ao último exercício no caso de a pessoa jurídica ter sido constituída há menos de 2 (dois) anos. (</w:t>
      </w:r>
      <w:hyperlink r:id="rId39">
        <w:r w:rsidDel="00000000" w:rsidR="00000000" w:rsidRPr="00000000">
          <w:rPr>
            <w:rFonts w:ascii="Arial" w:cs="Arial" w:eastAsia="Arial" w:hAnsi="Arial"/>
            <w:b w:val="0"/>
            <w:i w:val="0"/>
            <w:strike w:val="0"/>
            <w:color w:val="000000"/>
            <w:sz w:val="24"/>
            <w:szCs w:val="24"/>
            <w:u w:val="single"/>
            <w:rtl w:val="0"/>
          </w:rPr>
          <w:t xml:space="preserve">Lei nº 14.133, de 2021, art. 69, §6º</w:t>
        </w:r>
      </w:hyperlink>
      <w:r w:rsidDel="00000000" w:rsidR="00000000" w:rsidRPr="00000000">
        <w:rPr>
          <w:rFonts w:ascii="Arial" w:cs="Arial" w:eastAsia="Arial" w:hAnsi="Arial"/>
          <w:b w:val="0"/>
          <w:i w:val="0"/>
          <w:strike w:val="0"/>
          <w:color w:val="000000"/>
          <w:sz w:val="24"/>
          <w:szCs w:val="24"/>
          <w:rtl w:val="0"/>
        </w:rPr>
        <w:t xml:space="preserve">);</w:t>
      </w:r>
      <w:r w:rsidDel="00000000" w:rsidR="00000000" w:rsidRPr="00000000">
        <w:rPr>
          <w:rtl w:val="0"/>
        </w:rPr>
      </w:r>
    </w:p>
    <w:p w:rsidR="00000000" w:rsidDel="00000000" w:rsidP="00000000" w:rsidRDefault="00000000" w:rsidRPr="00000000" w14:paraId="0000042E">
      <w:pPr>
        <w:widowControl w:val="1"/>
        <w:spacing w:after="57" w:before="57" w:line="240" w:lineRule="auto"/>
        <w:ind w:left="283" w:right="0" w:firstLine="0"/>
        <w:jc w:val="both"/>
        <w:rPr>
          <w:rFonts w:ascii="Arial" w:cs="Arial" w:eastAsia="Arial" w:hAnsi="Arial"/>
          <w:color w:val="000000"/>
        </w:rPr>
      </w:pPr>
      <w:r w:rsidDel="00000000" w:rsidR="00000000" w:rsidRPr="00000000">
        <w:rPr>
          <w:rFonts w:ascii="Arial" w:cs="Arial" w:eastAsia="Arial" w:hAnsi="Arial"/>
          <w:color w:val="000000"/>
          <w:sz w:val="24"/>
          <w:szCs w:val="24"/>
          <w:rtl w:val="0"/>
        </w:rPr>
        <w:t xml:space="preserve">c) Capital Circulante Líquido (CCL) ou Capital de Giro (Ativo Circulante – Passivo Circulante) de, no mínimo, 16,66% (dezesseis inteiros e sessenta e seis centésimos por cento) do valor estimado para a contratação, tendo por base o balanço patrimonial e as demonstrações contábeis do último exercício social. </w:t>
      </w:r>
      <w:r w:rsidDel="00000000" w:rsidR="00000000" w:rsidRPr="00000000">
        <w:rPr>
          <w:rtl w:val="0"/>
        </w:rPr>
      </w:r>
    </w:p>
    <w:p w:rsidR="00000000" w:rsidDel="00000000" w:rsidP="00000000" w:rsidRDefault="00000000" w:rsidRPr="00000000" w14:paraId="0000042F">
      <w:pPr>
        <w:widowControl w:val="0"/>
        <w:spacing w:after="57" w:before="57" w:line="240" w:lineRule="auto"/>
        <w:ind w:left="283" w:right="0" w:firstLine="0"/>
        <w:jc w:val="both"/>
        <w:rPr>
          <w:rFonts w:ascii="Arial" w:cs="Arial" w:eastAsia="Arial" w:hAnsi="Arial"/>
          <w:strike w:val="0"/>
          <w:color w:val="000000"/>
          <w:sz w:val="24"/>
          <w:szCs w:val="24"/>
        </w:rPr>
      </w:pPr>
      <w:r w:rsidDel="00000000" w:rsidR="00000000" w:rsidRPr="00000000">
        <w:rPr>
          <w:rFonts w:ascii="Arial" w:cs="Arial" w:eastAsia="Arial" w:hAnsi="Arial"/>
          <w:strike w:val="0"/>
          <w:color w:val="000000"/>
          <w:sz w:val="24"/>
          <w:szCs w:val="24"/>
          <w:rtl w:val="0"/>
        </w:rPr>
        <w:t xml:space="preserve">d) Comprovação de patrimônio líquido de 10% (dez por cento) do valor estimado da   contratação, por meio da apresentação do balanço patrimonial e demonstrações contábeis do último exercício social, apresentados na forma da lei, vedada a substituição por balancetes ou balanços provisórios, podendo ser atualizados por índices oficiais, quando encerrados há mais de 3 (três) meses da data da apresentação da proposta;</w:t>
      </w:r>
    </w:p>
    <w:p w:rsidR="00000000" w:rsidDel="00000000" w:rsidP="00000000" w:rsidRDefault="00000000" w:rsidRPr="00000000" w14:paraId="00000430">
      <w:pPr>
        <w:widowControl w:val="0"/>
        <w:spacing w:after="57" w:before="57" w:line="240" w:lineRule="auto"/>
        <w:ind w:left="283" w:right="0" w:firstLine="0"/>
        <w:jc w:val="both"/>
        <w:rPr>
          <w:rFonts w:ascii="Arial" w:cs="Arial" w:eastAsia="Arial" w:hAnsi="Arial"/>
          <w:strike w:val="0"/>
          <w:color w:val="000000"/>
          <w:sz w:val="24"/>
          <w:szCs w:val="24"/>
        </w:rPr>
      </w:pPr>
      <w:r w:rsidDel="00000000" w:rsidR="00000000" w:rsidRPr="00000000">
        <w:rPr>
          <w:rFonts w:ascii="Arial" w:cs="Arial" w:eastAsia="Arial" w:hAnsi="Arial"/>
          <w:strike w:val="0"/>
          <w:color w:val="000000"/>
          <w:sz w:val="24"/>
          <w:szCs w:val="24"/>
          <w:rtl w:val="0"/>
        </w:rPr>
        <w:t xml:space="preserve">e) Declaração da licitante, acompanhada da relação de compromissos assumidos de que um doze avos dos contratos firmados com a Administração Pública e/ou com a iniciativa privada vigentes na data apresentação da proposta não é superior ao patrimônio líquido da licitante que poderá ser atualizado na forma descrita na alínea “b”, observados os seguintes requisitos:</w:t>
      </w:r>
    </w:p>
    <w:p w:rsidR="00000000" w:rsidDel="00000000" w:rsidP="00000000" w:rsidRDefault="00000000" w:rsidRPr="00000000" w14:paraId="00000431">
      <w:pPr>
        <w:widowControl w:val="0"/>
        <w:spacing w:after="57" w:before="57" w:line="240" w:lineRule="auto"/>
        <w:ind w:left="567" w:righ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e.1) A declaração deverá vir acompanhada da Demonstração do Resultado do Exercício – DRE, relativa ao último exercício social: e</w:t>
      </w:r>
    </w:p>
    <w:p w:rsidR="00000000" w:rsidDel="00000000" w:rsidP="00000000" w:rsidRDefault="00000000" w:rsidRPr="00000000" w14:paraId="00000432">
      <w:pPr>
        <w:widowControl w:val="1"/>
        <w:tabs>
          <w:tab w:val="left" w:leader="none" w:pos="900"/>
        </w:tabs>
        <w:spacing w:after="57" w:before="57" w:line="240" w:lineRule="auto"/>
        <w:ind w:left="567" w:right="0" w:firstLine="0"/>
        <w:jc w:val="both"/>
        <w:rPr>
          <w:rFonts w:ascii="Arial" w:cs="Arial" w:eastAsia="Arial" w:hAnsi="Arial"/>
          <w:color w:val="000000"/>
        </w:rPr>
      </w:pPr>
      <w:r w:rsidDel="00000000" w:rsidR="00000000" w:rsidRPr="00000000">
        <w:rPr>
          <w:rFonts w:ascii="Arial" w:cs="Arial" w:eastAsia="Arial" w:hAnsi="Arial"/>
          <w:b w:val="0"/>
          <w:i w:val="0"/>
          <w:strike w:val="0"/>
          <w:color w:val="000000"/>
          <w:sz w:val="24"/>
          <w:szCs w:val="24"/>
          <w:rtl w:val="0"/>
        </w:rPr>
        <w:t xml:space="preserve">e.2) Caso a diferença entre a declaração e a receita bruta discriminada na Demonstração do Resultado do Exercício – DRE apresentada seja superior a 10% (dez por cento), para mais ou para menos, a licitante deverá apresentar justificativas para tal diferença.</w:t>
      </w:r>
      <w:r w:rsidDel="00000000" w:rsidR="00000000" w:rsidRPr="00000000">
        <w:rPr>
          <w:rtl w:val="0"/>
        </w:rPr>
      </w:r>
    </w:p>
    <w:p w:rsidR="00000000" w:rsidDel="00000000" w:rsidP="00000000" w:rsidRDefault="00000000" w:rsidRPr="00000000" w14:paraId="00000433">
      <w:pPr>
        <w:keepNext w:val="0"/>
        <w:keepLines w:val="0"/>
        <w:pageBreakBefore w:val="0"/>
        <w:widowControl w:val="1"/>
        <w:pBdr>
          <w:top w:space="0" w:sz="0" w:val="nil"/>
          <w:left w:space="0" w:sz="0" w:val="nil"/>
          <w:bottom w:space="0" w:sz="0" w:val="nil"/>
          <w:right w:space="0" w:sz="0" w:val="nil"/>
          <w:between w:space="0" w:sz="0" w:val="nil"/>
        </w:pBdr>
        <w:shd w:fill="auto" w:val="clear"/>
        <w:spacing w:after="57" w:before="57" w:line="312"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6.4. Da condição para a contratação</w:t>
      </w:r>
    </w:p>
    <w:p w:rsidR="00000000" w:rsidDel="00000000" w:rsidP="00000000" w:rsidRDefault="00000000" w:rsidRPr="00000000" w14:paraId="00000434">
      <w:pPr>
        <w:widowControl w:val="1"/>
        <w:tabs>
          <w:tab w:val="left" w:leader="none" w:pos="735"/>
          <w:tab w:val="left" w:leader="none" w:pos="1365"/>
        </w:tabs>
        <w:spacing w:after="57" w:before="57" w:line="240" w:lineRule="auto"/>
        <w:ind w:left="-15" w:right="0" w:firstLine="0"/>
        <w:jc w:val="both"/>
        <w:rPr>
          <w:rFonts w:ascii="Arial" w:cs="Arial" w:eastAsia="Arial" w:hAnsi="Arial"/>
        </w:rPr>
      </w:pPr>
      <w:r w:rsidDel="00000000" w:rsidR="00000000" w:rsidRPr="00000000">
        <w:rPr>
          <w:rFonts w:ascii="Arial" w:cs="Arial" w:eastAsia="Arial" w:hAnsi="Arial"/>
          <w:color w:val="000000"/>
          <w:sz w:val="24"/>
          <w:szCs w:val="24"/>
          <w:rtl w:val="0"/>
        </w:rPr>
        <w:t xml:space="preserve">6.4.1. Em cumprimento à Resolução nº 310/2021 do CSJT, a licitante vencedora deverá</w:t>
      </w:r>
      <w:r w:rsidDel="00000000" w:rsidR="00000000" w:rsidRPr="00000000">
        <w:rPr>
          <w:rFonts w:ascii="Arial" w:cs="Arial" w:eastAsia="Arial" w:hAnsi="Arial"/>
          <w:b w:val="0"/>
          <w:i w:val="0"/>
          <w:color w:val="000000"/>
          <w:sz w:val="24"/>
          <w:szCs w:val="24"/>
          <w:u w:val="none"/>
          <w:rtl w:val="0"/>
        </w:rPr>
        <w:t xml:space="preserve">, como condição prévia à assinatura do contrato e durante a vigência </w:t>
      </w:r>
      <w:r w:rsidDel="00000000" w:rsidR="00000000" w:rsidRPr="00000000">
        <w:rPr>
          <w:rFonts w:ascii="Arial" w:cs="Arial" w:eastAsia="Arial" w:hAnsi="Arial"/>
          <w:color w:val="000000"/>
          <w:sz w:val="24"/>
          <w:szCs w:val="24"/>
          <w:rtl w:val="0"/>
        </w:rPr>
        <w:t xml:space="preserve">contratual, sob pena de rescisão contratual, </w:t>
      </w:r>
      <w:r w:rsidDel="00000000" w:rsidR="00000000" w:rsidRPr="00000000">
        <w:rPr>
          <w:rFonts w:ascii="Arial" w:cs="Arial" w:eastAsia="Arial" w:hAnsi="Arial"/>
          <w:b w:val="0"/>
          <w:color w:val="000000"/>
          <w:sz w:val="24"/>
          <w:szCs w:val="24"/>
          <w:rtl w:val="0"/>
        </w:rPr>
        <w:t xml:space="preserve">DECLARAR </w:t>
      </w:r>
      <w:r w:rsidDel="00000000" w:rsidR="00000000" w:rsidRPr="00000000">
        <w:rPr>
          <w:rFonts w:ascii="Arial" w:cs="Arial" w:eastAsia="Arial" w:hAnsi="Arial"/>
          <w:color w:val="000000"/>
          <w:sz w:val="24"/>
          <w:szCs w:val="24"/>
          <w:rtl w:val="0"/>
        </w:rPr>
        <w:t xml:space="preserve">o atendimento das seguintes condições:</w:t>
      </w:r>
      <w:r w:rsidDel="00000000" w:rsidR="00000000" w:rsidRPr="00000000">
        <w:rPr>
          <w:rtl w:val="0"/>
        </w:rPr>
      </w:r>
    </w:p>
    <w:p w:rsidR="00000000" w:rsidDel="00000000" w:rsidP="00000000" w:rsidRDefault="00000000" w:rsidRPr="00000000" w14:paraId="00000435">
      <w:pPr>
        <w:widowControl w:val="1"/>
        <w:tabs>
          <w:tab w:val="left" w:leader="none" w:pos="735"/>
          <w:tab w:val="left" w:leader="none" w:pos="1365"/>
        </w:tabs>
        <w:spacing w:after="57" w:before="57" w:line="240" w:lineRule="auto"/>
        <w:ind w:left="283" w:right="0" w:firstLine="0"/>
        <w:jc w:val="both"/>
        <w:rPr>
          <w:rFonts w:ascii="Arial" w:cs="Arial" w:eastAsia="Arial" w:hAnsi="Arial"/>
          <w:b w:val="0"/>
          <w:color w:val="000000"/>
        </w:rPr>
      </w:pPr>
      <w:r w:rsidDel="00000000" w:rsidR="00000000" w:rsidRPr="00000000">
        <w:rPr>
          <w:rFonts w:ascii="Arial" w:cs="Arial" w:eastAsia="Arial" w:hAnsi="Arial"/>
          <w:b w:val="0"/>
          <w:color w:val="000000"/>
          <w:sz w:val="24"/>
          <w:szCs w:val="24"/>
          <w:rtl w:val="0"/>
        </w:rPr>
        <w:t xml:space="preserve">a)</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b w:val="0"/>
          <w:strike w:val="0"/>
          <w:color w:val="000000"/>
          <w:sz w:val="24"/>
          <w:szCs w:val="24"/>
          <w:rtl w:val="0"/>
        </w:rPr>
        <w:t xml:space="preserve">QUE</w:t>
      </w:r>
      <w:r w:rsidDel="00000000" w:rsidR="00000000" w:rsidRPr="00000000">
        <w:rPr>
          <w:rFonts w:ascii="Arial" w:cs="Arial" w:eastAsia="Arial" w:hAnsi="Arial"/>
          <w:b w:val="0"/>
          <w:color w:val="000000"/>
          <w:sz w:val="24"/>
          <w:szCs w:val="24"/>
          <w:rtl w:val="0"/>
        </w:rPr>
        <w:t xml:space="preserve"> NÃO possui inscrição no cadastro de empregadores flagrados explorando trabalhadores em condições análogas às de escravo, instituído pela Portaria Interministerial MTPS/MMIRDH nº 4, de 11 de maio de 2016;</w:t>
      </w:r>
      <w:r w:rsidDel="00000000" w:rsidR="00000000" w:rsidRPr="00000000">
        <w:rPr>
          <w:rtl w:val="0"/>
        </w:rPr>
      </w:r>
    </w:p>
    <w:p w:rsidR="00000000" w:rsidDel="00000000" w:rsidP="00000000" w:rsidRDefault="00000000" w:rsidRPr="00000000" w14:paraId="00000436">
      <w:pPr>
        <w:widowControl w:val="1"/>
        <w:tabs>
          <w:tab w:val="left" w:leader="none" w:pos="735"/>
          <w:tab w:val="left" w:leader="none" w:pos="1365"/>
        </w:tabs>
        <w:spacing w:after="57" w:before="57" w:line="240" w:lineRule="auto"/>
        <w:ind w:left="283" w:right="0" w:firstLine="0"/>
        <w:jc w:val="both"/>
        <w:rPr>
          <w:rFonts w:ascii="Arial" w:cs="Arial" w:eastAsia="Arial" w:hAnsi="Arial"/>
        </w:rPr>
      </w:pPr>
      <w:r w:rsidDel="00000000" w:rsidR="00000000" w:rsidRPr="00000000">
        <w:rPr>
          <w:rFonts w:ascii="Arial" w:cs="Arial" w:eastAsia="Arial" w:hAnsi="Arial"/>
          <w:color w:val="000000"/>
          <w:sz w:val="24"/>
          <w:szCs w:val="24"/>
          <w:rtl w:val="0"/>
        </w:rPr>
        <w:t xml:space="preserve">b) </w:t>
      </w:r>
      <w:r w:rsidDel="00000000" w:rsidR="00000000" w:rsidRPr="00000000">
        <w:rPr>
          <w:rFonts w:ascii="Arial" w:cs="Arial" w:eastAsia="Arial" w:hAnsi="Arial"/>
          <w:b w:val="0"/>
          <w:color w:val="000000"/>
          <w:sz w:val="24"/>
          <w:szCs w:val="24"/>
          <w:rtl w:val="0"/>
        </w:rPr>
        <w:t xml:space="preserve">QUE NÃO f</w:t>
      </w:r>
      <w:r w:rsidDel="00000000" w:rsidR="00000000" w:rsidRPr="00000000">
        <w:rPr>
          <w:rFonts w:ascii="Arial" w:cs="Arial" w:eastAsia="Arial" w:hAnsi="Arial"/>
          <w:color w:val="000000"/>
          <w:sz w:val="24"/>
          <w:szCs w:val="24"/>
          <w:rtl w:val="0"/>
        </w:rPr>
        <w:t xml:space="preserve">oi condenada, a licitante vencedora ou seus dirigentes, por infringir as leis de combate à discriminação de raça ou de gênero, ao trabalho infantil e ao trabalho escravo, em afronta </w:t>
      </w:r>
      <w:r w:rsidDel="00000000" w:rsidR="00000000" w:rsidRPr="00000000">
        <w:rPr>
          <w:rFonts w:ascii="Arial" w:cs="Arial" w:eastAsia="Arial" w:hAnsi="Arial"/>
          <w:b w:val="0"/>
          <w:i w:val="0"/>
          <w:color w:val="000000"/>
          <w:sz w:val="24"/>
          <w:szCs w:val="24"/>
          <w:rtl w:val="0"/>
        </w:rPr>
        <w:t xml:space="preserve">ao previsto nos artigos 1º, 3º (inciso IV), 7º (inciso XXXIII) e 170 da Constituição Federal de 1988; nos artigos 149, 203 e 207 do Código Penal Brasileiro; no Decreto n° 5.017/2004 (promulga o Protocolo de Palermo); nas Convenções da OIT nº 29 e nº 105; no Capítulo IV do Título III (Da Proteção do Trabalho do Menor) do Decreto-Lei nº 5.452/1943 (CLT); nos arts. 60 a 69 da Lei nº 8.069/1990 (ECA), que trata do Direito à Profissionalização e à Proteção no Trabalho; no Decreto nº 6.481/2008, o qual trata da proibição das piores formas de trabalho infantil e ação imediata para sua eliminação.</w:t>
      </w:r>
      <w:r w:rsidDel="00000000" w:rsidR="00000000" w:rsidRPr="00000000">
        <w:rPr>
          <w:rtl w:val="0"/>
        </w:rPr>
      </w:r>
    </w:p>
    <w:p w:rsidR="00000000" w:rsidDel="00000000" w:rsidP="00000000" w:rsidRDefault="00000000" w:rsidRPr="00000000" w14:paraId="00000437">
      <w:pPr>
        <w:widowControl w:val="0"/>
        <w:tabs>
          <w:tab w:val="left" w:leader="none" w:pos="-32002"/>
          <w:tab w:val="left" w:leader="none" w:pos="-31102"/>
          <w:tab w:val="left" w:leader="none" w:pos="-30202"/>
          <w:tab w:val="left" w:leader="none" w:pos="-29302"/>
          <w:tab w:val="left" w:leader="none" w:pos="1134"/>
          <w:tab w:val="left" w:leader="none" w:pos="2034"/>
          <w:tab w:val="left" w:leader="none" w:pos="2934"/>
          <w:tab w:val="left" w:leader="none" w:pos="3834"/>
          <w:tab w:val="left" w:leader="none" w:pos="4734"/>
          <w:tab w:val="left" w:leader="none" w:pos="5634"/>
          <w:tab w:val="left" w:leader="none" w:pos="6534"/>
          <w:tab w:val="left" w:leader="none" w:pos="7434"/>
          <w:tab w:val="left" w:leader="none" w:pos="8334"/>
          <w:tab w:val="left" w:leader="none" w:pos="9234"/>
          <w:tab w:val="left" w:leader="none" w:pos="10715"/>
          <w:tab w:val="left" w:leader="none" w:pos="11034"/>
          <w:tab w:val="left" w:leader="none" w:pos="11934"/>
          <w:tab w:val="left" w:leader="none" w:pos="12834"/>
          <w:tab w:val="left" w:leader="none" w:pos="13734"/>
          <w:tab w:val="left" w:leader="none" w:pos="14634"/>
          <w:tab w:val="left" w:leader="none" w:pos="15534"/>
          <w:tab w:val="left" w:leader="none" w:pos="16434"/>
          <w:tab w:val="left" w:leader="none" w:pos="17334"/>
          <w:tab w:val="left" w:leader="none" w:pos="18234"/>
          <w:tab w:val="left" w:leader="none" w:pos="19134"/>
          <w:tab w:val="left" w:leader="none" w:pos="20034"/>
          <w:tab w:val="left" w:leader="none" w:pos="20934"/>
          <w:tab w:val="left" w:leader="none" w:pos="21834"/>
          <w:tab w:val="left" w:leader="none" w:pos="22734"/>
          <w:tab w:val="left" w:leader="none" w:pos="23634"/>
          <w:tab w:val="left" w:leader="none" w:pos="24534"/>
          <w:tab w:val="left" w:leader="none" w:pos="25434"/>
          <w:tab w:val="left" w:leader="none" w:pos="26334"/>
          <w:tab w:val="left" w:leader="none" w:pos="27234"/>
          <w:tab w:val="left" w:leader="none" w:pos="28134"/>
          <w:tab w:val="left" w:leader="none" w:pos="29034"/>
          <w:tab w:val="left" w:leader="none" w:pos="29934"/>
          <w:tab w:val="left" w:leader="none" w:pos="30834"/>
          <w:tab w:val="left" w:leader="none" w:pos="31734"/>
          <w:tab w:val="left" w:leader="none" w:pos="32634"/>
        </w:tabs>
        <w:spacing w:after="113" w:before="57" w:line="240" w:lineRule="auto"/>
        <w:ind w:left="0" w:right="0"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6.4.2. A Licitante vencedora deverá apresentar, como condição prévia à assinatura do contrato, certidão de regularidade perante o Cadastro Informativo de Créditos Não Quitados do Setor Público Federal – CADIN, conforme disposto no art. 20 da Lei n. 14.973/2024.</w:t>
      </w:r>
      <w:r w:rsidDel="00000000" w:rsidR="00000000" w:rsidRPr="00000000">
        <w:rPr>
          <w:rtl w:val="0"/>
        </w:rPr>
      </w:r>
    </w:p>
    <w:p w:rsidR="00000000" w:rsidDel="00000000" w:rsidP="00000000" w:rsidRDefault="00000000" w:rsidRPr="00000000" w14:paraId="00000438">
      <w:pPr>
        <w:spacing w:after="113" w:before="113" w:line="240" w:lineRule="auto"/>
        <w:jc w:val="both"/>
        <w:rPr>
          <w:rFonts w:ascii="Arial" w:cs="Arial" w:eastAsia="Arial" w:hAnsi="Arial"/>
          <w:color w:val="000000"/>
        </w:rPr>
      </w:pPr>
      <w:r w:rsidDel="00000000" w:rsidR="00000000" w:rsidRPr="00000000">
        <w:rPr>
          <w:rFonts w:ascii="Arial" w:cs="Arial" w:eastAsia="Arial" w:hAnsi="Arial"/>
          <w:b w:val="1"/>
          <w:color w:val="000000"/>
          <w:rtl w:val="0"/>
        </w:rPr>
        <w:t xml:space="preserve">7. DAS OBRIGAÇÕES DA CONTRATADA </w:t>
      </w:r>
      <w:r w:rsidDel="00000000" w:rsidR="00000000" w:rsidRPr="00000000">
        <w:rPr>
          <w:rtl w:val="0"/>
        </w:rPr>
      </w:r>
    </w:p>
    <w:p w:rsidR="00000000" w:rsidDel="00000000" w:rsidP="00000000" w:rsidRDefault="00000000" w:rsidRPr="00000000" w14:paraId="00000439">
      <w:pPr>
        <w:tabs>
          <w:tab w:val="left" w:leader="none" w:pos="4515"/>
        </w:tabs>
        <w:spacing w:after="57" w:before="57" w:line="240" w:lineRule="auto"/>
        <w:jc w:val="both"/>
        <w:rPr>
          <w:rFonts w:ascii="Arial" w:cs="Arial" w:eastAsia="Arial" w:hAnsi="Arial"/>
          <w:color w:val="010101"/>
          <w:highlight w:val="white"/>
        </w:rPr>
      </w:pPr>
      <w:r w:rsidDel="00000000" w:rsidR="00000000" w:rsidRPr="00000000">
        <w:rPr>
          <w:rFonts w:ascii="Arial" w:cs="Arial" w:eastAsia="Arial" w:hAnsi="Arial"/>
          <w:color w:val="010101"/>
          <w:highlight w:val="white"/>
          <w:rtl w:val="0"/>
        </w:rPr>
        <w:t xml:space="preserve">7.1. Dar plena e fiel execução ao contrato, respeitadas todas as cláusulas e condições estabelecidas;</w:t>
      </w:r>
    </w:p>
    <w:p w:rsidR="00000000" w:rsidDel="00000000" w:rsidP="00000000" w:rsidRDefault="00000000" w:rsidRPr="00000000" w14:paraId="0000043A">
      <w:pPr>
        <w:spacing w:after="57" w:before="57" w:line="240" w:lineRule="auto"/>
        <w:jc w:val="both"/>
        <w:rPr>
          <w:rFonts w:ascii="Arial" w:cs="Arial" w:eastAsia="Arial" w:hAnsi="Arial"/>
          <w:color w:val="010101"/>
        </w:rPr>
      </w:pPr>
      <w:r w:rsidDel="00000000" w:rsidR="00000000" w:rsidRPr="00000000">
        <w:rPr>
          <w:rFonts w:ascii="Arial" w:cs="Arial" w:eastAsia="Arial" w:hAnsi="Arial"/>
          <w:color w:val="010101"/>
          <w:rtl w:val="0"/>
        </w:rPr>
        <w:t xml:space="preserve">7.2. Aceitar nas mesmas condições contratuais acréscimos ou supressões nos termos do </w:t>
      </w:r>
      <w:r w:rsidDel="00000000" w:rsidR="00000000" w:rsidRPr="00000000">
        <w:rPr>
          <w:rFonts w:ascii="Arial" w:cs="Arial" w:eastAsia="Arial" w:hAnsi="Arial"/>
          <w:color w:val="000000"/>
          <w:rtl w:val="0"/>
        </w:rPr>
        <w:t xml:space="preserve">artigo 125, da Lei n° 14.133/21;</w:t>
      </w:r>
      <w:r w:rsidDel="00000000" w:rsidR="00000000" w:rsidRPr="00000000">
        <w:rPr>
          <w:rtl w:val="0"/>
        </w:rPr>
      </w:r>
    </w:p>
    <w:p w:rsidR="00000000" w:rsidDel="00000000" w:rsidP="00000000" w:rsidRDefault="00000000" w:rsidRPr="00000000" w14:paraId="0000043B">
      <w:pPr>
        <w:spacing w:after="57" w:before="57" w:line="240" w:lineRule="auto"/>
        <w:jc w:val="both"/>
        <w:rPr>
          <w:rFonts w:ascii="Arial" w:cs="Arial" w:eastAsia="Arial" w:hAnsi="Arial"/>
        </w:rPr>
      </w:pPr>
      <w:r w:rsidDel="00000000" w:rsidR="00000000" w:rsidRPr="00000000">
        <w:rPr>
          <w:rFonts w:ascii="Arial" w:cs="Arial" w:eastAsia="Arial" w:hAnsi="Arial"/>
          <w:color w:val="010101"/>
          <w:rtl w:val="0"/>
        </w:rPr>
        <w:t xml:space="preserve">7.3. Não transferir, sob nenhum pretexto, sua responsabilidade para outras entidades, sejam fabricantes, técnicos e outros;</w:t>
      </w:r>
      <w:r w:rsidDel="00000000" w:rsidR="00000000" w:rsidRPr="00000000">
        <w:rPr>
          <w:rtl w:val="0"/>
        </w:rPr>
      </w:r>
    </w:p>
    <w:p w:rsidR="00000000" w:rsidDel="00000000" w:rsidP="00000000" w:rsidRDefault="00000000" w:rsidRPr="00000000" w14:paraId="0000043C">
      <w:pPr>
        <w:spacing w:after="57" w:before="57" w:line="240" w:lineRule="auto"/>
        <w:jc w:val="both"/>
        <w:rPr>
          <w:rFonts w:ascii="Arial" w:cs="Arial" w:eastAsia="Arial" w:hAnsi="Arial"/>
          <w:color w:val="000000"/>
        </w:rPr>
      </w:pPr>
      <w:r w:rsidDel="00000000" w:rsidR="00000000" w:rsidRPr="00000000">
        <w:rPr>
          <w:rFonts w:ascii="Arial" w:cs="Arial" w:eastAsia="Arial" w:hAnsi="Arial"/>
          <w:i w:val="0"/>
          <w:color w:val="000000"/>
          <w:sz w:val="24"/>
          <w:szCs w:val="24"/>
          <w:rtl w:val="0"/>
        </w:rPr>
        <w:t xml:space="preserve">7.4. Manter preposto aceito pela Administração no local do serviço para representá-la na execução do contrato, quando solicitado pelo gestor;</w:t>
      </w:r>
      <w:r w:rsidDel="00000000" w:rsidR="00000000" w:rsidRPr="00000000">
        <w:rPr>
          <w:rtl w:val="0"/>
        </w:rPr>
      </w:r>
    </w:p>
    <w:p w:rsidR="00000000" w:rsidDel="00000000" w:rsidP="00000000" w:rsidRDefault="00000000" w:rsidRPr="00000000" w14:paraId="000004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10"/>
        </w:tabs>
        <w:spacing w:after="57" w:before="57" w:line="240" w:lineRule="auto"/>
        <w:ind w:left="92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7.4.1. A indicação ou a manutenção do preposto da empresa poderá ser recusada pelo gestor, desde que devidamente justificada, devendo a empresa designar outro para o exercício da atividade.</w:t>
      </w:r>
    </w:p>
    <w:p w:rsidR="00000000" w:rsidDel="00000000" w:rsidP="00000000" w:rsidRDefault="00000000" w:rsidRPr="00000000" w14:paraId="0000043E">
      <w:pPr>
        <w:spacing w:after="57" w:before="57" w:line="240" w:lineRule="auto"/>
        <w:jc w:val="both"/>
        <w:rPr>
          <w:rFonts w:ascii="Arial" w:cs="Arial" w:eastAsia="Arial" w:hAnsi="Arial"/>
          <w:color w:val="010101"/>
          <w:highlight w:val="white"/>
        </w:rPr>
      </w:pPr>
      <w:r w:rsidDel="00000000" w:rsidR="00000000" w:rsidRPr="00000000">
        <w:rPr>
          <w:rFonts w:ascii="Arial" w:cs="Arial" w:eastAsia="Arial" w:hAnsi="Arial"/>
          <w:color w:val="010101"/>
          <w:highlight w:val="white"/>
          <w:rtl w:val="0"/>
        </w:rPr>
        <w:t xml:space="preserve">7.5. </w:t>
      </w:r>
      <w:r w:rsidDel="00000000" w:rsidR="00000000" w:rsidRPr="00000000">
        <w:rPr>
          <w:rFonts w:ascii="Arial" w:cs="Arial" w:eastAsia="Arial" w:hAnsi="Arial"/>
          <w:strike w:val="0"/>
          <w:color w:val="000000"/>
          <w:sz w:val="24"/>
          <w:szCs w:val="24"/>
          <w:rtl w:val="0"/>
        </w:rPr>
        <w:t xml:space="preserve">Proibir que seu pessoal fique vagando por áreas dos edifícios que não aquelas imediatas ao trabalho dos mesmos e que </w:t>
      </w:r>
      <w:r w:rsidDel="00000000" w:rsidR="00000000" w:rsidRPr="00000000">
        <w:rPr>
          <w:rFonts w:ascii="Arial" w:cs="Arial" w:eastAsia="Arial" w:hAnsi="Arial"/>
          <w:b w:val="0"/>
          <w:strike w:val="0"/>
          <w:color w:val="000000"/>
          <w:sz w:val="24"/>
          <w:szCs w:val="24"/>
          <w:rtl w:val="0"/>
        </w:rPr>
        <w:t xml:space="preserve">executem quaisquer outras atividades durante o horário em que estiverem prestando o serviço</w:t>
      </w:r>
      <w:r w:rsidDel="00000000" w:rsidR="00000000" w:rsidRPr="00000000">
        <w:rPr>
          <w:rFonts w:ascii="Arial" w:cs="Arial" w:eastAsia="Arial" w:hAnsi="Arial"/>
          <w:strike w:val="0"/>
          <w:color w:val="000000"/>
          <w:sz w:val="24"/>
          <w:szCs w:val="24"/>
          <w:rtl w:val="0"/>
        </w:rPr>
        <w:t xml:space="preserve">;</w:t>
      </w:r>
      <w:r w:rsidDel="00000000" w:rsidR="00000000" w:rsidRPr="00000000">
        <w:rPr>
          <w:rtl w:val="0"/>
        </w:rPr>
      </w:r>
    </w:p>
    <w:p w:rsidR="00000000" w:rsidDel="00000000" w:rsidP="00000000" w:rsidRDefault="00000000" w:rsidRPr="00000000" w14:paraId="0000043F">
      <w:pPr>
        <w:spacing w:after="57" w:before="57" w:line="240" w:lineRule="auto"/>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7.6. Responsabilizar-se por quaisquer acidentes de trabalho na execução dos serviços;</w:t>
      </w:r>
    </w:p>
    <w:p w:rsidR="00000000" w:rsidDel="00000000" w:rsidP="00000000" w:rsidRDefault="00000000" w:rsidRPr="00000000" w14:paraId="00000440">
      <w:pPr>
        <w:spacing w:after="57" w:before="57" w:line="240" w:lineRule="auto"/>
        <w:jc w:val="both"/>
        <w:rPr>
          <w:rFonts w:ascii="Arial" w:cs="Arial" w:eastAsia="Arial" w:hAnsi="Arial"/>
        </w:rPr>
      </w:pPr>
      <w:r w:rsidDel="00000000" w:rsidR="00000000" w:rsidRPr="00000000">
        <w:rPr>
          <w:rFonts w:ascii="Arial" w:cs="Arial" w:eastAsia="Arial" w:hAnsi="Arial"/>
          <w:color w:val="000000"/>
          <w:highlight w:val="white"/>
          <w:rtl w:val="0"/>
        </w:rPr>
        <w:t xml:space="preserve">7.7. Assumir integral responsabilidade pela boa execução e eficiência dos serviços que real</w:t>
      </w:r>
      <w:r w:rsidDel="00000000" w:rsidR="00000000" w:rsidRPr="00000000">
        <w:rPr>
          <w:rFonts w:ascii="Arial" w:cs="Arial" w:eastAsia="Arial" w:hAnsi="Arial"/>
          <w:color w:val="010101"/>
          <w:highlight w:val="white"/>
          <w:rtl w:val="0"/>
        </w:rPr>
        <w:t xml:space="preserve">izar, assim como pelos danos causados, direta ou indiretamente, decorrentes da realização desses;</w:t>
      </w:r>
      <w:r w:rsidDel="00000000" w:rsidR="00000000" w:rsidRPr="00000000">
        <w:rPr>
          <w:rtl w:val="0"/>
        </w:rPr>
      </w:r>
    </w:p>
    <w:p w:rsidR="00000000" w:rsidDel="00000000" w:rsidP="00000000" w:rsidRDefault="00000000" w:rsidRPr="00000000" w14:paraId="00000441">
      <w:pPr>
        <w:spacing w:after="57" w:before="57" w:line="240" w:lineRule="auto"/>
        <w:jc w:val="both"/>
        <w:rPr>
          <w:rFonts w:ascii="Arial" w:cs="Arial" w:eastAsia="Arial" w:hAnsi="Arial"/>
          <w:color w:val="010101"/>
          <w:highlight w:val="white"/>
        </w:rPr>
      </w:pPr>
      <w:r w:rsidDel="00000000" w:rsidR="00000000" w:rsidRPr="00000000">
        <w:rPr>
          <w:rFonts w:ascii="Arial" w:cs="Arial" w:eastAsia="Arial" w:hAnsi="Arial"/>
          <w:color w:val="010101"/>
          <w:highlight w:val="white"/>
          <w:rtl w:val="0"/>
        </w:rPr>
        <w:t xml:space="preserve">7.8. Responder inteiramente por todos os encargos trabalhistas, previdenciários, fiscais, comerciais, seguro de acidentes, impostos e quaisquer outros que forem devidos e referentes aos serviços oriundos da contratação;</w:t>
      </w:r>
    </w:p>
    <w:p w:rsidR="00000000" w:rsidDel="00000000" w:rsidP="00000000" w:rsidRDefault="00000000" w:rsidRPr="00000000" w14:paraId="00000442">
      <w:pPr>
        <w:spacing w:after="57" w:before="57" w:line="240" w:lineRule="auto"/>
        <w:jc w:val="both"/>
        <w:rPr>
          <w:rFonts w:ascii="Arial" w:cs="Arial" w:eastAsia="Arial" w:hAnsi="Arial"/>
          <w:color w:val="010101"/>
          <w:highlight w:val="white"/>
        </w:rPr>
      </w:pPr>
      <w:r w:rsidDel="00000000" w:rsidR="00000000" w:rsidRPr="00000000">
        <w:rPr>
          <w:rFonts w:ascii="Arial" w:cs="Arial" w:eastAsia="Arial" w:hAnsi="Arial"/>
          <w:color w:val="010101"/>
          <w:highlight w:val="white"/>
          <w:rtl w:val="0"/>
        </w:rPr>
        <w:t xml:space="preserve">7.9. Executar todos os serviços obedecendo à melhor técnica vigente, enquadrando-os, rigorosamente, dentro dos preceitos normativos da ABNT - Associação Brasileira de Normas Técnicas;</w:t>
      </w:r>
    </w:p>
    <w:p w:rsidR="00000000" w:rsidDel="00000000" w:rsidP="00000000" w:rsidRDefault="00000000" w:rsidRPr="00000000" w14:paraId="00000443">
      <w:pPr>
        <w:spacing w:after="57" w:before="57" w:line="240" w:lineRule="auto"/>
        <w:jc w:val="both"/>
        <w:rPr>
          <w:rFonts w:ascii="Arial" w:cs="Arial" w:eastAsia="Arial" w:hAnsi="Arial"/>
          <w:color w:val="010101"/>
        </w:rPr>
      </w:pPr>
      <w:r w:rsidDel="00000000" w:rsidR="00000000" w:rsidRPr="00000000">
        <w:rPr>
          <w:rFonts w:ascii="Arial" w:cs="Arial" w:eastAsia="Arial" w:hAnsi="Arial"/>
          <w:color w:val="010101"/>
          <w:rtl w:val="0"/>
        </w:rPr>
        <w:t xml:space="preserve">7.10.</w:t>
      </w:r>
      <w:r w:rsidDel="00000000" w:rsidR="00000000" w:rsidRPr="00000000">
        <w:rPr>
          <w:rFonts w:ascii="Arial" w:cs="Arial" w:eastAsia="Arial" w:hAnsi="Arial"/>
          <w:color w:val="0000ff"/>
          <w:rtl w:val="0"/>
        </w:rPr>
        <w:t xml:space="preserve"> </w:t>
      </w:r>
      <w:r w:rsidDel="00000000" w:rsidR="00000000" w:rsidRPr="00000000">
        <w:rPr>
          <w:rFonts w:ascii="Arial" w:cs="Arial" w:eastAsia="Arial" w:hAnsi="Arial"/>
          <w:color w:val="010101"/>
          <w:rtl w:val="0"/>
        </w:rPr>
        <w:t xml:space="preserve">Fornecer a seus técnic</w:t>
      </w:r>
      <w:r w:rsidDel="00000000" w:rsidR="00000000" w:rsidRPr="00000000">
        <w:rPr>
          <w:rFonts w:ascii="Arial" w:cs="Arial" w:eastAsia="Arial" w:hAnsi="Arial"/>
          <w:color w:val="000000"/>
          <w:rtl w:val="0"/>
        </w:rPr>
        <w:t xml:space="preserve">os/empregados to</w:t>
      </w:r>
      <w:r w:rsidDel="00000000" w:rsidR="00000000" w:rsidRPr="00000000">
        <w:rPr>
          <w:rFonts w:ascii="Arial" w:cs="Arial" w:eastAsia="Arial" w:hAnsi="Arial"/>
          <w:color w:val="010101"/>
          <w:rtl w:val="0"/>
        </w:rPr>
        <w:t xml:space="preserve">das as ferramentas e instrumentos necessários à execução dos serviços, bem como produtos ou materiais indispensáveis à realização desses;</w:t>
      </w:r>
    </w:p>
    <w:p w:rsidR="00000000" w:rsidDel="00000000" w:rsidP="00000000" w:rsidRDefault="00000000" w:rsidRPr="00000000" w14:paraId="00000444">
      <w:pPr>
        <w:spacing w:after="57" w:before="57" w:line="240" w:lineRule="auto"/>
        <w:ind w:left="0" w:right="0" w:firstLine="0"/>
        <w:jc w:val="both"/>
        <w:rPr>
          <w:rFonts w:ascii="Arial" w:cs="Arial" w:eastAsia="Arial" w:hAnsi="Arial"/>
          <w:color w:val="010101"/>
        </w:rPr>
      </w:pPr>
      <w:r w:rsidDel="00000000" w:rsidR="00000000" w:rsidRPr="00000000">
        <w:rPr>
          <w:rFonts w:ascii="Arial" w:cs="Arial" w:eastAsia="Arial" w:hAnsi="Arial"/>
          <w:color w:val="010101"/>
          <w:rtl w:val="0"/>
        </w:rPr>
        <w:t xml:space="preserve">7.11. Fornecer, aos empregados os equipamentos de segurança que se fizerem necessários, para a execução de serviços e fiscalizar o uso, em especial pelo que consta da Norma Regulamentadora nº 6 do MTE;</w:t>
      </w:r>
    </w:p>
    <w:p w:rsidR="00000000" w:rsidDel="00000000" w:rsidP="00000000" w:rsidRDefault="00000000" w:rsidRPr="00000000" w14:paraId="00000445">
      <w:pPr>
        <w:spacing w:after="57" w:before="57" w:line="240" w:lineRule="auto"/>
        <w:jc w:val="both"/>
        <w:rPr>
          <w:rFonts w:ascii="Arial" w:cs="Arial" w:eastAsia="Arial" w:hAnsi="Arial"/>
        </w:rPr>
      </w:pPr>
      <w:r w:rsidDel="00000000" w:rsidR="00000000" w:rsidRPr="00000000">
        <w:rPr>
          <w:rFonts w:ascii="Arial" w:cs="Arial" w:eastAsia="Arial" w:hAnsi="Arial"/>
          <w:color w:val="000000"/>
          <w:rtl w:val="0"/>
        </w:rPr>
        <w:t xml:space="preserve">7.12. Manter durante a contratação </w:t>
      </w:r>
      <w:r w:rsidDel="00000000" w:rsidR="00000000" w:rsidRPr="00000000">
        <w:rPr>
          <w:rFonts w:ascii="Arial" w:cs="Arial" w:eastAsia="Arial" w:hAnsi="Arial"/>
          <w:color w:val="010101"/>
          <w:rtl w:val="0"/>
        </w:rPr>
        <w:t xml:space="preserve">a documentação fiscal, social e trabalhista </w:t>
      </w:r>
      <w:r w:rsidDel="00000000" w:rsidR="00000000" w:rsidRPr="00000000">
        <w:rPr>
          <w:rFonts w:ascii="Arial" w:cs="Arial" w:eastAsia="Arial" w:hAnsi="Arial"/>
          <w:color w:val="000000"/>
          <w:rtl w:val="0"/>
        </w:rPr>
        <w:t xml:space="preserve">devidamente atualizadas;</w:t>
      </w:r>
      <w:r w:rsidDel="00000000" w:rsidR="00000000" w:rsidRPr="00000000">
        <w:rPr>
          <w:rtl w:val="0"/>
        </w:rPr>
      </w:r>
    </w:p>
    <w:p w:rsidR="00000000" w:rsidDel="00000000" w:rsidP="00000000" w:rsidRDefault="00000000" w:rsidRPr="00000000" w14:paraId="00000446">
      <w:pPr>
        <w:spacing w:after="57" w:before="57" w:line="240" w:lineRule="auto"/>
        <w:jc w:val="both"/>
        <w:rPr>
          <w:rFonts w:ascii="Arial" w:cs="Arial" w:eastAsia="Arial" w:hAnsi="Arial"/>
        </w:rPr>
      </w:pPr>
      <w:r w:rsidDel="00000000" w:rsidR="00000000" w:rsidRPr="00000000">
        <w:rPr>
          <w:rFonts w:ascii="Arial" w:cs="Arial" w:eastAsia="Arial" w:hAnsi="Arial"/>
          <w:color w:val="010101"/>
          <w:rtl w:val="0"/>
        </w:rPr>
        <w:t xml:space="preserve">7.13. Instalar, n</w:t>
      </w:r>
      <w:r w:rsidDel="00000000" w:rsidR="00000000" w:rsidRPr="00000000">
        <w:rPr>
          <w:rFonts w:ascii="Arial" w:cs="Arial" w:eastAsia="Arial" w:hAnsi="Arial"/>
          <w:color w:val="000000"/>
          <w:rtl w:val="0"/>
        </w:rPr>
        <w:t xml:space="preserve">o prazo máximo de 60 (sessenta) dias após a assinatura do contrato e manter escritório </w:t>
      </w:r>
      <w:r w:rsidDel="00000000" w:rsidR="00000000" w:rsidRPr="00000000">
        <w:rPr>
          <w:rFonts w:ascii="Arial" w:cs="Arial" w:eastAsia="Arial" w:hAnsi="Arial"/>
          <w:color w:val="010101"/>
          <w:rtl w:val="0"/>
        </w:rPr>
        <w:t xml:space="preserve">de representação na região metropolitana de Goiânia e proceder toda assistência técnica necessária à execução dos serviços, durante a vigência da contratação, mantendo sempre atualizados, neste Tribunal, respectivos razão social, CNPJ, endereço e telefone;</w:t>
      </w:r>
      <w:r w:rsidDel="00000000" w:rsidR="00000000" w:rsidRPr="00000000">
        <w:rPr>
          <w:rtl w:val="0"/>
        </w:rPr>
      </w:r>
    </w:p>
    <w:p w:rsidR="00000000" w:rsidDel="00000000" w:rsidP="00000000" w:rsidRDefault="00000000" w:rsidRPr="00000000" w14:paraId="00000447">
      <w:pPr>
        <w:widowControl w:val="1"/>
        <w:spacing w:after="57" w:before="57" w:line="240" w:lineRule="auto"/>
        <w:ind w:left="283" w:right="0" w:firstLine="0"/>
        <w:jc w:val="both"/>
        <w:rPr>
          <w:rFonts w:ascii="Arial" w:cs="Arial" w:eastAsia="Arial" w:hAnsi="Arial"/>
        </w:rPr>
      </w:pPr>
      <w:r w:rsidDel="00000000" w:rsidR="00000000" w:rsidRPr="00000000">
        <w:rPr>
          <w:rFonts w:ascii="Arial" w:cs="Arial" w:eastAsia="Arial" w:hAnsi="Arial"/>
          <w:color w:val="000000"/>
          <w:rtl w:val="0"/>
        </w:rPr>
        <w:t xml:space="preserve">7.13.1. </w:t>
      </w:r>
      <w:r w:rsidDel="00000000" w:rsidR="00000000" w:rsidRPr="00000000">
        <w:rPr>
          <w:rFonts w:ascii="Arial" w:cs="Arial" w:eastAsia="Arial" w:hAnsi="Arial"/>
          <w:color w:val="000000"/>
          <w:sz w:val="24"/>
          <w:szCs w:val="24"/>
          <w:rtl w:val="0"/>
        </w:rPr>
        <w:t xml:space="preserve">A necessidade de a empresa manter escritório em Goiânia tem como finalidade facilitar e agilizar a prestação dos serviços, substituição de mão de obra ausente bem como dar suporte à boa execução dos trabalhos.</w:t>
      </w:r>
      <w:r w:rsidDel="00000000" w:rsidR="00000000" w:rsidRPr="00000000">
        <w:rPr>
          <w:rtl w:val="0"/>
        </w:rPr>
      </w:r>
    </w:p>
    <w:p w:rsidR="00000000" w:rsidDel="00000000" w:rsidP="00000000" w:rsidRDefault="00000000" w:rsidRPr="00000000" w14:paraId="00000448">
      <w:pPr>
        <w:spacing w:after="57" w:before="57" w:line="240" w:lineRule="auto"/>
        <w:jc w:val="both"/>
        <w:rPr>
          <w:rFonts w:ascii="Arial" w:cs="Arial" w:eastAsia="Arial" w:hAnsi="Arial"/>
        </w:rPr>
      </w:pPr>
      <w:r w:rsidDel="00000000" w:rsidR="00000000" w:rsidRPr="00000000">
        <w:rPr>
          <w:rFonts w:ascii="Arial" w:cs="Arial" w:eastAsia="Arial" w:hAnsi="Arial"/>
          <w:color w:val="010101"/>
          <w:rtl w:val="0"/>
        </w:rPr>
        <w:t xml:space="preserve">7.14. Considerar que a ação de fiscalização da Administração do TRT da 18ª Região não exonera </w:t>
      </w:r>
      <w:r w:rsidDel="00000000" w:rsidR="00000000" w:rsidRPr="00000000">
        <w:rPr>
          <w:rFonts w:ascii="Arial" w:cs="Arial" w:eastAsia="Arial" w:hAnsi="Arial"/>
          <w:color w:val="000000"/>
          <w:rtl w:val="0"/>
        </w:rPr>
        <w:t xml:space="preserve">a Contratada </w:t>
      </w:r>
      <w:r w:rsidDel="00000000" w:rsidR="00000000" w:rsidRPr="00000000">
        <w:rPr>
          <w:rFonts w:ascii="Arial" w:cs="Arial" w:eastAsia="Arial" w:hAnsi="Arial"/>
          <w:color w:val="010101"/>
          <w:rtl w:val="0"/>
        </w:rPr>
        <w:t xml:space="preserve">de suas responsabilidades contratuais;</w:t>
      </w:r>
      <w:r w:rsidDel="00000000" w:rsidR="00000000" w:rsidRPr="00000000">
        <w:rPr>
          <w:rtl w:val="0"/>
        </w:rPr>
      </w:r>
    </w:p>
    <w:p w:rsidR="00000000" w:rsidDel="00000000" w:rsidP="00000000" w:rsidRDefault="00000000" w:rsidRPr="00000000" w14:paraId="00000449">
      <w:pPr>
        <w:spacing w:after="57" w:before="57" w:line="240" w:lineRule="auto"/>
        <w:jc w:val="both"/>
        <w:rPr>
          <w:rFonts w:ascii="Arial" w:cs="Arial" w:eastAsia="Arial" w:hAnsi="Arial"/>
          <w:strike w:val="0"/>
          <w:color w:val="010101"/>
        </w:rPr>
      </w:pPr>
      <w:r w:rsidDel="00000000" w:rsidR="00000000" w:rsidRPr="00000000">
        <w:rPr>
          <w:rFonts w:ascii="Arial" w:cs="Arial" w:eastAsia="Arial" w:hAnsi="Arial"/>
          <w:strike w:val="0"/>
          <w:color w:val="010101"/>
          <w:rtl w:val="0"/>
        </w:rPr>
        <w:t xml:space="preserve">7.15. Usar mão de obra capacitada, que assegure a execução integral dos serviços nos prazos convencionados com segurança e qualidade;</w:t>
      </w:r>
    </w:p>
    <w:p w:rsidR="00000000" w:rsidDel="00000000" w:rsidP="00000000" w:rsidRDefault="00000000" w:rsidRPr="00000000" w14:paraId="0000044A">
      <w:pPr>
        <w:spacing w:after="57" w:before="57" w:line="240" w:lineRule="auto"/>
        <w:jc w:val="both"/>
        <w:rPr>
          <w:rFonts w:ascii="Arial" w:cs="Arial" w:eastAsia="Arial" w:hAnsi="Arial"/>
          <w:strike w:val="0"/>
          <w:color w:val="ff00ff"/>
          <w:sz w:val="24"/>
          <w:szCs w:val="24"/>
        </w:rPr>
      </w:pPr>
      <w:r w:rsidDel="00000000" w:rsidR="00000000" w:rsidRPr="00000000">
        <w:rPr>
          <w:rFonts w:ascii="Arial" w:cs="Arial" w:eastAsia="Arial" w:hAnsi="Arial"/>
          <w:strike w:val="0"/>
          <w:color w:val="000000"/>
          <w:sz w:val="24"/>
          <w:szCs w:val="24"/>
          <w:rtl w:val="0"/>
        </w:rPr>
        <w:t xml:space="preserve">7.16. Fazer </w:t>
      </w:r>
      <w:r w:rsidDel="00000000" w:rsidR="00000000" w:rsidRPr="00000000">
        <w:rPr>
          <w:rFonts w:ascii="Arial" w:cs="Arial" w:eastAsia="Arial" w:hAnsi="Arial"/>
          <w:b w:val="0"/>
          <w:strike w:val="0"/>
          <w:color w:val="000000"/>
          <w:sz w:val="24"/>
          <w:szCs w:val="24"/>
          <w:rtl w:val="0"/>
        </w:rPr>
        <w:t xml:space="preserve">uma seleção criteriosa dos profissionais que serão alocados para a prestação dos serviços, observando o quantitativo, bem assim a carga horária semanal da categoria profissional, de acordo com a legislação vigente</w:t>
      </w:r>
      <w:r w:rsidDel="00000000" w:rsidR="00000000" w:rsidRPr="00000000">
        <w:rPr>
          <w:rFonts w:ascii="Arial" w:cs="Arial" w:eastAsia="Arial" w:hAnsi="Arial"/>
          <w:b w:val="0"/>
          <w:strike w:val="0"/>
          <w:color w:val="000000"/>
          <w:sz w:val="24"/>
          <w:szCs w:val="24"/>
          <w:highlight w:val="white"/>
          <w:rtl w:val="0"/>
        </w:rPr>
        <w:t xml:space="preserve">, e a qualificação mínima que os profissionais devem possuir para a execução dos serviços;</w:t>
      </w:r>
      <w:r w:rsidDel="00000000" w:rsidR="00000000" w:rsidRPr="00000000">
        <w:rPr>
          <w:rFonts w:ascii="Arial" w:cs="Arial" w:eastAsia="Arial" w:hAnsi="Arial"/>
          <w:strike w:val="0"/>
          <w:color w:val="3333ff"/>
          <w:sz w:val="24"/>
          <w:szCs w:val="24"/>
          <w:highlight w:val="white"/>
          <w:rtl w:val="0"/>
        </w:rPr>
        <w:t xml:space="preserve"> </w:t>
      </w:r>
      <w:r w:rsidDel="00000000" w:rsidR="00000000" w:rsidRPr="00000000">
        <w:rPr>
          <w:rtl w:val="0"/>
        </w:rPr>
      </w:r>
    </w:p>
    <w:p w:rsidR="00000000" w:rsidDel="00000000" w:rsidP="00000000" w:rsidRDefault="00000000" w:rsidRPr="00000000" w14:paraId="0000044B">
      <w:pPr>
        <w:spacing w:after="57" w:before="57" w:line="240" w:lineRule="auto"/>
        <w:jc w:val="both"/>
        <w:rPr/>
      </w:pPr>
      <w:r w:rsidDel="00000000" w:rsidR="00000000" w:rsidRPr="00000000">
        <w:rPr>
          <w:rFonts w:ascii="Arial" w:cs="Arial" w:eastAsia="Arial" w:hAnsi="Arial"/>
          <w:strike w:val="0"/>
          <w:color w:val="000000"/>
          <w:sz w:val="24"/>
          <w:szCs w:val="24"/>
          <w:rtl w:val="0"/>
        </w:rPr>
        <w:t xml:space="preserve">7.17. Registrar e controlar a assiduidade e a pontualidade de seus empregados, bem como as demais ocorrências, mantendo um controle rigoroso do banco de horas;</w:t>
      </w:r>
      <w:r w:rsidDel="00000000" w:rsidR="00000000" w:rsidRPr="00000000">
        <w:rPr>
          <w:rFonts w:ascii="Arial" w:cs="Arial" w:eastAsia="Arial" w:hAnsi="Arial"/>
          <w:strike w:val="0"/>
          <w:color w:val="3333ff"/>
          <w:sz w:val="24"/>
          <w:szCs w:val="24"/>
          <w:rtl w:val="0"/>
        </w:rPr>
        <w:t xml:space="preserve"> </w:t>
      </w:r>
      <w:r w:rsidDel="00000000" w:rsidR="00000000" w:rsidRPr="00000000">
        <w:rPr>
          <w:rtl w:val="0"/>
        </w:rPr>
      </w:r>
    </w:p>
    <w:p w:rsidR="00000000" w:rsidDel="00000000" w:rsidP="00000000" w:rsidRDefault="00000000" w:rsidRPr="00000000" w14:paraId="0000044C">
      <w:pPr>
        <w:spacing w:after="57" w:before="57" w:line="240" w:lineRule="auto"/>
        <w:jc w:val="both"/>
        <w:rPr>
          <w:color w:val="000000"/>
        </w:rPr>
      </w:pPr>
      <w:r w:rsidDel="00000000" w:rsidR="00000000" w:rsidRPr="00000000">
        <w:rPr>
          <w:rFonts w:ascii="Arial" w:cs="Arial" w:eastAsia="Arial" w:hAnsi="Arial"/>
          <w:b w:val="0"/>
          <w:strike w:val="0"/>
          <w:color w:val="000000"/>
          <w:sz w:val="24"/>
          <w:szCs w:val="24"/>
          <w:rtl w:val="0"/>
        </w:rPr>
        <w:t xml:space="preserve">7.18. Cumprir, durante todo o período de execução do contrato, as reservas de cargos previstas em legislação, como se segue:</w:t>
      </w:r>
      <w:r w:rsidDel="00000000" w:rsidR="00000000" w:rsidRPr="00000000">
        <w:rPr>
          <w:rtl w:val="0"/>
        </w:rPr>
      </w:r>
    </w:p>
    <w:p w:rsidR="00000000" w:rsidDel="00000000" w:rsidP="00000000" w:rsidRDefault="00000000" w:rsidRPr="00000000" w14:paraId="0000044D">
      <w:pPr>
        <w:widowControl w:val="1"/>
        <w:spacing w:after="57" w:before="57" w:line="240" w:lineRule="auto"/>
        <w:ind w:left="567" w:right="0" w:firstLine="0"/>
        <w:jc w:val="both"/>
        <w:rPr>
          <w:color w:val="000000"/>
        </w:rPr>
      </w:pPr>
      <w:r w:rsidDel="00000000" w:rsidR="00000000" w:rsidRPr="00000000">
        <w:rPr>
          <w:rFonts w:ascii="Arial" w:cs="Arial" w:eastAsia="Arial" w:hAnsi="Arial"/>
          <w:b w:val="0"/>
          <w:strike w:val="0"/>
          <w:color w:val="000000"/>
          <w:sz w:val="24"/>
          <w:szCs w:val="24"/>
          <w:rtl w:val="0"/>
        </w:rPr>
        <w:t xml:space="preserve">a) para contratos com no mínimo 25 colaboradores, deverão ser reservadas 5% (cinco por cento) das vagas para mulheres em situação de vulnerabilidade econômico-social, nos termos do art. 3º da Resolução CNJ nº 497/2023;</w:t>
      </w:r>
      <w:r w:rsidDel="00000000" w:rsidR="00000000" w:rsidRPr="00000000">
        <w:rPr>
          <w:rtl w:val="0"/>
        </w:rPr>
      </w:r>
    </w:p>
    <w:p w:rsidR="00000000" w:rsidDel="00000000" w:rsidP="00000000" w:rsidRDefault="00000000" w:rsidRPr="00000000" w14:paraId="0000044E">
      <w:pPr>
        <w:widowControl w:val="1"/>
        <w:spacing w:after="57" w:before="57" w:line="240" w:lineRule="auto"/>
        <w:ind w:left="850" w:right="0" w:firstLine="0"/>
        <w:jc w:val="both"/>
        <w:rPr>
          <w:rFonts w:ascii="Arial" w:cs="Arial" w:eastAsia="Arial" w:hAnsi="Arial"/>
          <w:b w:val="0"/>
          <w:i w:val="0"/>
          <w:smallCaps w:val="0"/>
          <w:strike w:val="0"/>
          <w:color w:val="000000"/>
          <w:sz w:val="24"/>
          <w:szCs w:val="24"/>
        </w:rPr>
      </w:pPr>
      <w:r w:rsidDel="00000000" w:rsidR="00000000" w:rsidRPr="00000000">
        <w:rPr>
          <w:rFonts w:ascii="Arial" w:cs="Arial" w:eastAsia="Arial" w:hAnsi="Arial"/>
          <w:b w:val="0"/>
          <w:i w:val="0"/>
          <w:smallCaps w:val="0"/>
          <w:strike w:val="0"/>
          <w:color w:val="000000"/>
          <w:sz w:val="24"/>
          <w:szCs w:val="24"/>
          <w:rtl w:val="0"/>
        </w:rPr>
        <w:t xml:space="preserve">a.1) pelo menos metade do total das vagas reservadas deverão ser destinadas a mulheres vítimas de violência no contexto doméstico e familiar;</w:t>
      </w:r>
    </w:p>
    <w:p w:rsidR="00000000" w:rsidDel="00000000" w:rsidP="00000000" w:rsidRDefault="00000000" w:rsidRPr="00000000" w14:paraId="0000044F">
      <w:pPr>
        <w:widowControl w:val="1"/>
        <w:spacing w:after="57" w:before="57" w:line="240" w:lineRule="auto"/>
        <w:ind w:left="850" w:right="0" w:firstLine="0"/>
        <w:jc w:val="both"/>
        <w:rPr>
          <w:rFonts w:ascii="Arial" w:cs="Arial" w:eastAsia="Arial" w:hAnsi="Arial"/>
          <w:b w:val="0"/>
          <w:i w:val="0"/>
          <w:smallCaps w:val="0"/>
          <w:strike w:val="0"/>
          <w:color w:val="000000"/>
          <w:sz w:val="24"/>
          <w:szCs w:val="24"/>
        </w:rPr>
      </w:pPr>
      <w:r w:rsidDel="00000000" w:rsidR="00000000" w:rsidRPr="00000000">
        <w:rPr>
          <w:rFonts w:ascii="Arial" w:cs="Arial" w:eastAsia="Arial" w:hAnsi="Arial"/>
          <w:b w:val="0"/>
          <w:i w:val="0"/>
          <w:smallCaps w:val="0"/>
          <w:strike w:val="0"/>
          <w:color w:val="000000"/>
          <w:sz w:val="24"/>
          <w:szCs w:val="24"/>
          <w:rtl w:val="0"/>
        </w:rPr>
        <w:t xml:space="preserve">a.2) as demais vagas reservadas deverão ser preenchidas por mulheres integrantes dos grupos indicados nos incisos II a VI do art. 2º da Resolução CNJ nº 497/2023;</w:t>
      </w:r>
    </w:p>
    <w:p w:rsidR="00000000" w:rsidDel="00000000" w:rsidP="00000000" w:rsidRDefault="00000000" w:rsidRPr="00000000" w14:paraId="00000450">
      <w:pPr>
        <w:widowControl w:val="1"/>
        <w:spacing w:after="57" w:before="57" w:line="240" w:lineRule="auto"/>
        <w:ind w:left="850" w:right="0" w:firstLine="0"/>
        <w:jc w:val="both"/>
        <w:rPr>
          <w:rFonts w:ascii="Arial" w:cs="Arial" w:eastAsia="Arial" w:hAnsi="Arial"/>
          <w:b w:val="0"/>
          <w:i w:val="0"/>
          <w:smallCaps w:val="0"/>
          <w:strike w:val="0"/>
          <w:color w:val="000000"/>
          <w:sz w:val="24"/>
          <w:szCs w:val="24"/>
        </w:rPr>
      </w:pPr>
      <w:r w:rsidDel="00000000" w:rsidR="00000000" w:rsidRPr="00000000">
        <w:rPr>
          <w:rFonts w:ascii="Arial" w:cs="Arial" w:eastAsia="Arial" w:hAnsi="Arial"/>
          <w:b w:val="0"/>
          <w:i w:val="0"/>
          <w:smallCaps w:val="0"/>
          <w:strike w:val="0"/>
          <w:color w:val="000000"/>
          <w:sz w:val="24"/>
          <w:szCs w:val="24"/>
          <w:rtl w:val="0"/>
        </w:rPr>
        <w:t xml:space="preserve">a.3) as vagas serão destinadas prioritariamente a mulheres pretas e pardas.</w:t>
      </w:r>
    </w:p>
    <w:p w:rsidR="00000000" w:rsidDel="00000000" w:rsidP="00000000" w:rsidRDefault="00000000" w:rsidRPr="00000000" w14:paraId="00000451">
      <w:pPr>
        <w:widowControl w:val="1"/>
        <w:spacing w:after="57" w:before="57" w:line="240" w:lineRule="auto"/>
        <w:ind w:left="567" w:right="0" w:firstLine="0"/>
        <w:jc w:val="both"/>
        <w:rPr>
          <w:color w:val="000000"/>
        </w:rPr>
      </w:pPr>
      <w:r w:rsidDel="00000000" w:rsidR="00000000" w:rsidRPr="00000000">
        <w:rPr>
          <w:rFonts w:ascii="Arial" w:cs="Arial" w:eastAsia="Arial" w:hAnsi="Arial"/>
          <w:b w:val="0"/>
          <w:strike w:val="0"/>
          <w:color w:val="000000"/>
          <w:sz w:val="24"/>
          <w:szCs w:val="24"/>
          <w:rtl w:val="0"/>
        </w:rPr>
        <w:t xml:space="preserve">b) para empresas com </w:t>
      </w:r>
      <w:r w:rsidDel="00000000" w:rsidR="00000000" w:rsidRPr="00000000">
        <w:rPr>
          <w:rFonts w:ascii="Arial" w:cs="Arial" w:eastAsia="Arial" w:hAnsi="Arial"/>
          <w:b w:val="0"/>
          <w:i w:val="0"/>
          <w:smallCaps w:val="0"/>
          <w:strike w:val="0"/>
          <w:color w:val="000000"/>
          <w:sz w:val="24"/>
          <w:szCs w:val="24"/>
          <w:rtl w:val="0"/>
        </w:rPr>
        <w:t xml:space="preserve">100 (cem) ou mais empregados, deverão ser reservados  de 2% (dois por cento) a 5% (cinco por cento) dos cargos para </w:t>
      </w:r>
      <w:r w:rsidDel="00000000" w:rsidR="00000000" w:rsidRPr="00000000">
        <w:rPr>
          <w:rFonts w:ascii="Arial" w:cs="Arial" w:eastAsia="Arial" w:hAnsi="Arial"/>
          <w:b w:val="0"/>
          <w:strike w:val="0"/>
          <w:color w:val="000000"/>
          <w:sz w:val="24"/>
          <w:szCs w:val="24"/>
          <w:rtl w:val="0"/>
        </w:rPr>
        <w:t xml:space="preserve">pessoas com deficiência, </w:t>
      </w:r>
      <w:r w:rsidDel="00000000" w:rsidR="00000000" w:rsidRPr="00000000">
        <w:rPr>
          <w:rFonts w:ascii="Arial" w:cs="Arial" w:eastAsia="Arial" w:hAnsi="Arial"/>
          <w:b w:val="0"/>
          <w:i w:val="0"/>
          <w:smallCaps w:val="0"/>
          <w:strike w:val="0"/>
          <w:color w:val="000000"/>
          <w:sz w:val="24"/>
          <w:szCs w:val="24"/>
          <w:rtl w:val="0"/>
        </w:rPr>
        <w:t xml:space="preserve">inclusive </w:t>
      </w:r>
      <w:r w:rsidDel="00000000" w:rsidR="00000000" w:rsidRPr="00000000">
        <w:rPr>
          <w:rFonts w:ascii="Arial" w:cs="Arial" w:eastAsia="Arial" w:hAnsi="Arial"/>
          <w:b w:val="0"/>
          <w:i w:val="0"/>
          <w:smallCaps w:val="0"/>
          <w:strike w:val="0"/>
          <w:color w:val="000000"/>
          <w:sz w:val="24"/>
          <w:szCs w:val="24"/>
          <w:highlight w:val="white"/>
          <w:rtl w:val="0"/>
        </w:rPr>
        <w:t xml:space="preserve">pessoas com Síndrome de Down, nas atividades que lhes sejam compatíveis, para</w:t>
      </w:r>
      <w:r w:rsidDel="00000000" w:rsidR="00000000" w:rsidRPr="00000000">
        <w:rPr>
          <w:rFonts w:ascii="Arial" w:cs="Arial" w:eastAsia="Arial" w:hAnsi="Arial"/>
          <w:b w:val="0"/>
          <w:strike w:val="0"/>
          <w:color w:val="000000"/>
          <w:sz w:val="24"/>
          <w:szCs w:val="24"/>
          <w:rtl w:val="0"/>
        </w:rPr>
        <w:t xml:space="preserve"> reabilitados da Previdência Social e para aprendizes, nos termos dos art. 92, XVII e art. 116 da Lei nº 14.133/2021, </w:t>
      </w:r>
      <w:r w:rsidDel="00000000" w:rsidR="00000000" w:rsidRPr="00000000">
        <w:rPr>
          <w:rFonts w:ascii="Arial" w:cs="Arial" w:eastAsia="Arial" w:hAnsi="Arial"/>
          <w:b w:val="0"/>
          <w:i w:val="0"/>
          <w:smallCaps w:val="0"/>
          <w:strike w:val="0"/>
          <w:color w:val="000000"/>
          <w:sz w:val="24"/>
          <w:szCs w:val="24"/>
          <w:highlight w:val="white"/>
          <w:rtl w:val="0"/>
        </w:rPr>
        <w:t xml:space="preserve">art. 93 da Lei nº 8.213/1991, e conforme recomendação CSJT 24/22</w:t>
      </w:r>
      <w:r w:rsidDel="00000000" w:rsidR="00000000" w:rsidRPr="00000000">
        <w:rPr>
          <w:rFonts w:ascii="Arial" w:cs="Arial" w:eastAsia="Arial" w:hAnsi="Arial"/>
          <w:b w:val="0"/>
          <w:strike w:val="0"/>
          <w:color w:val="000000"/>
          <w:sz w:val="24"/>
          <w:szCs w:val="24"/>
          <w:rtl w:val="0"/>
        </w:rPr>
        <w:t xml:space="preserve">; e </w:t>
      </w:r>
      <w:r w:rsidDel="00000000" w:rsidR="00000000" w:rsidRPr="00000000">
        <w:rPr>
          <w:rtl w:val="0"/>
        </w:rPr>
      </w:r>
    </w:p>
    <w:p w:rsidR="00000000" w:rsidDel="00000000" w:rsidP="00000000" w:rsidRDefault="00000000" w:rsidRPr="00000000" w14:paraId="00000452">
      <w:pPr>
        <w:widowControl w:val="1"/>
        <w:spacing w:after="57" w:before="57" w:line="240" w:lineRule="auto"/>
        <w:ind w:left="567" w:right="0" w:firstLine="0"/>
        <w:jc w:val="both"/>
        <w:rPr>
          <w:rFonts w:ascii="Arial" w:cs="Arial" w:eastAsia="Arial" w:hAnsi="Arial"/>
          <w:b w:val="0"/>
          <w:strike w:val="0"/>
          <w:color w:val="000000"/>
          <w:sz w:val="24"/>
          <w:szCs w:val="24"/>
        </w:rPr>
      </w:pPr>
      <w:r w:rsidDel="00000000" w:rsidR="00000000" w:rsidRPr="00000000">
        <w:rPr>
          <w:rFonts w:ascii="Arial" w:cs="Arial" w:eastAsia="Arial" w:hAnsi="Arial"/>
          <w:b w:val="0"/>
          <w:strike w:val="0"/>
          <w:color w:val="000000"/>
          <w:sz w:val="24"/>
          <w:szCs w:val="24"/>
          <w:rtl w:val="0"/>
        </w:rPr>
        <w:t xml:space="preserve">c) para contratos com no mínimo 10 colaboradores, deverão ser preenchidos 10% (dez por cento) dos postos de trabalho com trabalhadores afrodescendentes, durante toda a execução contratual, conforme determina a Resolução nº 131/2013 do CSJT.</w:t>
      </w:r>
    </w:p>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50"/>
        </w:tabs>
        <w:spacing w:after="57" w:before="57" w:line="240" w:lineRule="auto"/>
        <w:ind w:left="1141"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7.19. Comprovar a reserva de cargos a que se refere o subitem 7.18, no prazo fixado pelo gestor do contrato, com a indicação dos empregados que preencheram as referidas vagas.</w:t>
      </w:r>
      <w:r w:rsidDel="00000000" w:rsidR="00000000" w:rsidRPr="00000000">
        <w:rPr>
          <w:rtl w:val="0"/>
        </w:rPr>
      </w:r>
    </w:p>
    <w:p w:rsidR="00000000" w:rsidDel="00000000" w:rsidP="00000000" w:rsidRDefault="00000000" w:rsidRPr="00000000" w14:paraId="00000454">
      <w:pPr>
        <w:spacing w:after="57" w:before="57" w:line="240" w:lineRule="auto"/>
        <w:jc w:val="both"/>
        <w:rPr>
          <w:rFonts w:ascii="Arial" w:cs="Arial" w:eastAsia="Arial" w:hAnsi="Arial"/>
          <w:color w:val="010101"/>
        </w:rPr>
      </w:pPr>
      <w:r w:rsidDel="00000000" w:rsidR="00000000" w:rsidRPr="00000000">
        <w:rPr>
          <w:rFonts w:ascii="Arial" w:cs="Arial" w:eastAsia="Arial" w:hAnsi="Arial"/>
          <w:color w:val="010101"/>
          <w:rtl w:val="0"/>
        </w:rPr>
        <w:t xml:space="preserve">7.20. Tratar com urbanidade e respeito a qualquer servidor ou pessoa dentro das dependências desta Corte;</w:t>
      </w:r>
    </w:p>
    <w:p w:rsidR="00000000" w:rsidDel="00000000" w:rsidP="00000000" w:rsidRDefault="00000000" w:rsidRPr="00000000" w14:paraId="00000455">
      <w:pPr>
        <w:spacing w:after="57" w:before="57" w:line="240" w:lineRule="auto"/>
        <w:jc w:val="both"/>
        <w:rPr>
          <w:rFonts w:ascii="Arial" w:cs="Arial" w:eastAsia="Arial" w:hAnsi="Arial"/>
          <w:strike w:val="0"/>
          <w:color w:val="010101"/>
          <w:sz w:val="24"/>
          <w:szCs w:val="24"/>
        </w:rPr>
      </w:pPr>
      <w:r w:rsidDel="00000000" w:rsidR="00000000" w:rsidRPr="00000000">
        <w:rPr>
          <w:rFonts w:ascii="Arial" w:cs="Arial" w:eastAsia="Arial" w:hAnsi="Arial"/>
          <w:strike w:val="0"/>
          <w:color w:val="010101"/>
          <w:sz w:val="24"/>
          <w:szCs w:val="24"/>
          <w:rtl w:val="0"/>
        </w:rPr>
        <w:t xml:space="preserve">7.21. </w:t>
      </w:r>
      <w:r w:rsidDel="00000000" w:rsidR="00000000" w:rsidRPr="00000000">
        <w:rPr>
          <w:rFonts w:ascii="Arial" w:cs="Arial" w:eastAsia="Arial" w:hAnsi="Arial"/>
          <w:strike w:val="0"/>
          <w:color w:val="000000"/>
          <w:sz w:val="24"/>
          <w:szCs w:val="24"/>
          <w:rtl w:val="0"/>
        </w:rPr>
        <w:t xml:space="preserve">Indicar, no mínimo, um número de telefone e um endereço eletrônico (e-mail) pelo qual deseja receber as comunicações do Tribunal, devendo acusar pelo mesmo meio de comunicação, o recebimento em até 1 (uma) hora após a transmissão;</w:t>
      </w:r>
      <w:r w:rsidDel="00000000" w:rsidR="00000000" w:rsidRPr="00000000">
        <w:rPr>
          <w:rtl w:val="0"/>
        </w:rPr>
      </w:r>
    </w:p>
    <w:p w:rsidR="00000000" w:rsidDel="00000000" w:rsidP="00000000" w:rsidRDefault="00000000" w:rsidRPr="00000000" w14:paraId="00000456">
      <w:pPr>
        <w:spacing w:after="57" w:before="57" w:line="240" w:lineRule="auto"/>
        <w:jc w:val="both"/>
        <w:rPr>
          <w:rFonts w:ascii="Arial" w:cs="Arial" w:eastAsia="Arial" w:hAnsi="Arial"/>
          <w:strike w:val="0"/>
          <w:color w:val="000000"/>
          <w:sz w:val="24"/>
          <w:szCs w:val="24"/>
        </w:rPr>
      </w:pPr>
      <w:r w:rsidDel="00000000" w:rsidR="00000000" w:rsidRPr="00000000">
        <w:rPr>
          <w:rFonts w:ascii="Arial" w:cs="Arial" w:eastAsia="Arial" w:hAnsi="Arial"/>
          <w:strike w:val="0"/>
          <w:color w:val="000000"/>
          <w:sz w:val="24"/>
          <w:szCs w:val="24"/>
          <w:rtl w:val="0"/>
        </w:rPr>
        <w:t xml:space="preserve">7.22. Implantar, de forma adequada, a planificação, a execução e a supervisão permanente dos serviços, objetivando obter uma operação correta e eficaz, realizando os serviços de modo meticuloso e constante, mantendo sempre em perfeita ordem todas as dependências onde se realizarem os serviços;</w:t>
      </w:r>
    </w:p>
    <w:p w:rsidR="00000000" w:rsidDel="00000000" w:rsidP="00000000" w:rsidRDefault="00000000" w:rsidRPr="00000000" w14:paraId="00000457">
      <w:pPr>
        <w:spacing w:after="57" w:before="57" w:line="240" w:lineRule="auto"/>
        <w:jc w:val="both"/>
        <w:rPr>
          <w:rFonts w:ascii="Arial" w:cs="Arial" w:eastAsia="Arial" w:hAnsi="Arial"/>
          <w:b w:val="0"/>
          <w:strike w:val="0"/>
          <w:color w:val="000000"/>
          <w:sz w:val="24"/>
          <w:szCs w:val="24"/>
        </w:rPr>
      </w:pPr>
      <w:r w:rsidDel="00000000" w:rsidR="00000000" w:rsidRPr="00000000">
        <w:rPr>
          <w:rFonts w:ascii="Arial" w:cs="Arial" w:eastAsia="Arial" w:hAnsi="Arial"/>
          <w:b w:val="0"/>
          <w:strike w:val="0"/>
          <w:color w:val="000000"/>
          <w:sz w:val="24"/>
          <w:szCs w:val="24"/>
          <w:rtl w:val="0"/>
        </w:rPr>
        <w:t xml:space="preserve">7.23. Acatar a fiscalização do serviço contratado e atender às solicitações do gestor imediatamente, inclusive os pedidos justificados de substituição de empregados; </w:t>
      </w:r>
    </w:p>
    <w:p w:rsidR="00000000" w:rsidDel="00000000" w:rsidP="00000000" w:rsidRDefault="00000000" w:rsidRPr="00000000" w14:paraId="00000458">
      <w:pPr>
        <w:spacing w:after="57" w:before="57" w:line="240" w:lineRule="auto"/>
        <w:jc w:val="both"/>
        <w:rPr>
          <w:rFonts w:ascii="Arial" w:cs="Arial" w:eastAsia="Arial" w:hAnsi="Arial"/>
          <w:strike w:val="0"/>
          <w:color w:val="000000"/>
          <w:sz w:val="24"/>
          <w:szCs w:val="24"/>
        </w:rPr>
      </w:pPr>
      <w:r w:rsidDel="00000000" w:rsidR="00000000" w:rsidRPr="00000000">
        <w:rPr>
          <w:rFonts w:ascii="Arial" w:cs="Arial" w:eastAsia="Arial" w:hAnsi="Arial"/>
          <w:strike w:val="0"/>
          <w:color w:val="000000"/>
          <w:sz w:val="24"/>
          <w:szCs w:val="24"/>
          <w:rtl w:val="0"/>
        </w:rPr>
        <w:t xml:space="preserve">7.24. I</w:t>
      </w:r>
      <w:r w:rsidDel="00000000" w:rsidR="00000000" w:rsidRPr="00000000">
        <w:rPr>
          <w:rFonts w:ascii="Arial" w:cs="Arial" w:eastAsia="Arial" w:hAnsi="Arial"/>
          <w:b w:val="0"/>
          <w:strike w:val="0"/>
          <w:color w:val="000000"/>
          <w:sz w:val="24"/>
          <w:szCs w:val="24"/>
          <w:rtl w:val="0"/>
        </w:rPr>
        <w:t xml:space="preserve">ndicar, a partir da assinatura do contrato, preposto, formalmente nomeado, que tenha capacidade gerencial para tratar de todos os assuntos definidos no contrato, a quem caberá:</w:t>
      </w:r>
      <w:r w:rsidDel="00000000" w:rsidR="00000000" w:rsidRPr="00000000">
        <w:rPr>
          <w:rtl w:val="0"/>
        </w:rPr>
      </w:r>
    </w:p>
    <w:p w:rsidR="00000000" w:rsidDel="00000000" w:rsidP="00000000" w:rsidRDefault="00000000" w:rsidRPr="00000000" w14:paraId="00000459">
      <w:pPr>
        <w:spacing w:after="57" w:before="57" w:line="240" w:lineRule="auto"/>
        <w:ind w:left="283" w:right="0" w:firstLine="0"/>
        <w:jc w:val="both"/>
        <w:rPr>
          <w:rFonts w:ascii="Arial" w:cs="Arial" w:eastAsia="Arial" w:hAnsi="Arial"/>
          <w:b w:val="0"/>
          <w:strike w:val="0"/>
          <w:color w:val="000000"/>
          <w:sz w:val="24"/>
          <w:szCs w:val="24"/>
        </w:rPr>
      </w:pPr>
      <w:r w:rsidDel="00000000" w:rsidR="00000000" w:rsidRPr="00000000">
        <w:rPr>
          <w:rFonts w:ascii="Arial" w:cs="Arial" w:eastAsia="Arial" w:hAnsi="Arial"/>
          <w:b w:val="0"/>
          <w:strike w:val="0"/>
          <w:color w:val="000000"/>
          <w:sz w:val="24"/>
          <w:szCs w:val="24"/>
          <w:rtl w:val="0"/>
        </w:rPr>
        <w:t xml:space="preserve">7.24.1. Controlar a frequência dos empregados designados para a execução das atividades aqui especificadas;</w:t>
      </w:r>
    </w:p>
    <w:p w:rsidR="00000000" w:rsidDel="00000000" w:rsidP="00000000" w:rsidRDefault="00000000" w:rsidRPr="00000000" w14:paraId="0000045A">
      <w:pPr>
        <w:spacing w:after="57" w:before="57" w:line="240" w:lineRule="auto"/>
        <w:ind w:left="283" w:right="0" w:firstLine="0"/>
        <w:jc w:val="both"/>
        <w:rPr>
          <w:rFonts w:ascii="Arial" w:cs="Arial" w:eastAsia="Arial" w:hAnsi="Arial"/>
          <w:b w:val="0"/>
          <w:strike w:val="0"/>
          <w:color w:val="000000"/>
          <w:sz w:val="24"/>
          <w:szCs w:val="24"/>
        </w:rPr>
      </w:pPr>
      <w:r w:rsidDel="00000000" w:rsidR="00000000" w:rsidRPr="00000000">
        <w:rPr>
          <w:rFonts w:ascii="Arial" w:cs="Arial" w:eastAsia="Arial" w:hAnsi="Arial"/>
          <w:b w:val="0"/>
          <w:strike w:val="0"/>
          <w:color w:val="000000"/>
          <w:sz w:val="24"/>
          <w:szCs w:val="24"/>
          <w:rtl w:val="0"/>
        </w:rPr>
        <w:t xml:space="preserve">7.24.2. Coordenar a execução dos serviços;</w:t>
      </w:r>
    </w:p>
    <w:p w:rsidR="00000000" w:rsidDel="00000000" w:rsidP="00000000" w:rsidRDefault="00000000" w:rsidRPr="00000000" w14:paraId="0000045B">
      <w:pPr>
        <w:spacing w:after="57" w:before="57" w:line="240" w:lineRule="auto"/>
        <w:ind w:left="283" w:right="0" w:firstLine="0"/>
        <w:jc w:val="both"/>
        <w:rPr>
          <w:rFonts w:ascii="Arial" w:cs="Arial" w:eastAsia="Arial" w:hAnsi="Arial"/>
          <w:b w:val="0"/>
          <w:strike w:val="0"/>
          <w:color w:val="000000"/>
          <w:sz w:val="24"/>
          <w:szCs w:val="24"/>
        </w:rPr>
      </w:pPr>
      <w:r w:rsidDel="00000000" w:rsidR="00000000" w:rsidRPr="00000000">
        <w:rPr>
          <w:rFonts w:ascii="Arial" w:cs="Arial" w:eastAsia="Arial" w:hAnsi="Arial"/>
          <w:b w:val="0"/>
          <w:strike w:val="0"/>
          <w:color w:val="000000"/>
          <w:sz w:val="24"/>
          <w:szCs w:val="24"/>
          <w:rtl w:val="0"/>
        </w:rPr>
        <w:t xml:space="preserve">7.24.3. Exercer atividades de apoio administrativo, tais como: entrega de contracheques, vale-transporte, vale-alimentação, verificação do registro de ponto eletrônico e outras obrigações de responsabilidade da Contratada, conforme consignado neste Termo de Referência; </w:t>
      </w:r>
    </w:p>
    <w:p w:rsidR="00000000" w:rsidDel="00000000" w:rsidP="00000000" w:rsidRDefault="00000000" w:rsidRPr="00000000" w14:paraId="0000045C">
      <w:pPr>
        <w:spacing w:after="57" w:before="57" w:line="240" w:lineRule="auto"/>
        <w:jc w:val="both"/>
        <w:rPr>
          <w:rFonts w:ascii="Arial" w:cs="Arial" w:eastAsia="Arial" w:hAnsi="Arial"/>
          <w:strike w:val="0"/>
          <w:color w:val="000000"/>
          <w:sz w:val="24"/>
          <w:szCs w:val="24"/>
        </w:rPr>
      </w:pPr>
      <w:r w:rsidDel="00000000" w:rsidR="00000000" w:rsidRPr="00000000">
        <w:rPr>
          <w:rFonts w:ascii="Arial" w:cs="Arial" w:eastAsia="Arial" w:hAnsi="Arial"/>
          <w:strike w:val="0"/>
          <w:color w:val="000000"/>
          <w:sz w:val="24"/>
          <w:szCs w:val="24"/>
          <w:rtl w:val="0"/>
        </w:rPr>
        <w:t xml:space="preserve">7.25. </w:t>
      </w:r>
      <w:r w:rsidDel="00000000" w:rsidR="00000000" w:rsidRPr="00000000">
        <w:rPr>
          <w:rFonts w:ascii="Arial" w:cs="Arial" w:eastAsia="Arial" w:hAnsi="Arial"/>
          <w:b w:val="0"/>
          <w:strike w:val="0"/>
          <w:color w:val="000000"/>
          <w:sz w:val="24"/>
          <w:szCs w:val="24"/>
          <w:rtl w:val="0"/>
        </w:rPr>
        <w:t xml:space="preserve">Encaminhar à Administração, no prazo máximo de 5 (cinco) dias úteis após a assinatura do contrato:</w:t>
      </w:r>
      <w:r w:rsidDel="00000000" w:rsidR="00000000" w:rsidRPr="00000000">
        <w:rPr>
          <w:rtl w:val="0"/>
        </w:rPr>
      </w:r>
    </w:p>
    <w:p w:rsidR="00000000" w:rsidDel="00000000" w:rsidP="00000000" w:rsidRDefault="00000000" w:rsidRPr="00000000" w14:paraId="0000045D">
      <w:pPr>
        <w:spacing w:after="57" w:before="57" w:line="240" w:lineRule="auto"/>
        <w:ind w:left="283" w:right="0" w:firstLine="0"/>
        <w:jc w:val="both"/>
        <w:rPr>
          <w:rFonts w:ascii="Arial" w:cs="Arial" w:eastAsia="Arial" w:hAnsi="Arial"/>
          <w:strike w:val="0"/>
          <w:color w:val="000000"/>
          <w:sz w:val="24"/>
          <w:szCs w:val="24"/>
        </w:rPr>
      </w:pPr>
      <w:r w:rsidDel="00000000" w:rsidR="00000000" w:rsidRPr="00000000">
        <w:rPr>
          <w:rFonts w:ascii="Arial" w:cs="Arial" w:eastAsia="Arial" w:hAnsi="Arial"/>
          <w:b w:val="0"/>
          <w:strike w:val="0"/>
          <w:color w:val="000000"/>
          <w:sz w:val="24"/>
          <w:szCs w:val="24"/>
          <w:rtl w:val="0"/>
        </w:rPr>
        <w:t xml:space="preserve">7.25.1. Relação dos profissionais a serem alocados para a prestação dos serviços, devendo sempre atualizá-la em caso de substituição, contendo: nome completo, cargo/função exercida, valor do salário, adicionais, gratificações, benefícios recebidos, horário de trabalho, número do registro geral (RG) e do Cadastro de Pessoas Físicas (CPF), com indicação dos responsáveis técnicos pela execução dos serviços, quando couber;</w:t>
      </w:r>
      <w:r w:rsidDel="00000000" w:rsidR="00000000" w:rsidRPr="00000000">
        <w:rPr>
          <w:rtl w:val="0"/>
        </w:rPr>
      </w:r>
    </w:p>
    <w:p w:rsidR="00000000" w:rsidDel="00000000" w:rsidP="00000000" w:rsidRDefault="00000000" w:rsidRPr="00000000" w14:paraId="0000045E">
      <w:pPr>
        <w:spacing w:after="57" w:before="57" w:line="240" w:lineRule="auto"/>
        <w:ind w:left="283" w:right="0" w:firstLine="0"/>
        <w:jc w:val="both"/>
        <w:rPr>
          <w:rFonts w:ascii="Arial" w:cs="Arial" w:eastAsia="Arial" w:hAnsi="Arial"/>
          <w:b w:val="0"/>
          <w:strike w:val="0"/>
          <w:color w:val="000000"/>
          <w:sz w:val="24"/>
          <w:szCs w:val="24"/>
        </w:rPr>
      </w:pPr>
      <w:r w:rsidDel="00000000" w:rsidR="00000000" w:rsidRPr="00000000">
        <w:rPr>
          <w:rFonts w:ascii="Arial" w:cs="Arial" w:eastAsia="Arial" w:hAnsi="Arial"/>
          <w:b w:val="0"/>
          <w:strike w:val="0"/>
          <w:color w:val="000000"/>
          <w:sz w:val="24"/>
          <w:szCs w:val="24"/>
          <w:rtl w:val="0"/>
        </w:rPr>
        <w:t xml:space="preserve">7.25.2. Cópia das Carteiras de Trabalho e Previdência Social – CTPS de todos os empregados, com o objetivo de verificar se a função exercida, o registro dos dados e o salário especificado correspondem à anotação efetuada pela empresa; </w:t>
      </w:r>
    </w:p>
    <w:p w:rsidR="00000000" w:rsidDel="00000000" w:rsidP="00000000" w:rsidRDefault="00000000" w:rsidRPr="00000000" w14:paraId="0000045F">
      <w:pPr>
        <w:spacing w:after="57" w:before="57" w:line="240" w:lineRule="auto"/>
        <w:ind w:left="283" w:right="0" w:firstLine="0"/>
        <w:jc w:val="both"/>
        <w:rPr>
          <w:rFonts w:ascii="Arial" w:cs="Arial" w:eastAsia="Arial" w:hAnsi="Arial"/>
          <w:b w:val="0"/>
          <w:strike w:val="0"/>
          <w:color w:val="000000"/>
          <w:sz w:val="24"/>
          <w:szCs w:val="24"/>
        </w:rPr>
      </w:pPr>
      <w:r w:rsidDel="00000000" w:rsidR="00000000" w:rsidRPr="00000000">
        <w:rPr>
          <w:rFonts w:ascii="Arial" w:cs="Arial" w:eastAsia="Arial" w:hAnsi="Arial"/>
          <w:b w:val="0"/>
          <w:strike w:val="0"/>
          <w:color w:val="000000"/>
          <w:sz w:val="24"/>
          <w:szCs w:val="24"/>
          <w:rtl w:val="0"/>
        </w:rPr>
        <w:t xml:space="preserve">7.25.3. Cópia de CERTIFICADO de conclusão do Ensino Fundamental, do Ensino Médio ou da pós-graduação, em instituição de ensino reconhecida pelo Ministério da Educação (MEC), quando for o caso.</w:t>
      </w:r>
    </w:p>
    <w:p w:rsidR="00000000" w:rsidDel="00000000" w:rsidP="00000000" w:rsidRDefault="00000000" w:rsidRPr="00000000" w14:paraId="00000460">
      <w:pPr>
        <w:spacing w:after="57" w:before="57" w:line="240" w:lineRule="auto"/>
        <w:ind w:left="283" w:right="0" w:firstLine="0"/>
        <w:jc w:val="both"/>
        <w:rPr>
          <w:rFonts w:ascii="Arial" w:cs="Arial" w:eastAsia="Arial" w:hAnsi="Arial"/>
          <w:b w:val="0"/>
          <w:strike w:val="0"/>
          <w:color w:val="000000"/>
          <w:sz w:val="24"/>
          <w:szCs w:val="24"/>
        </w:rPr>
      </w:pPr>
      <w:r w:rsidDel="00000000" w:rsidR="00000000" w:rsidRPr="00000000">
        <w:rPr>
          <w:rFonts w:ascii="Arial" w:cs="Arial" w:eastAsia="Arial" w:hAnsi="Arial"/>
          <w:b w:val="0"/>
          <w:strike w:val="0"/>
          <w:color w:val="000000"/>
          <w:sz w:val="24"/>
          <w:szCs w:val="24"/>
          <w:rtl w:val="0"/>
        </w:rPr>
        <w:t xml:space="preserve">7.25.4. </w:t>
      </w:r>
      <w:r w:rsidDel="00000000" w:rsidR="00000000" w:rsidRPr="00000000">
        <w:rPr>
          <w:rFonts w:ascii="Arial" w:cs="Arial" w:eastAsia="Arial" w:hAnsi="Arial"/>
          <w:b w:val="0"/>
          <w:i w:val="0"/>
          <w:strike w:val="0"/>
          <w:color w:val="000000"/>
          <w:sz w:val="24"/>
          <w:szCs w:val="24"/>
          <w:rtl w:val="0"/>
        </w:rPr>
        <w:t xml:space="preserve">Atestado de Saúde Ocupacional (ASO), comprovando a realização de </w:t>
      </w:r>
      <w:r w:rsidDel="00000000" w:rsidR="00000000" w:rsidRPr="00000000">
        <w:rPr>
          <w:rFonts w:ascii="Arial" w:cs="Arial" w:eastAsia="Arial" w:hAnsi="Arial"/>
          <w:b w:val="0"/>
          <w:strike w:val="0"/>
          <w:color w:val="000000"/>
          <w:sz w:val="24"/>
          <w:szCs w:val="24"/>
          <w:rtl w:val="0"/>
        </w:rPr>
        <w:t xml:space="preserve">exames médicos admissional e periódicos e, se for o caso, de retorno ao trabalho e de mudança de função;</w:t>
      </w:r>
    </w:p>
    <w:p w:rsidR="00000000" w:rsidDel="00000000" w:rsidP="00000000" w:rsidRDefault="00000000" w:rsidRPr="00000000" w14:paraId="00000461">
      <w:pPr>
        <w:spacing w:after="57" w:before="57" w:line="240" w:lineRule="auto"/>
        <w:ind w:left="283" w:right="0" w:firstLine="0"/>
        <w:jc w:val="both"/>
        <w:rPr>
          <w:rFonts w:ascii="Arial" w:cs="Arial" w:eastAsia="Arial" w:hAnsi="Arial"/>
          <w:b w:val="0"/>
          <w:strike w:val="0"/>
          <w:color w:val="000000"/>
          <w:sz w:val="24"/>
          <w:szCs w:val="24"/>
        </w:rPr>
      </w:pPr>
      <w:r w:rsidDel="00000000" w:rsidR="00000000" w:rsidRPr="00000000">
        <w:rPr>
          <w:rFonts w:ascii="Arial" w:cs="Arial" w:eastAsia="Arial" w:hAnsi="Arial"/>
          <w:b w:val="0"/>
          <w:strike w:val="0"/>
          <w:color w:val="000000"/>
          <w:sz w:val="24"/>
          <w:szCs w:val="24"/>
          <w:rtl w:val="0"/>
        </w:rPr>
        <w:t xml:space="preserve">7.25.5. Apresentar nada consta dos setores de distribuição dos foros criminais dos Estados que tenham residido nos últimos 05 (cinco) anos, da Justiça Federal e Estadual, até o dia de início do serviço do empregado no posto do Contratante, para todos os ocupantes dos postos de serviços;</w:t>
      </w:r>
    </w:p>
    <w:p w:rsidR="00000000" w:rsidDel="00000000" w:rsidP="00000000" w:rsidRDefault="00000000" w:rsidRPr="00000000" w14:paraId="00000462">
      <w:pPr>
        <w:spacing w:after="57" w:before="57" w:line="240" w:lineRule="auto"/>
        <w:ind w:left="283" w:right="0" w:firstLine="0"/>
        <w:jc w:val="both"/>
        <w:rPr>
          <w:rFonts w:ascii="Arial" w:cs="Arial" w:eastAsia="Arial" w:hAnsi="Arial"/>
          <w:b w:val="0"/>
          <w:strike w:val="0"/>
          <w:color w:val="000000"/>
          <w:sz w:val="24"/>
          <w:szCs w:val="24"/>
        </w:rPr>
      </w:pPr>
      <w:r w:rsidDel="00000000" w:rsidR="00000000" w:rsidRPr="00000000">
        <w:rPr>
          <w:rFonts w:ascii="Arial" w:cs="Arial" w:eastAsia="Arial" w:hAnsi="Arial"/>
          <w:b w:val="0"/>
          <w:strike w:val="0"/>
          <w:color w:val="000000"/>
          <w:sz w:val="24"/>
          <w:szCs w:val="24"/>
          <w:rtl w:val="0"/>
        </w:rPr>
        <w:t xml:space="preserve">7.25.6. Comprovante de cadastramento do trabalhador no regime do PIS/PASEP;</w:t>
      </w:r>
    </w:p>
    <w:p w:rsidR="00000000" w:rsidDel="00000000" w:rsidP="00000000" w:rsidRDefault="00000000" w:rsidRPr="00000000" w14:paraId="00000463">
      <w:pPr>
        <w:spacing w:after="57" w:before="57" w:line="240" w:lineRule="auto"/>
        <w:ind w:left="283" w:right="0" w:firstLine="0"/>
        <w:jc w:val="both"/>
        <w:rPr>
          <w:rFonts w:ascii="Arial" w:cs="Arial" w:eastAsia="Arial" w:hAnsi="Arial"/>
          <w:b w:val="0"/>
          <w:strike w:val="0"/>
          <w:color w:val="000000"/>
          <w:sz w:val="24"/>
          <w:szCs w:val="24"/>
        </w:rPr>
      </w:pPr>
      <w:r w:rsidDel="00000000" w:rsidR="00000000" w:rsidRPr="00000000">
        <w:rPr>
          <w:rFonts w:ascii="Arial" w:cs="Arial" w:eastAsia="Arial" w:hAnsi="Arial"/>
          <w:b w:val="0"/>
          <w:strike w:val="0"/>
          <w:color w:val="000000"/>
          <w:sz w:val="24"/>
          <w:szCs w:val="24"/>
          <w:rtl w:val="0"/>
        </w:rPr>
        <w:t xml:space="preserve">7.25.7. Comprovação que ateste o recebimento de uniformes.</w:t>
      </w:r>
    </w:p>
    <w:p w:rsidR="00000000" w:rsidDel="00000000" w:rsidP="00000000" w:rsidRDefault="00000000" w:rsidRPr="00000000" w14:paraId="00000464">
      <w:pPr>
        <w:spacing w:after="57" w:before="57" w:line="240" w:lineRule="auto"/>
        <w:ind w:left="0" w:right="0" w:firstLine="0"/>
        <w:jc w:val="both"/>
        <w:rPr>
          <w:rFonts w:ascii="Arial" w:cs="Arial" w:eastAsia="Arial" w:hAnsi="Arial"/>
          <w:color w:val="000000"/>
        </w:rPr>
      </w:pPr>
      <w:r w:rsidDel="00000000" w:rsidR="00000000" w:rsidRPr="00000000">
        <w:rPr>
          <w:rFonts w:ascii="Arial" w:cs="Arial" w:eastAsia="Arial" w:hAnsi="Arial"/>
          <w:strike w:val="0"/>
          <w:color w:val="000000"/>
          <w:sz w:val="24"/>
          <w:szCs w:val="24"/>
          <w:rtl w:val="0"/>
        </w:rPr>
        <w:t xml:space="preserve">7.26. Responsabilizar-se pelo cumprimento, por parte de seus empregados, das normas disciplinares determinadas pela Administração;</w:t>
      </w:r>
      <w:r w:rsidDel="00000000" w:rsidR="00000000" w:rsidRPr="00000000">
        <w:rPr>
          <w:rtl w:val="0"/>
        </w:rPr>
      </w:r>
    </w:p>
    <w:p w:rsidR="00000000" w:rsidDel="00000000" w:rsidP="00000000" w:rsidRDefault="00000000" w:rsidRPr="00000000" w14:paraId="00000465">
      <w:pPr>
        <w:spacing w:after="57" w:before="57" w:line="240" w:lineRule="auto"/>
        <w:ind w:left="0" w:right="0" w:firstLine="0"/>
        <w:jc w:val="both"/>
        <w:rPr>
          <w:rFonts w:ascii="Arial" w:cs="Arial" w:eastAsia="Arial" w:hAnsi="Arial"/>
          <w:strike w:val="0"/>
          <w:color w:val="000000"/>
          <w:sz w:val="24"/>
          <w:szCs w:val="24"/>
        </w:rPr>
      </w:pPr>
      <w:r w:rsidDel="00000000" w:rsidR="00000000" w:rsidRPr="00000000">
        <w:rPr>
          <w:rFonts w:ascii="Arial" w:cs="Arial" w:eastAsia="Arial" w:hAnsi="Arial"/>
          <w:strike w:val="0"/>
          <w:color w:val="000000"/>
          <w:sz w:val="24"/>
          <w:szCs w:val="24"/>
          <w:rtl w:val="0"/>
        </w:rPr>
        <w:t xml:space="preserve">7.27. Viabilizar, no prazo de 60 (sessenta) dias, contados do início da execução dos serviços, a emissão de Cartão Cidadão expedido pela Caixa Econômica Federal e o acesso, via internet, por meio de senha própria, aos sistemas de Previdência Social e da Receita Federal do Brasil, para acompanhamento dos recolhimentos e emissão de extratos, para todos os seus empregados;</w:t>
      </w:r>
    </w:p>
    <w:p w:rsidR="00000000" w:rsidDel="00000000" w:rsidP="00000000" w:rsidRDefault="00000000" w:rsidRPr="00000000" w14:paraId="00000466">
      <w:pPr>
        <w:spacing w:after="57" w:before="57" w:line="240" w:lineRule="auto"/>
        <w:ind w:left="283" w:right="0" w:firstLine="0"/>
        <w:jc w:val="both"/>
        <w:rPr>
          <w:rFonts w:ascii="Arial" w:cs="Arial" w:eastAsia="Arial" w:hAnsi="Arial"/>
          <w:strike w:val="0"/>
          <w:color w:val="000000"/>
          <w:sz w:val="24"/>
          <w:szCs w:val="24"/>
        </w:rPr>
      </w:pPr>
      <w:r w:rsidDel="00000000" w:rsidR="00000000" w:rsidRPr="00000000">
        <w:rPr>
          <w:rFonts w:ascii="Arial" w:cs="Arial" w:eastAsia="Arial" w:hAnsi="Arial"/>
          <w:strike w:val="0"/>
          <w:color w:val="000000"/>
          <w:sz w:val="24"/>
          <w:szCs w:val="24"/>
          <w:rtl w:val="0"/>
        </w:rPr>
        <w:t xml:space="preserve">7.27.1. Deverá ainda, oferecer todos os meios necessários aos seus empregados para obtenção de extrato de recolhimento sempre que solicitado pela fiscalização.</w:t>
      </w:r>
    </w:p>
    <w:p w:rsidR="00000000" w:rsidDel="00000000" w:rsidP="00000000" w:rsidRDefault="00000000" w:rsidRPr="00000000" w14:paraId="00000467">
      <w:pPr>
        <w:tabs>
          <w:tab w:val="left" w:leader="none" w:pos="-31953"/>
          <w:tab w:val="left" w:leader="none" w:pos="-31053"/>
          <w:tab w:val="left" w:leader="none" w:pos="-30153"/>
          <w:tab w:val="left" w:leader="none" w:pos="-29253"/>
          <w:tab w:val="left" w:leader="none" w:pos="283"/>
          <w:tab w:val="left" w:leader="none" w:pos="1183"/>
          <w:tab w:val="left" w:leader="none" w:pos="2083"/>
          <w:tab w:val="left" w:leader="none" w:pos="2983"/>
          <w:tab w:val="left" w:leader="none" w:pos="3883"/>
          <w:tab w:val="left" w:leader="none" w:pos="4783"/>
          <w:tab w:val="left" w:leader="none" w:pos="5683"/>
          <w:tab w:val="left" w:leader="none" w:pos="6583"/>
          <w:tab w:val="left" w:leader="none" w:pos="7483"/>
          <w:tab w:val="left" w:leader="none" w:pos="8383"/>
          <w:tab w:val="left" w:leader="none" w:pos="9283"/>
          <w:tab w:val="left" w:leader="none" w:pos="10183"/>
          <w:tab w:val="left" w:leader="none" w:pos="11083"/>
          <w:tab w:val="left" w:leader="none" w:pos="11983"/>
          <w:tab w:val="left" w:leader="none" w:pos="12883"/>
          <w:tab w:val="left" w:leader="none" w:pos="13783"/>
          <w:tab w:val="left" w:leader="none" w:pos="14683"/>
          <w:tab w:val="left" w:leader="none" w:pos="15583"/>
          <w:tab w:val="left" w:leader="none" w:pos="16483"/>
          <w:tab w:val="left" w:leader="none" w:pos="17383"/>
          <w:tab w:val="left" w:leader="none" w:pos="18283"/>
          <w:tab w:val="left" w:leader="none" w:pos="19183"/>
          <w:tab w:val="left" w:leader="none" w:pos="20083"/>
          <w:tab w:val="left" w:leader="none" w:pos="20983"/>
          <w:tab w:val="left" w:leader="none" w:pos="21883"/>
          <w:tab w:val="left" w:leader="none" w:pos="22783"/>
          <w:tab w:val="left" w:leader="none" w:pos="23683"/>
          <w:tab w:val="left" w:leader="none" w:pos="24583"/>
          <w:tab w:val="left" w:leader="none" w:pos="25483"/>
          <w:tab w:val="left" w:leader="none" w:pos="26383"/>
          <w:tab w:val="left" w:leader="none" w:pos="27283"/>
          <w:tab w:val="left" w:leader="none" w:pos="28183"/>
          <w:tab w:val="left" w:leader="none" w:pos="29083"/>
          <w:tab w:val="left" w:leader="none" w:pos="29983"/>
          <w:tab w:val="left" w:leader="none" w:pos="30883"/>
          <w:tab w:val="left" w:leader="none" w:pos="31783"/>
          <w:tab w:val="left" w:leader="none" w:pos="32683"/>
        </w:tabs>
        <w:spacing w:after="57" w:before="57" w:line="240" w:lineRule="auto"/>
        <w:ind w:left="0" w:right="0" w:firstLine="0"/>
        <w:jc w:val="both"/>
        <w:rPr>
          <w:rFonts w:ascii="Arial" w:cs="Arial" w:eastAsia="Arial" w:hAnsi="Arial"/>
          <w:strike w:val="0"/>
          <w:color w:val="000000"/>
          <w:sz w:val="24"/>
          <w:szCs w:val="24"/>
        </w:rPr>
      </w:pPr>
      <w:r w:rsidDel="00000000" w:rsidR="00000000" w:rsidRPr="00000000">
        <w:rPr>
          <w:rFonts w:ascii="Arial" w:cs="Arial" w:eastAsia="Arial" w:hAnsi="Arial"/>
          <w:strike w:val="0"/>
          <w:color w:val="000000"/>
          <w:sz w:val="24"/>
          <w:szCs w:val="24"/>
          <w:rtl w:val="0"/>
        </w:rPr>
        <w:t xml:space="preserve">7.28. Autorizar a Administração, no momento da assinatura do contrato, a reter, a qualquer tempo, a garantia ofertada; e a</w:t>
      </w:r>
      <w:r w:rsidDel="00000000" w:rsidR="00000000" w:rsidRPr="00000000">
        <w:rPr>
          <w:rFonts w:ascii="Arial" w:cs="Arial" w:eastAsia="Arial" w:hAnsi="Arial"/>
          <w:b w:val="0"/>
          <w:strike w:val="0"/>
          <w:color w:val="000000"/>
          <w:sz w:val="24"/>
          <w:szCs w:val="24"/>
          <w:rtl w:val="0"/>
        </w:rPr>
        <w:t xml:space="preserve"> fazer o desconto nas faturas e realizar o pagamento dos salários e demais verbas trabalhistas diretamente aos trabalhadores, bem como das contribuições previdenciárias e do FGTS, quando estes não forem adimplidos.</w:t>
      </w:r>
      <w:r w:rsidDel="00000000" w:rsidR="00000000" w:rsidRPr="00000000">
        <w:rPr>
          <w:rtl w:val="0"/>
        </w:rPr>
      </w:r>
    </w:p>
    <w:p w:rsidR="00000000" w:rsidDel="00000000" w:rsidP="00000000" w:rsidRDefault="00000000" w:rsidRPr="00000000" w14:paraId="00000468">
      <w:pP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57" w:before="57" w:line="240" w:lineRule="auto"/>
        <w:ind w:left="0" w:right="0" w:firstLine="0"/>
        <w:jc w:val="both"/>
        <w:rPr>
          <w:rFonts w:ascii="Arial" w:cs="Arial" w:eastAsia="Arial" w:hAnsi="Arial"/>
          <w:strike w:val="0"/>
          <w:color w:val="000000"/>
          <w:sz w:val="24"/>
          <w:szCs w:val="24"/>
        </w:rPr>
      </w:pPr>
      <w:r w:rsidDel="00000000" w:rsidR="00000000" w:rsidRPr="00000000">
        <w:rPr>
          <w:rFonts w:ascii="Arial" w:cs="Arial" w:eastAsia="Arial" w:hAnsi="Arial"/>
          <w:strike w:val="0"/>
          <w:color w:val="000000"/>
          <w:sz w:val="24"/>
          <w:szCs w:val="24"/>
          <w:rtl w:val="0"/>
        </w:rPr>
        <w:t xml:space="preserve">7.29. Apresentar ao gestor do contrato, mensalmente, junto à fatura, os seguintes documentos:</w:t>
      </w:r>
    </w:p>
    <w:p w:rsidR="00000000" w:rsidDel="00000000" w:rsidP="00000000" w:rsidRDefault="00000000" w:rsidRPr="00000000" w14:paraId="00000469">
      <w:pP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57" w:before="57" w:line="240" w:lineRule="auto"/>
        <w:ind w:left="283" w:right="0" w:firstLine="0"/>
        <w:jc w:val="both"/>
        <w:rPr>
          <w:rFonts w:ascii="Arial" w:cs="Arial" w:eastAsia="Arial" w:hAnsi="Arial"/>
          <w:strike w:val="0"/>
          <w:color w:val="000000"/>
          <w:sz w:val="24"/>
          <w:szCs w:val="24"/>
        </w:rPr>
      </w:pPr>
      <w:r w:rsidDel="00000000" w:rsidR="00000000" w:rsidRPr="00000000">
        <w:rPr>
          <w:rFonts w:ascii="Arial" w:cs="Arial" w:eastAsia="Arial" w:hAnsi="Arial"/>
          <w:strike w:val="0"/>
          <w:color w:val="000000"/>
          <w:sz w:val="24"/>
          <w:szCs w:val="24"/>
          <w:rtl w:val="0"/>
        </w:rPr>
        <w:t xml:space="preserve">7.29.1. Certidão conjunta negativa de débitos relativos a tributos federais, à dívida ativa da União e INSS (CND);</w:t>
      </w:r>
    </w:p>
    <w:p w:rsidR="00000000" w:rsidDel="00000000" w:rsidP="00000000" w:rsidRDefault="00000000" w:rsidRPr="00000000" w14:paraId="0000046A">
      <w:pP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57" w:before="57" w:line="240" w:lineRule="auto"/>
        <w:ind w:left="283" w:right="0" w:firstLine="0"/>
        <w:jc w:val="both"/>
        <w:rPr>
          <w:rFonts w:ascii="Arial" w:cs="Arial" w:eastAsia="Arial" w:hAnsi="Arial"/>
          <w:strike w:val="0"/>
          <w:color w:val="000000"/>
          <w:sz w:val="24"/>
          <w:szCs w:val="24"/>
        </w:rPr>
      </w:pPr>
      <w:r w:rsidDel="00000000" w:rsidR="00000000" w:rsidRPr="00000000">
        <w:rPr>
          <w:rFonts w:ascii="Arial" w:cs="Arial" w:eastAsia="Arial" w:hAnsi="Arial"/>
          <w:strike w:val="0"/>
          <w:color w:val="000000"/>
          <w:sz w:val="24"/>
          <w:szCs w:val="24"/>
          <w:rtl w:val="0"/>
        </w:rPr>
        <w:t xml:space="preserve">7.29.2. Certidão negativa de débitos junto às fazendas estadual ou distrital e municipal do domicílio ou sede da Contratada;</w:t>
      </w:r>
    </w:p>
    <w:p w:rsidR="00000000" w:rsidDel="00000000" w:rsidP="00000000" w:rsidRDefault="00000000" w:rsidRPr="00000000" w14:paraId="0000046B">
      <w:pP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57" w:before="57" w:line="240" w:lineRule="auto"/>
        <w:ind w:left="283" w:right="0" w:firstLine="0"/>
        <w:jc w:val="both"/>
        <w:rPr>
          <w:rFonts w:ascii="Arial" w:cs="Arial" w:eastAsia="Arial" w:hAnsi="Arial"/>
          <w:strike w:val="0"/>
          <w:color w:val="000000"/>
          <w:sz w:val="24"/>
          <w:szCs w:val="24"/>
        </w:rPr>
      </w:pPr>
      <w:r w:rsidDel="00000000" w:rsidR="00000000" w:rsidRPr="00000000">
        <w:rPr>
          <w:rFonts w:ascii="Arial" w:cs="Arial" w:eastAsia="Arial" w:hAnsi="Arial"/>
          <w:strike w:val="0"/>
          <w:color w:val="000000"/>
          <w:sz w:val="24"/>
          <w:szCs w:val="24"/>
          <w:rtl w:val="0"/>
        </w:rPr>
        <w:t xml:space="preserve">7.29.3. Certidão de Regularidade junto ao Fundo de Garantia de Serviços (FGTS/CRF);</w:t>
      </w:r>
    </w:p>
    <w:p w:rsidR="00000000" w:rsidDel="00000000" w:rsidP="00000000" w:rsidRDefault="00000000" w:rsidRPr="00000000" w14:paraId="0000046C">
      <w:pP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57" w:before="57" w:line="240" w:lineRule="auto"/>
        <w:ind w:left="283" w:right="0" w:firstLine="0"/>
        <w:jc w:val="both"/>
        <w:rPr>
          <w:rFonts w:ascii="Arial" w:cs="Arial" w:eastAsia="Arial" w:hAnsi="Arial"/>
          <w:strike w:val="0"/>
          <w:color w:val="000000"/>
          <w:sz w:val="24"/>
          <w:szCs w:val="24"/>
        </w:rPr>
      </w:pPr>
      <w:r w:rsidDel="00000000" w:rsidR="00000000" w:rsidRPr="00000000">
        <w:rPr>
          <w:rFonts w:ascii="Arial" w:cs="Arial" w:eastAsia="Arial" w:hAnsi="Arial"/>
          <w:strike w:val="0"/>
          <w:color w:val="000000"/>
          <w:sz w:val="24"/>
          <w:szCs w:val="24"/>
          <w:rtl w:val="0"/>
        </w:rPr>
        <w:t xml:space="preserve">7.29.4. Certidão Negativa de Débitos Trabalhistas (CNDT).</w:t>
      </w:r>
    </w:p>
    <w:p w:rsidR="00000000" w:rsidDel="00000000" w:rsidP="00000000" w:rsidRDefault="00000000" w:rsidRPr="00000000" w14:paraId="0000046D">
      <w:pP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57" w:before="57" w:line="240" w:lineRule="auto"/>
        <w:ind w:left="283" w:right="0" w:firstLine="0"/>
        <w:jc w:val="both"/>
        <w:rPr>
          <w:rFonts w:ascii="Arial" w:cs="Arial" w:eastAsia="Arial" w:hAnsi="Arial"/>
          <w:strike w:val="0"/>
          <w:color w:val="000000"/>
        </w:rPr>
      </w:pPr>
      <w:r w:rsidDel="00000000" w:rsidR="00000000" w:rsidRPr="00000000">
        <w:rPr>
          <w:rFonts w:ascii="Arial" w:cs="Arial" w:eastAsia="Arial" w:hAnsi="Arial"/>
          <w:b w:val="0"/>
          <w:strike w:val="0"/>
          <w:color w:val="000000"/>
          <w:sz w:val="24"/>
          <w:szCs w:val="24"/>
          <w:rtl w:val="0"/>
        </w:rPr>
        <w:t xml:space="preserve">7.29.5. C</w:t>
      </w:r>
      <w:r w:rsidDel="00000000" w:rsidR="00000000" w:rsidRPr="00000000">
        <w:rPr>
          <w:rFonts w:ascii="Arial" w:cs="Arial" w:eastAsia="Arial" w:hAnsi="Arial"/>
          <w:strike w:val="0"/>
          <w:color w:val="000000"/>
          <w:sz w:val="24"/>
          <w:szCs w:val="24"/>
          <w:rtl w:val="0"/>
        </w:rPr>
        <w:t xml:space="preserve">omprovação de pagamento de salários, inclusive férias e 13º salário, </w:t>
      </w:r>
      <w:r w:rsidDel="00000000" w:rsidR="00000000" w:rsidRPr="00000000">
        <w:rPr>
          <w:rFonts w:ascii="Arial" w:cs="Arial" w:eastAsia="Arial" w:hAnsi="Arial"/>
          <w:b w:val="0"/>
          <w:strike w:val="0"/>
          <w:color w:val="000000"/>
          <w:sz w:val="24"/>
          <w:szCs w:val="24"/>
          <w:rtl w:val="0"/>
        </w:rPr>
        <w:t xml:space="preserve">quando cabível, de vale-transporte e de vale-alimentação de todos os empregados, por meio de cópia dos contracheques devidamente assinados pelos empregados ou cópia da folha de pagamento analítica do mês anterior ao da prestação dos serviços, em que conste como tomador o TRT18, e dos respectivos comprovantes de depósitos bancários;</w:t>
      </w:r>
      <w:r w:rsidDel="00000000" w:rsidR="00000000" w:rsidRPr="00000000">
        <w:rPr>
          <w:rtl w:val="0"/>
        </w:rPr>
      </w:r>
    </w:p>
    <w:p w:rsidR="00000000" w:rsidDel="00000000" w:rsidP="00000000" w:rsidRDefault="00000000" w:rsidRPr="00000000" w14:paraId="000004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57" w:before="57" w:line="240" w:lineRule="auto"/>
        <w:ind w:left="34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7.29.6. Comprovantes do recolhimento do FGTS e da contribuição social previdenciária (INSS) de todos os empregados, por meio de: </w:t>
      </w:r>
    </w:p>
    <w:p w:rsidR="00000000" w:rsidDel="00000000" w:rsidP="00000000" w:rsidRDefault="00000000" w:rsidRPr="00000000" w14:paraId="0000046F">
      <w:pPr>
        <w:widowControl w:val="1"/>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57" w:before="57" w:line="240" w:lineRule="auto"/>
        <w:ind w:left="567" w:right="0" w:firstLine="0"/>
        <w:jc w:val="both"/>
        <w:rPr>
          <w:rFonts w:ascii="Arial" w:cs="Arial" w:eastAsia="Arial" w:hAnsi="Arial"/>
        </w:rPr>
      </w:pPr>
      <w:r w:rsidDel="00000000" w:rsidR="00000000" w:rsidRPr="00000000">
        <w:rPr>
          <w:rFonts w:ascii="Arial" w:cs="Arial" w:eastAsia="Arial" w:hAnsi="Arial"/>
          <w:rtl w:val="0"/>
        </w:rPr>
        <w:t xml:space="preserve">7.29.6.1. Guia do FGTS Digital (GFD), referente ao mês dos serviços faturados, acompanhada dos seguintes relatórios de detalhamento da guia emitida disponibilizados pelo Sistema FGTS Digital:</w:t>
      </w:r>
    </w:p>
    <w:p w:rsidR="00000000" w:rsidDel="00000000" w:rsidP="00000000" w:rsidRDefault="00000000" w:rsidRPr="00000000" w14:paraId="00000470">
      <w:pPr>
        <w:widowControl w:val="1"/>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57" w:before="57" w:line="240" w:lineRule="auto"/>
        <w:ind w:left="794" w:right="0" w:firstLine="0"/>
        <w:jc w:val="both"/>
        <w:rPr>
          <w:rFonts w:ascii="Arial" w:cs="Arial" w:eastAsia="Arial" w:hAnsi="Arial"/>
        </w:rPr>
      </w:pPr>
      <w:r w:rsidDel="00000000" w:rsidR="00000000" w:rsidRPr="00000000">
        <w:rPr>
          <w:rFonts w:ascii="Arial" w:cs="Arial" w:eastAsia="Arial" w:hAnsi="Arial"/>
          <w:rtl w:val="0"/>
        </w:rPr>
        <w:t xml:space="preserve">7.29.6.1.1. Relação de trabalhadores em que constem todos os empregados que prestaram serviço no TRT 18 no mês de competência, inclusive substitutos (mesmo que de outro tomador), bem como o número da guia emitida;</w:t>
      </w:r>
    </w:p>
    <w:p w:rsidR="00000000" w:rsidDel="00000000" w:rsidP="00000000" w:rsidRDefault="00000000" w:rsidRPr="00000000" w14:paraId="00000471">
      <w:pPr>
        <w:widowControl w:val="1"/>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57" w:before="57" w:line="240" w:lineRule="auto"/>
        <w:ind w:left="794" w:right="0" w:firstLine="0"/>
        <w:jc w:val="both"/>
        <w:rPr>
          <w:rFonts w:ascii="Arial" w:cs="Arial" w:eastAsia="Arial" w:hAnsi="Arial"/>
        </w:rPr>
      </w:pPr>
      <w:r w:rsidDel="00000000" w:rsidR="00000000" w:rsidRPr="00000000">
        <w:rPr>
          <w:rFonts w:ascii="Arial" w:cs="Arial" w:eastAsia="Arial" w:hAnsi="Arial"/>
          <w:rtl w:val="0"/>
        </w:rPr>
        <w:t xml:space="preserve">7.29.6.1.2. A parcela referente ao adiantamento da gratificação natalina deve ser declarada na competência a que se referir o pagamento, ou na competência de novembro do ano a que se refere, o que ocorrer primeiro;</w:t>
      </w:r>
    </w:p>
    <w:p w:rsidR="00000000" w:rsidDel="00000000" w:rsidP="00000000" w:rsidRDefault="00000000" w:rsidRPr="00000000" w14:paraId="00000472">
      <w:pPr>
        <w:widowControl w:val="1"/>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57" w:before="57" w:line="240" w:lineRule="auto"/>
        <w:ind w:left="794" w:right="0" w:firstLine="0"/>
        <w:jc w:val="both"/>
        <w:rPr>
          <w:rFonts w:ascii="Arial" w:cs="Arial" w:eastAsia="Arial" w:hAnsi="Arial"/>
        </w:rPr>
      </w:pPr>
      <w:r w:rsidDel="00000000" w:rsidR="00000000" w:rsidRPr="00000000">
        <w:rPr>
          <w:rFonts w:ascii="Arial" w:cs="Arial" w:eastAsia="Arial" w:hAnsi="Arial"/>
          <w:rtl w:val="0"/>
        </w:rPr>
        <w:t xml:space="preserve">7.29.6.1.3. Relação de categorias em que conste o número da guia emitida;</w:t>
      </w:r>
    </w:p>
    <w:p w:rsidR="00000000" w:rsidDel="00000000" w:rsidP="00000000" w:rsidRDefault="00000000" w:rsidRPr="00000000" w14:paraId="00000473">
      <w:pPr>
        <w:widowControl w:val="1"/>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57" w:before="57" w:line="240" w:lineRule="auto"/>
        <w:ind w:left="794" w:right="0" w:firstLine="0"/>
        <w:jc w:val="both"/>
        <w:rPr>
          <w:rFonts w:ascii="Arial" w:cs="Arial" w:eastAsia="Arial" w:hAnsi="Arial"/>
        </w:rPr>
      </w:pPr>
      <w:r w:rsidDel="00000000" w:rsidR="00000000" w:rsidRPr="00000000">
        <w:rPr>
          <w:rFonts w:ascii="Arial" w:cs="Arial" w:eastAsia="Arial" w:hAnsi="Arial"/>
          <w:rtl w:val="0"/>
        </w:rPr>
        <w:t xml:space="preserve">7.29.6.1.4. Relação de estabelecimentos em que conste o número da guia emitida;</w:t>
      </w:r>
    </w:p>
    <w:p w:rsidR="00000000" w:rsidDel="00000000" w:rsidP="00000000" w:rsidRDefault="00000000" w:rsidRPr="00000000" w14:paraId="00000474">
      <w:pPr>
        <w:widowControl w:val="1"/>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57" w:before="57" w:line="240" w:lineRule="auto"/>
        <w:ind w:left="794" w:right="0" w:firstLine="0"/>
        <w:jc w:val="both"/>
        <w:rPr>
          <w:rFonts w:ascii="Arial" w:cs="Arial" w:eastAsia="Arial" w:hAnsi="Arial"/>
        </w:rPr>
      </w:pPr>
      <w:r w:rsidDel="00000000" w:rsidR="00000000" w:rsidRPr="00000000">
        <w:rPr>
          <w:rFonts w:ascii="Arial" w:cs="Arial" w:eastAsia="Arial" w:hAnsi="Arial"/>
          <w:rtl w:val="0"/>
        </w:rPr>
        <w:t xml:space="preserve">7.29.6.1.5. Relação de tipos de valor em que conste o número da guia emitida;</w:t>
      </w:r>
    </w:p>
    <w:p w:rsidR="00000000" w:rsidDel="00000000" w:rsidP="00000000" w:rsidRDefault="00000000" w:rsidRPr="00000000" w14:paraId="00000475">
      <w:pPr>
        <w:widowControl w:val="1"/>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57" w:before="57" w:line="240" w:lineRule="auto"/>
        <w:ind w:left="794" w:right="0" w:firstLine="0"/>
        <w:jc w:val="both"/>
        <w:rPr>
          <w:rFonts w:ascii="Arial" w:cs="Arial" w:eastAsia="Arial" w:hAnsi="Arial"/>
        </w:rPr>
      </w:pPr>
      <w:r w:rsidDel="00000000" w:rsidR="00000000" w:rsidRPr="00000000">
        <w:rPr>
          <w:rFonts w:ascii="Arial" w:cs="Arial" w:eastAsia="Arial" w:hAnsi="Arial"/>
          <w:rtl w:val="0"/>
        </w:rPr>
        <w:t xml:space="preserve">7.29.6.1.6. Relação de Tomadores de Serviço em que constem o TRT 18 e eventuais tomadores de trabalhadores que atuaram como substituto no TRT 18 no mês de competência, bem como o número da guia emitida;</w:t>
      </w:r>
    </w:p>
    <w:p w:rsidR="00000000" w:rsidDel="00000000" w:rsidP="00000000" w:rsidRDefault="00000000" w:rsidRPr="00000000" w14:paraId="00000476">
      <w:pPr>
        <w:widowControl w:val="1"/>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57" w:before="57" w:line="240" w:lineRule="auto"/>
        <w:ind w:left="794" w:right="0" w:firstLine="0"/>
        <w:jc w:val="both"/>
        <w:rPr>
          <w:rFonts w:ascii="Arial" w:cs="Arial" w:eastAsia="Arial" w:hAnsi="Arial"/>
          <w:highlight w:val="yellow"/>
        </w:rPr>
      </w:pPr>
      <w:r w:rsidDel="00000000" w:rsidR="00000000" w:rsidRPr="00000000">
        <w:rPr>
          <w:rFonts w:ascii="Arial" w:cs="Arial" w:eastAsia="Arial" w:hAnsi="Arial"/>
          <w:rtl w:val="0"/>
        </w:rPr>
        <w:t xml:space="preserve">7.29.6.1.7. Guia do FGTS Digital (GFD), com autenticação mecânica ou acompanhada do comprovante de pagamento, no valor apurado no total da guia emitida;</w:t>
      </w:r>
      <w:r w:rsidDel="00000000" w:rsidR="00000000" w:rsidRPr="00000000">
        <w:rPr>
          <w:rtl w:val="0"/>
        </w:rPr>
      </w:r>
    </w:p>
    <w:p w:rsidR="00000000" w:rsidDel="00000000" w:rsidP="00000000" w:rsidRDefault="00000000" w:rsidRPr="00000000" w14:paraId="00000477">
      <w:pPr>
        <w:widowControl w:val="1"/>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57" w:before="57" w:line="240" w:lineRule="auto"/>
        <w:ind w:left="794" w:right="0" w:firstLine="0"/>
        <w:jc w:val="both"/>
        <w:rPr>
          <w:rFonts w:ascii="Arial" w:cs="Arial" w:eastAsia="Arial" w:hAnsi="Arial"/>
        </w:rPr>
      </w:pPr>
      <w:r w:rsidDel="00000000" w:rsidR="00000000" w:rsidRPr="00000000">
        <w:rPr>
          <w:rFonts w:ascii="Arial" w:cs="Arial" w:eastAsia="Arial" w:hAnsi="Arial"/>
          <w:rtl w:val="0"/>
        </w:rPr>
        <w:t xml:space="preserve">7.29.6.1.8. O código identificador constante da GFD apresentada deverá corresponder ao número da guia constante da documentação listada nos incisos 7.29.6.1.1. a 7.29.6.1.6.</w:t>
      </w:r>
    </w:p>
    <w:p w:rsidR="00000000" w:rsidDel="00000000" w:rsidP="00000000" w:rsidRDefault="00000000" w:rsidRPr="00000000" w14:paraId="00000478">
      <w:pPr>
        <w:widowControl w:val="1"/>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57" w:before="57" w:line="240" w:lineRule="auto"/>
        <w:ind w:left="567" w:right="0" w:firstLine="0"/>
        <w:jc w:val="both"/>
        <w:rPr>
          <w:rFonts w:ascii="Arial" w:cs="Arial" w:eastAsia="Arial" w:hAnsi="Arial"/>
        </w:rPr>
      </w:pPr>
      <w:r w:rsidDel="00000000" w:rsidR="00000000" w:rsidRPr="00000000">
        <w:rPr>
          <w:rFonts w:ascii="Arial" w:cs="Arial" w:eastAsia="Arial" w:hAnsi="Arial"/>
          <w:rtl w:val="0"/>
        </w:rPr>
        <w:t xml:space="preserve">7.29.6.2. Declaração completa gerada pelo DCTFweb, na Categoria Geral, em situação Ativa (Original ou Retificadora), referente ao mês dos serviços faturados, acompanhada dos seguintes documentos:</w:t>
      </w:r>
    </w:p>
    <w:p w:rsidR="00000000" w:rsidDel="00000000" w:rsidP="00000000" w:rsidRDefault="00000000" w:rsidRPr="00000000" w14:paraId="00000479">
      <w:pPr>
        <w:widowControl w:val="1"/>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57" w:before="57" w:line="240" w:lineRule="auto"/>
        <w:ind w:left="794" w:right="0" w:firstLine="0"/>
        <w:jc w:val="both"/>
        <w:rPr>
          <w:rFonts w:ascii="Arial" w:cs="Arial" w:eastAsia="Arial" w:hAnsi="Arial"/>
        </w:rPr>
      </w:pPr>
      <w:r w:rsidDel="00000000" w:rsidR="00000000" w:rsidRPr="00000000">
        <w:rPr>
          <w:rFonts w:ascii="Arial" w:cs="Arial" w:eastAsia="Arial" w:hAnsi="Arial"/>
          <w:rtl w:val="0"/>
        </w:rPr>
        <w:t xml:space="preserve">7.29.6.2.1. Recibo de entrega da DCTFWeb;</w:t>
      </w:r>
    </w:p>
    <w:p w:rsidR="00000000" w:rsidDel="00000000" w:rsidP="00000000" w:rsidRDefault="00000000" w:rsidRPr="00000000" w14:paraId="0000047A">
      <w:pPr>
        <w:widowControl w:val="1"/>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57" w:before="57" w:line="240" w:lineRule="auto"/>
        <w:ind w:left="794" w:right="0" w:firstLine="0"/>
        <w:jc w:val="both"/>
        <w:rPr>
          <w:rFonts w:ascii="Arial" w:cs="Arial" w:eastAsia="Arial" w:hAnsi="Arial"/>
        </w:rPr>
      </w:pPr>
      <w:r w:rsidDel="00000000" w:rsidR="00000000" w:rsidRPr="00000000">
        <w:rPr>
          <w:rFonts w:ascii="Arial" w:cs="Arial" w:eastAsia="Arial" w:hAnsi="Arial"/>
          <w:rtl w:val="0"/>
        </w:rPr>
        <w:t xml:space="preserve">7.29.6.2.2. DARF gerado pela DCTFweb com detalhamento dos pagamentos previdenciários;</w:t>
      </w:r>
    </w:p>
    <w:p w:rsidR="00000000" w:rsidDel="00000000" w:rsidP="00000000" w:rsidRDefault="00000000" w:rsidRPr="00000000" w14:paraId="0000047B">
      <w:pPr>
        <w:widowControl w:val="1"/>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57" w:before="57" w:line="240" w:lineRule="auto"/>
        <w:ind w:left="794" w:right="0" w:firstLine="0"/>
        <w:jc w:val="both"/>
        <w:rPr>
          <w:rFonts w:ascii="Arial" w:cs="Arial" w:eastAsia="Arial" w:hAnsi="Arial"/>
        </w:rPr>
      </w:pPr>
      <w:r w:rsidDel="00000000" w:rsidR="00000000" w:rsidRPr="00000000">
        <w:rPr>
          <w:rFonts w:ascii="Arial" w:cs="Arial" w:eastAsia="Arial" w:hAnsi="Arial"/>
          <w:rtl w:val="0"/>
        </w:rPr>
        <w:t xml:space="preserve">7.29.6.2.3. Comprovante de pagamento do DARF gerado pelo DCTFweb;</w:t>
      </w:r>
    </w:p>
    <w:p w:rsidR="00000000" w:rsidDel="00000000" w:rsidP="00000000" w:rsidRDefault="00000000" w:rsidRPr="00000000" w14:paraId="0000047C">
      <w:pPr>
        <w:widowControl w:val="1"/>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57" w:before="57" w:line="240" w:lineRule="auto"/>
        <w:ind w:left="794" w:right="0" w:firstLine="0"/>
        <w:jc w:val="both"/>
        <w:rPr>
          <w:rFonts w:ascii="Arial" w:cs="Arial" w:eastAsia="Arial" w:hAnsi="Arial"/>
        </w:rPr>
      </w:pPr>
      <w:r w:rsidDel="00000000" w:rsidR="00000000" w:rsidRPr="00000000">
        <w:rPr>
          <w:rFonts w:ascii="Arial" w:cs="Arial" w:eastAsia="Arial" w:hAnsi="Arial"/>
          <w:rtl w:val="0"/>
        </w:rPr>
        <w:t xml:space="preserve">7.29.6.2.4. Caso a empresa utilize créditos para compensação de débitos relativos ao DARF do período, apresentar também:</w:t>
      </w:r>
    </w:p>
    <w:p w:rsidR="00000000" w:rsidDel="00000000" w:rsidP="00000000" w:rsidRDefault="00000000" w:rsidRPr="00000000" w14:paraId="0000047D">
      <w:pPr>
        <w:widowControl w:val="1"/>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57" w:before="57" w:line="240" w:lineRule="auto"/>
        <w:ind w:left="1020" w:right="0" w:firstLine="0"/>
        <w:jc w:val="both"/>
        <w:rPr>
          <w:rFonts w:ascii="Arial" w:cs="Arial" w:eastAsia="Arial" w:hAnsi="Arial"/>
        </w:rPr>
      </w:pPr>
      <w:r w:rsidDel="00000000" w:rsidR="00000000" w:rsidRPr="00000000">
        <w:rPr>
          <w:rFonts w:ascii="Arial" w:cs="Arial" w:eastAsia="Arial" w:hAnsi="Arial"/>
          <w:rtl w:val="0"/>
        </w:rPr>
        <w:t xml:space="preserve">7.29.6.2.4.1. Declaração de compensação gerada pelo programa PER/DCOMP referente às contribuições previdenciárias do mesmo período;</w:t>
      </w:r>
    </w:p>
    <w:p w:rsidR="00000000" w:rsidDel="00000000" w:rsidP="00000000" w:rsidRDefault="00000000" w:rsidRPr="00000000" w14:paraId="0000047E">
      <w:pPr>
        <w:widowControl w:val="1"/>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57" w:before="57" w:line="240" w:lineRule="auto"/>
        <w:ind w:left="1020" w:right="0" w:firstLine="0"/>
        <w:jc w:val="both"/>
        <w:rPr>
          <w:rFonts w:ascii="Arial" w:cs="Arial" w:eastAsia="Arial" w:hAnsi="Arial"/>
        </w:rPr>
      </w:pPr>
      <w:r w:rsidDel="00000000" w:rsidR="00000000" w:rsidRPr="00000000">
        <w:rPr>
          <w:rFonts w:ascii="Arial" w:cs="Arial" w:eastAsia="Arial" w:hAnsi="Arial"/>
          <w:rtl w:val="0"/>
        </w:rPr>
        <w:t xml:space="preserve">7.29.6.2.4.2. Recibo de entrega da declaração de compensação gerado pelo programa PER/DCOMP.</w:t>
      </w:r>
    </w:p>
    <w:p w:rsidR="00000000" w:rsidDel="00000000" w:rsidP="00000000" w:rsidRDefault="00000000" w:rsidRPr="00000000" w14:paraId="0000047F">
      <w:pPr>
        <w:widowControl w:val="1"/>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57" w:before="57" w:line="240" w:lineRule="auto"/>
        <w:ind w:left="794" w:right="0" w:firstLine="0"/>
        <w:jc w:val="both"/>
        <w:rPr>
          <w:rFonts w:ascii="Arial" w:cs="Arial" w:eastAsia="Arial" w:hAnsi="Arial"/>
        </w:rPr>
      </w:pPr>
      <w:r w:rsidDel="00000000" w:rsidR="00000000" w:rsidRPr="00000000">
        <w:rPr>
          <w:rFonts w:ascii="Arial" w:cs="Arial" w:eastAsia="Arial" w:hAnsi="Arial"/>
          <w:rtl w:val="0"/>
        </w:rPr>
        <w:t xml:space="preserve">7.29.6.2.5. Caso necessário, poderão ser solicitados esclarecimento dos valores individuais, mediante a apresentação de cópia dos eventos S-5001 - Informações das contribuições sociais consolidadas por trabalhador, S-5002 - Imposto de Renda Retido na Fonte, S-5003 -Informações do FGTS por Trabalhador, S-5011 Informações das contribuições sociais consolidadas por contribuinte, S-5012 Informações do IRRF consolidadas por contribuinte, S-5013 - Informações do FGTS consolidadas por contribuinte.</w:t>
      </w:r>
    </w:p>
    <w:p w:rsidR="00000000" w:rsidDel="00000000" w:rsidP="00000000" w:rsidRDefault="00000000" w:rsidRPr="00000000" w14:paraId="00000480">
      <w:pPr>
        <w:widowControl w:val="1"/>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57" w:before="57" w:line="240" w:lineRule="auto"/>
        <w:ind w:left="567" w:right="0" w:firstLine="0"/>
        <w:jc w:val="both"/>
        <w:rPr>
          <w:rFonts w:ascii="Arial" w:cs="Arial" w:eastAsia="Arial" w:hAnsi="Arial"/>
        </w:rPr>
      </w:pPr>
      <w:r w:rsidDel="00000000" w:rsidR="00000000" w:rsidRPr="00000000">
        <w:rPr>
          <w:rFonts w:ascii="Arial" w:cs="Arial" w:eastAsia="Arial" w:hAnsi="Arial"/>
          <w:rtl w:val="0"/>
        </w:rPr>
        <w:t xml:space="preserve">7.29.6.3. O Tribunal, a qualquer tempo, poderá solicitar à empresa a comprovação da situação individualizada, por empregado, dos depósitos referentes ao FGTS e dos recolhimentos das contribuições previdenciárias dos empregados.</w:t>
      </w:r>
    </w:p>
    <w:p w:rsidR="00000000" w:rsidDel="00000000" w:rsidP="00000000" w:rsidRDefault="00000000" w:rsidRPr="00000000" w14:paraId="00000481">
      <w:pPr>
        <w:widowControl w:val="1"/>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57" w:before="57" w:line="240" w:lineRule="auto"/>
        <w:ind w:left="567" w:right="0" w:firstLine="0"/>
        <w:jc w:val="both"/>
        <w:rPr>
          <w:rFonts w:ascii="Arial" w:cs="Arial" w:eastAsia="Arial" w:hAnsi="Arial"/>
        </w:rPr>
      </w:pPr>
      <w:r w:rsidDel="00000000" w:rsidR="00000000" w:rsidRPr="00000000">
        <w:rPr>
          <w:rFonts w:ascii="Arial" w:cs="Arial" w:eastAsia="Arial" w:hAnsi="Arial"/>
          <w:rtl w:val="0"/>
        </w:rPr>
        <w:t xml:space="preserve">7.29.6.4. Nos casos de remanejamento de empregados para prestação de serviços em outros órgãos ou para a Administração da empresa, deverá ser encaminhada a folha de pagamento e a relação de trabalhadores do FGTS Digital relativas ao novo tomador ou à administração da Contratada, integrando-se à documentação exigida para pagamento da nota fiscal.</w:t>
      </w:r>
    </w:p>
    <w:p w:rsidR="00000000" w:rsidDel="00000000" w:rsidP="00000000" w:rsidRDefault="00000000" w:rsidRPr="00000000" w14:paraId="00000482">
      <w:pPr>
        <w:widowControl w:val="1"/>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57" w:before="57" w:line="240" w:lineRule="auto"/>
        <w:ind w:left="567" w:right="0" w:firstLine="0"/>
        <w:jc w:val="both"/>
        <w:rPr>
          <w:rFonts w:ascii="Arial" w:cs="Arial" w:eastAsia="Arial" w:hAnsi="Arial"/>
        </w:rPr>
      </w:pPr>
      <w:r w:rsidDel="00000000" w:rsidR="00000000" w:rsidRPr="00000000">
        <w:rPr>
          <w:rFonts w:ascii="Arial" w:cs="Arial" w:eastAsia="Arial" w:hAnsi="Arial"/>
          <w:rtl w:val="0"/>
        </w:rPr>
        <w:t xml:space="preserve">7.29.6.5. Juntamente à nota fiscal referente aos serviços prestados no mês de dezembro de cada ano, a contratada deverá apresentar a GFD e a DCTFWeb 13º salário (anual), representada e acompanhada pela documentação descrita nos incisos 7.29.6.1 e 7.29.6.2 acima. </w:t>
      </w:r>
    </w:p>
    <w:p w:rsidR="00000000" w:rsidDel="00000000" w:rsidP="00000000" w:rsidRDefault="00000000" w:rsidRPr="00000000" w14:paraId="00000483">
      <w:pP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57" w:before="57" w:line="240" w:lineRule="auto"/>
        <w:ind w:left="0" w:right="0" w:firstLine="0"/>
        <w:jc w:val="both"/>
        <w:rPr>
          <w:rFonts w:ascii="Arial" w:cs="Arial" w:eastAsia="Arial" w:hAnsi="Arial"/>
          <w:b w:val="0"/>
          <w:strike w:val="0"/>
          <w:color w:val="000000"/>
          <w:sz w:val="24"/>
          <w:szCs w:val="24"/>
        </w:rPr>
      </w:pPr>
      <w:r w:rsidDel="00000000" w:rsidR="00000000" w:rsidRPr="00000000">
        <w:rPr>
          <w:rFonts w:ascii="Arial" w:cs="Arial" w:eastAsia="Arial" w:hAnsi="Arial"/>
          <w:b w:val="0"/>
          <w:strike w:val="0"/>
          <w:color w:val="000000"/>
          <w:sz w:val="24"/>
          <w:szCs w:val="24"/>
          <w:rtl w:val="0"/>
        </w:rPr>
        <w:t xml:space="preserve">7.30. Providenciar a assinatura tanto dos documentos de abertura da conta-depósito vinculada, no prazo de 20 (vinte) dias contados da notificação do Tribunal ao banco, quanto do termo específico que permita ao Tribunal ter acesso aos saldos e extratos e vincule a movimentação dos valores depositados à autorização do Tribunal;</w:t>
      </w:r>
    </w:p>
    <w:p w:rsidR="00000000" w:rsidDel="00000000" w:rsidP="00000000" w:rsidRDefault="00000000" w:rsidRPr="00000000" w14:paraId="00000484">
      <w:pPr>
        <w:spacing w:after="57" w:before="57" w:line="240" w:lineRule="auto"/>
        <w:jc w:val="both"/>
        <w:rPr>
          <w:rFonts w:ascii="Arial" w:cs="Arial" w:eastAsia="Arial" w:hAnsi="Arial"/>
          <w:strike w:val="0"/>
          <w:color w:val="000000"/>
        </w:rPr>
      </w:pPr>
      <w:r w:rsidDel="00000000" w:rsidR="00000000" w:rsidRPr="00000000">
        <w:rPr>
          <w:rFonts w:ascii="Arial" w:cs="Arial" w:eastAsia="Arial" w:hAnsi="Arial"/>
          <w:strike w:val="0"/>
          <w:color w:val="000000"/>
          <w:rtl w:val="0"/>
        </w:rPr>
        <w:t xml:space="preserve">7.31. A Contratada deverá apresentar, até 10 (dez) dias após o último mês de prestação dos serviços – em decorrência da extinção ou da rescisão do contrato –, bem como nas demissões ocorridas durante a vigência contratual:</w:t>
      </w:r>
    </w:p>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28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7.31.1. A comprovação do pagamento das verbas rescisórias (saldo de salário, 13º salário proporcional, férias indenizadas, 13º salário indenizado, aviso-prévio indenizado, multa do FGTS, horas-extras e eventuais adicionais previstos em Acordo ou Convenção Coletiva de Trabalho);</w:t>
      </w:r>
    </w:p>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28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7.31.2. Cópia dos termos de rescisão dos contratos de trabalho - TRCT dos empregados terceirizados, devidamente homologados pelo sindicato da categoria, quando exigível;</w:t>
      </w:r>
    </w:p>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28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7.31.3. Cópia das guias de recolhimento da contribuição previdenciária e do FGTS, referentes às rescisões contratuais;</w:t>
      </w:r>
    </w:p>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28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7.31.4. Extratos dos depósitos efetuados nas contas vinculadas individuais do FGTS de cada empregado dispensado;</w:t>
      </w:r>
    </w:p>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28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7.31.5. A comprovação de que os empregados serão realocados em outra atividade de prestação de serviços, sem que ocorra a interrupção do contrato de trabalho, por meio de declaração por escrito da empresa, cópia da CTPS e do contracheque do empregado referente ao mês subsequente ao do encerramento do contrato celebrado com este Tribunal.</w:t>
      </w:r>
    </w:p>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28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7.31.6. Exames médicos demissionais dos empregados dispensados.</w:t>
      </w:r>
    </w:p>
    <w:p w:rsidR="00000000" w:rsidDel="00000000" w:rsidP="00000000" w:rsidRDefault="00000000" w:rsidRPr="00000000" w14:paraId="0000048B">
      <w:pP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57" w:before="57" w:line="240" w:lineRule="auto"/>
        <w:ind w:left="0" w:right="0" w:firstLine="0"/>
        <w:jc w:val="both"/>
        <w:rPr>
          <w:rFonts w:ascii="Arial" w:cs="Arial" w:eastAsia="Arial" w:hAnsi="Arial"/>
          <w:b w:val="0"/>
          <w:strike w:val="0"/>
          <w:color w:val="000000"/>
          <w:sz w:val="24"/>
          <w:szCs w:val="24"/>
        </w:rPr>
      </w:pPr>
      <w:r w:rsidDel="00000000" w:rsidR="00000000" w:rsidRPr="00000000">
        <w:rPr>
          <w:rFonts w:ascii="Arial" w:cs="Arial" w:eastAsia="Arial" w:hAnsi="Arial"/>
          <w:b w:val="0"/>
          <w:strike w:val="0"/>
          <w:color w:val="000000"/>
          <w:sz w:val="24"/>
          <w:szCs w:val="24"/>
          <w:rtl w:val="0"/>
        </w:rPr>
        <w:t xml:space="preserve">7.32. Supervisionar, por meios próprios, os postos de serviços;</w:t>
      </w:r>
    </w:p>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57" w:before="57"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7.33. Manter sigilo sob pena de responsabilidade civil, penal e administrativa, sobre todo e qualquer assunto de interesse do Contratante ou de terceiros de que tomar conhecimento em razão da execução do objeto deste contrato, devendo orientar seus empregados nesse sentido.</w:t>
      </w:r>
    </w:p>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57" w:before="57"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7.34. Pagar, incondicionalmente, até o 5º dia útil do mês subsequente, os salários dos empregados envolvidos nas atividades contratadas e fornecer, nas datas estabelecidas pela Convenção Coletivas da categoria e demais normas vigentes, auxílio-alimentação e vale-transporte ou fornecer transporte próprio que atenda os respectivos deslocamentos;</w:t>
      </w:r>
    </w:p>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57" w:before="57"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7.35. Não permitir a utilização dos telefones do Contratante, sob sua responsabilidade, para ligações interurbanas de qualquer natureza, bem como para tratar de assuntos alheios ao serviço;</w:t>
      </w:r>
    </w:p>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57" w:before="57" w:line="240" w:lineRule="auto"/>
        <w:ind w:left="28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7.35.1. Será deduzido da fatura mensal correspondente qualquer valor referente a serviços especiais e interurbanos, taxas de serviços medidos e registrados nas contas dos aparelhos mencionados, quando comprovadamente feito por empregado da Contratada;</w:t>
      </w:r>
    </w:p>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57" w:before="57" w:line="240" w:lineRule="auto"/>
        <w:ind w:left="0" w:right="0" w:firstLine="0"/>
        <w:jc w:val="both"/>
        <w:rPr>
          <w:rFonts w:ascii="Arial" w:cs="Arial" w:eastAsia="Arial" w:hAnsi="Arial"/>
          <w:b w:val="0"/>
          <w:i w:val="0"/>
          <w:smallCaps w:val="0"/>
          <w:strike w:val="0"/>
          <w:color w:val="ed1c24"/>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7.36. Dar conhecimento à fiscalização do Contratante das alterações de empregados a serem efetuadas, decorrentes de substituições, exclusões ou inclusões necessárias, com a antecedência mínima de 05 (cinco) dias úteis, exceto em situações excepcionais devidamente justificadas;</w:t>
      </w:r>
      <w:r w:rsidDel="00000000" w:rsidR="00000000" w:rsidRPr="00000000">
        <w:rPr>
          <w:rtl w:val="0"/>
        </w:rPr>
      </w:r>
    </w:p>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57" w:before="57" w:line="240" w:lineRule="auto"/>
        <w:ind w:left="0" w:right="0" w:firstLine="0"/>
        <w:jc w:val="both"/>
        <w:rPr>
          <w:rFonts w:ascii="Arial" w:cs="Arial" w:eastAsia="Arial" w:hAnsi="Arial"/>
          <w:b w:val="0"/>
          <w:i w:val="0"/>
          <w:smallCaps w:val="0"/>
          <w:strike w:val="1"/>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7.37. 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presentar ao Gestor do contrato, com 30 dias de antecedência, relação de mão de obra que estará de férias no mês subsequente.</w:t>
      </w:r>
      <w:r w:rsidDel="00000000" w:rsidR="00000000" w:rsidRPr="00000000">
        <w:rPr>
          <w:rtl w:val="0"/>
        </w:rPr>
      </w:r>
    </w:p>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57" w:before="57" w:line="240" w:lineRule="auto"/>
        <w:ind w:left="0" w:right="0" w:firstLine="0"/>
        <w:jc w:val="both"/>
        <w:rPr>
          <w:rFonts w:ascii="Arial" w:cs="Arial" w:eastAsia="Arial" w:hAnsi="Arial"/>
          <w:b w:val="0"/>
          <w:i w:val="0"/>
          <w:smallCaps w:val="0"/>
          <w:strike w:val="1"/>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7.38. A cada período de 12 meses de vigência do contrato de trabalho, a Contratada deverá encaminhar termo de quitação anual das obrigações trabalhistas, na forma do art. 507-B da CLT, ou comprovar a adoção de providências voltadas à sua obtenção, relativamente aos empregados alocados, em dedicação exclusiva, na prestação de serviços contratados.</w:t>
      </w:r>
      <w:r w:rsidDel="00000000" w:rsidR="00000000" w:rsidRPr="00000000">
        <w:rPr>
          <w:rtl w:val="0"/>
        </w:rPr>
      </w:r>
    </w:p>
    <w:p w:rsidR="00000000" w:rsidDel="00000000" w:rsidP="00000000" w:rsidRDefault="00000000" w:rsidRPr="00000000" w14:paraId="000004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236"/>
          <w:tab w:val="left" w:leader="none" w:pos="-31336"/>
          <w:tab w:val="left" w:leader="none" w:pos="-30436"/>
          <w:tab w:val="left" w:leader="none" w:pos="-29536"/>
          <w:tab w:val="left" w:leader="none" w:pos="963"/>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57" w:before="57" w:line="240" w:lineRule="auto"/>
        <w:ind w:left="28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7.38.1. O termo de quitação anual efetivado deverá ser firmado junto ao respectivo Sindicato dos Empregados e obedecerá ao disposto no art. 507-B, parágrafo único, da CLT.</w:t>
      </w:r>
    </w:p>
    <w:p w:rsidR="00000000" w:rsidDel="00000000" w:rsidP="00000000" w:rsidRDefault="00000000" w:rsidRPr="00000000" w14:paraId="000004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236"/>
          <w:tab w:val="left" w:leader="none" w:pos="-31336"/>
          <w:tab w:val="left" w:leader="none" w:pos="-30436"/>
          <w:tab w:val="left" w:leader="none" w:pos="-29536"/>
          <w:tab w:val="left" w:leader="none" w:pos="963"/>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57" w:before="57" w:line="240" w:lineRule="auto"/>
        <w:ind w:left="28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7.38.2. Para fins de comprovação da adoção das providências a que se refere o subitem 7.40, será aceito qualquer meio de prova, tais como: recibo de convocação, declaração de negativa de negociação, ata de negociação, dentre outros.</w:t>
      </w:r>
    </w:p>
    <w:p w:rsidR="00000000" w:rsidDel="00000000" w:rsidP="00000000" w:rsidRDefault="00000000" w:rsidRPr="00000000" w14:paraId="00000495">
      <w:pPr>
        <w:tabs>
          <w:tab w:val="left" w:leader="none" w:pos="2475"/>
        </w:tabs>
        <w:spacing w:after="57" w:before="57" w:line="240" w:lineRule="auto"/>
        <w:ind w:left="0" w:right="0" w:firstLine="0"/>
        <w:jc w:val="both"/>
        <w:rPr>
          <w:rFonts w:ascii="Arial" w:cs="Arial" w:eastAsia="Arial" w:hAnsi="Arial"/>
          <w:b w:val="0"/>
          <w:strike w:val="1"/>
          <w:color w:val="000000"/>
          <w:sz w:val="24"/>
          <w:szCs w:val="24"/>
        </w:rPr>
      </w:pPr>
      <w:r w:rsidDel="00000000" w:rsidR="00000000" w:rsidRPr="00000000">
        <w:rPr>
          <w:rFonts w:ascii="Arial" w:cs="Arial" w:eastAsia="Arial" w:hAnsi="Arial"/>
          <w:b w:val="0"/>
          <w:strike w:val="0"/>
          <w:color w:val="000000"/>
          <w:sz w:val="24"/>
          <w:szCs w:val="24"/>
          <w:rtl w:val="0"/>
        </w:rPr>
        <w:t xml:space="preserve">7.39. Cadastrar e alimentar com os dados e documentos necessários o Sistema de Gestão Orçamentária da Justiça do Trabalho – SIGEO, conforme legislação vigente. </w:t>
      </w:r>
      <w:r w:rsidDel="00000000" w:rsidR="00000000" w:rsidRPr="00000000">
        <w:rPr>
          <w:rtl w:val="0"/>
        </w:rPr>
      </w:r>
    </w:p>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57" w:before="57" w:line="240" w:lineRule="auto"/>
        <w:ind w:left="0" w:right="0" w:firstLine="0"/>
        <w:jc w:val="both"/>
        <w:rPr>
          <w:rFonts w:ascii="Arial" w:cs="Arial" w:eastAsia="Arial" w:hAnsi="Arial"/>
          <w:b w:val="0"/>
          <w:i w:val="0"/>
          <w:smallCaps w:val="0"/>
          <w:strike w:val="1"/>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7.40 Promover, nos três primeiros meses de contrato, curso sobre as práticas definidas na política de responsabilidade socioambiental do órgão, acerca de: normas de segurança do trabalho; redução no consumo de energia, água e demais recursos naturais; gestão dos resíduos sólidos no ambiente onde se prestar o serviço; demais assuntos pertinentes, a serem definidos pela contratante;</w:t>
      </w:r>
      <w:r w:rsidDel="00000000" w:rsidR="00000000" w:rsidRPr="00000000">
        <w:rPr>
          <w:rtl w:val="0"/>
        </w:rPr>
      </w:r>
    </w:p>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57" w:before="57"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7.41. Proceder ao recolhimento de todos os resíduos descartados, promovendo sua destinação final ambientalmente adequada, de acordo com a Lei nº 12.305/2010 e o Decreto n° 5.940/2006;</w:t>
      </w:r>
    </w:p>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57" w:before="57"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7.42. Observar as práticas de prevenção e enfrentamento ao assédio e discriminação previstas nas Políticas estabelecidas pela Resolução CNJ nº 351/2020 e pela Portaria TRT 18ª GP/DG nº 1512/2019;</w:t>
      </w:r>
    </w:p>
    <w:p w:rsidR="00000000" w:rsidDel="00000000" w:rsidP="00000000" w:rsidRDefault="00000000" w:rsidRPr="00000000" w14:paraId="00000499">
      <w:pPr>
        <w:spacing w:after="113" w:before="113" w:line="240" w:lineRule="auto"/>
        <w:jc w:val="both"/>
        <w:rPr>
          <w:rFonts w:ascii="Arial" w:cs="Arial" w:eastAsia="Arial" w:hAnsi="Arial"/>
        </w:rPr>
      </w:pPr>
      <w:r w:rsidDel="00000000" w:rsidR="00000000" w:rsidRPr="00000000">
        <w:rPr>
          <w:rFonts w:ascii="Arial" w:cs="Arial" w:eastAsia="Arial" w:hAnsi="Arial"/>
          <w:b w:val="1"/>
          <w:strike w:val="0"/>
          <w:color w:val="000000"/>
          <w:rtl w:val="0"/>
        </w:rPr>
        <w:t xml:space="preserve">8. DO MODELO DE GESTÃO DO CONTRATO E DAS</w:t>
      </w:r>
      <w:r w:rsidDel="00000000" w:rsidR="00000000" w:rsidRPr="00000000">
        <w:rPr>
          <w:rFonts w:ascii="Arial" w:cs="Arial" w:eastAsia="Arial" w:hAnsi="Arial"/>
          <w:strike w:val="0"/>
          <w:color w:val="000000"/>
          <w:rtl w:val="0"/>
        </w:rPr>
        <w:t xml:space="preserve"> </w:t>
      </w:r>
      <w:r w:rsidDel="00000000" w:rsidR="00000000" w:rsidRPr="00000000">
        <w:rPr>
          <w:rFonts w:ascii="Arial" w:cs="Arial" w:eastAsia="Arial" w:hAnsi="Arial"/>
          <w:b w:val="1"/>
          <w:strike w:val="0"/>
          <w:color w:val="000000"/>
          <w:rtl w:val="0"/>
        </w:rPr>
        <w:t xml:space="preserve">OBRIGAÇÕES DO CONTRATANTE</w:t>
      </w:r>
      <w:r w:rsidDel="00000000" w:rsidR="00000000" w:rsidRPr="00000000">
        <w:rPr>
          <w:rtl w:val="0"/>
        </w:rPr>
      </w:r>
    </w:p>
    <w:p w:rsidR="00000000" w:rsidDel="00000000" w:rsidP="00000000" w:rsidRDefault="00000000" w:rsidRPr="00000000" w14:paraId="0000049A">
      <w:pPr>
        <w:spacing w:after="57" w:before="57"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8.1. A execução dos serviços deverá ser acompanhada pelo Diretor da Secretaria de Material e Logística, Sr. Afrânio Honorato Pinheiro, ou pelo seu substituto legal, o Sr. Breyner Rodrigues da Silva, (telefones: (62) 3222-5770/5364 e e-mails: </w:t>
      </w:r>
      <w:hyperlink r:id="rId40">
        <w:r w:rsidDel="00000000" w:rsidR="00000000" w:rsidRPr="00000000">
          <w:rPr>
            <w:rFonts w:ascii="Arial" w:cs="Arial" w:eastAsia="Arial" w:hAnsi="Arial"/>
            <w:color w:val="000000"/>
            <w:u w:val="single"/>
            <w:rtl w:val="0"/>
          </w:rPr>
          <w:t xml:space="preserve">afranio.pinheiro@trt18.jus.br</w:t>
        </w:r>
      </w:hyperlink>
      <w:r w:rsidDel="00000000" w:rsidR="00000000" w:rsidRPr="00000000">
        <w:rPr>
          <w:rFonts w:ascii="Arial" w:cs="Arial" w:eastAsia="Arial" w:hAnsi="Arial"/>
          <w:color w:val="000000"/>
          <w:rtl w:val="0"/>
        </w:rPr>
        <w:t xml:space="preserve"> e </w:t>
      </w:r>
      <w:hyperlink r:id="rId41">
        <w:r w:rsidDel="00000000" w:rsidR="00000000" w:rsidRPr="00000000">
          <w:rPr>
            <w:rFonts w:ascii="Arial" w:cs="Arial" w:eastAsia="Arial" w:hAnsi="Arial"/>
            <w:color w:val="000000"/>
            <w:u w:val="single"/>
            <w:rtl w:val="0"/>
          </w:rPr>
          <w:t xml:space="preserve">breyner.silva@trt18.jus.br</w:t>
        </w:r>
      </w:hyperlink>
      <w:r w:rsidDel="00000000" w:rsidR="00000000" w:rsidRPr="00000000">
        <w:rPr>
          <w:rFonts w:ascii="Arial" w:cs="Arial" w:eastAsia="Arial" w:hAnsi="Arial"/>
          <w:color w:val="000000"/>
          <w:rtl w:val="0"/>
        </w:rPr>
        <w:t xml:space="preserve">), que atuará como gestor do contrato,</w:t>
      </w:r>
      <w:r w:rsidDel="00000000" w:rsidR="00000000" w:rsidRPr="00000000">
        <w:rPr>
          <w:rFonts w:ascii="Arial" w:cs="Arial" w:eastAsia="Arial" w:hAnsi="Arial"/>
          <w:color w:val="000000"/>
          <w:sz w:val="23"/>
          <w:szCs w:val="23"/>
          <w:rtl w:val="0"/>
        </w:rPr>
        <w:t xml:space="preserve"> </w:t>
      </w:r>
      <w:r w:rsidDel="00000000" w:rsidR="00000000" w:rsidRPr="00000000">
        <w:rPr>
          <w:rFonts w:ascii="Arial" w:cs="Arial" w:eastAsia="Arial" w:hAnsi="Arial"/>
          <w:color w:val="000000"/>
          <w:rtl w:val="0"/>
        </w:rPr>
        <w:t xml:space="preserve">indicado na forma do art.</w:t>
      </w:r>
      <w:r w:rsidDel="00000000" w:rsidR="00000000" w:rsidRPr="00000000">
        <w:rPr>
          <w:rFonts w:ascii="Arial" w:cs="Arial" w:eastAsia="Arial" w:hAnsi="Arial"/>
          <w:color w:val="000000"/>
          <w:sz w:val="24"/>
          <w:szCs w:val="24"/>
          <w:rtl w:val="0"/>
        </w:rPr>
        <w:t xml:space="preserve"> 117 da Lei nº 14.133/21</w:t>
      </w:r>
      <w:r w:rsidDel="00000000" w:rsidR="00000000" w:rsidRPr="00000000">
        <w:rPr>
          <w:rFonts w:ascii="Arial" w:cs="Arial" w:eastAsia="Arial" w:hAnsi="Arial"/>
          <w:color w:val="000000"/>
          <w:rtl w:val="0"/>
        </w:rPr>
        <w:t xml:space="preserve"> e consoante a Portaria TRT 18ª GP/DG/CLC nº 002/2014.</w:t>
      </w:r>
    </w:p>
    <w:p w:rsidR="00000000" w:rsidDel="00000000" w:rsidP="00000000" w:rsidRDefault="00000000" w:rsidRPr="00000000" w14:paraId="0000049B">
      <w:pPr>
        <w:widowControl w:val="1"/>
        <w:tabs>
          <w:tab w:val="left" w:leader="none" w:pos="450"/>
        </w:tabs>
        <w:spacing w:after="57" w:before="57" w:line="240" w:lineRule="auto"/>
        <w:ind w:left="283" w:righ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8.1.1. </w:t>
      </w:r>
      <w:r w:rsidDel="00000000" w:rsidR="00000000" w:rsidRPr="00000000">
        <w:rPr>
          <w:rFonts w:ascii="Arial" w:cs="Arial" w:eastAsia="Arial" w:hAnsi="Arial"/>
          <w:b w:val="1"/>
          <w:color w:val="000000"/>
          <w:sz w:val="24"/>
          <w:szCs w:val="24"/>
          <w:rtl w:val="0"/>
        </w:rPr>
        <w:t xml:space="preserve">Equipe de Gestão da Contratação</w:t>
      </w:r>
      <w:r w:rsidDel="00000000" w:rsidR="00000000" w:rsidRPr="00000000">
        <w:rPr>
          <w:rFonts w:ascii="Arial" w:cs="Arial" w:eastAsia="Arial" w:hAnsi="Arial"/>
          <w:color w:val="000000"/>
          <w:sz w:val="24"/>
          <w:szCs w:val="24"/>
          <w:rtl w:val="0"/>
        </w:rPr>
        <w:t xml:space="preserve"> será composta pelo gestor descrito no subitem 8.1 e pelos seguintes fiscais:</w:t>
      </w:r>
    </w:p>
    <w:p w:rsidR="00000000" w:rsidDel="00000000" w:rsidP="00000000" w:rsidRDefault="00000000" w:rsidRPr="00000000" w14:paraId="0000049C">
      <w:pPr>
        <w:widowControl w:val="1"/>
        <w:spacing w:after="57" w:before="57" w:line="240" w:lineRule="auto"/>
        <w:ind w:left="567" w:right="0" w:firstLine="0"/>
        <w:jc w:val="both"/>
        <w:rPr>
          <w:rFonts w:ascii="Arial" w:cs="Arial" w:eastAsia="Arial" w:hAnsi="Arial"/>
          <w:color w:val="000000"/>
        </w:rPr>
      </w:pPr>
      <w:r w:rsidDel="00000000" w:rsidR="00000000" w:rsidRPr="00000000">
        <w:rPr>
          <w:rFonts w:ascii="Arial" w:cs="Arial" w:eastAsia="Arial" w:hAnsi="Arial"/>
          <w:color w:val="000000"/>
          <w:sz w:val="24"/>
          <w:szCs w:val="24"/>
          <w:rtl w:val="0"/>
        </w:rPr>
        <w:t xml:space="preserve">a) Sr. Diego Gino da Silva Monteiro, ou seu substituto legal, o Sr. Roberto Machado Fernandes, (telefones: (62) 3222-5694/5642 e e-mails: </w:t>
      </w:r>
      <w:hyperlink r:id="rId42">
        <w:r w:rsidDel="00000000" w:rsidR="00000000" w:rsidRPr="00000000">
          <w:rPr>
            <w:rFonts w:ascii="Arial" w:cs="Arial" w:eastAsia="Arial" w:hAnsi="Arial"/>
            <w:color w:val="000000"/>
            <w:sz w:val="24"/>
            <w:szCs w:val="24"/>
            <w:u w:val="single"/>
            <w:rtl w:val="0"/>
          </w:rPr>
          <w:t xml:space="preserve">diego.monteiro@trt18.jus.br</w:t>
        </w:r>
      </w:hyperlink>
      <w:r w:rsidDel="00000000" w:rsidR="00000000" w:rsidRPr="00000000">
        <w:rPr>
          <w:rFonts w:ascii="Arial" w:cs="Arial" w:eastAsia="Arial" w:hAnsi="Arial"/>
          <w:color w:val="000000"/>
          <w:sz w:val="24"/>
          <w:szCs w:val="24"/>
          <w:rtl w:val="0"/>
        </w:rPr>
        <w:t xml:space="preserve"> e </w:t>
      </w:r>
      <w:hyperlink r:id="rId43">
        <w:r w:rsidDel="00000000" w:rsidR="00000000" w:rsidRPr="00000000">
          <w:rPr>
            <w:rFonts w:ascii="Arial" w:cs="Arial" w:eastAsia="Arial" w:hAnsi="Arial"/>
            <w:color w:val="000000"/>
            <w:sz w:val="24"/>
            <w:szCs w:val="24"/>
            <w:u w:val="single"/>
            <w:rtl w:val="0"/>
          </w:rPr>
          <w:t xml:space="preserve">roberto.fernandes@trt18.jus.br</w:t>
        </w:r>
      </w:hyperlink>
      <w:r w:rsidDel="00000000" w:rsidR="00000000" w:rsidRPr="00000000">
        <w:rPr>
          <w:rFonts w:ascii="Arial" w:cs="Arial" w:eastAsia="Arial" w:hAnsi="Arial"/>
          <w:color w:val="000000"/>
          <w:sz w:val="24"/>
          <w:szCs w:val="24"/>
          <w:rtl w:val="0"/>
        </w:rPr>
        <w:t xml:space="preserve">), que atuará como fiscal técnico;</w:t>
      </w:r>
      <w:r w:rsidDel="00000000" w:rsidR="00000000" w:rsidRPr="00000000">
        <w:rPr>
          <w:rtl w:val="0"/>
        </w:rPr>
      </w:r>
    </w:p>
    <w:p w:rsidR="00000000" w:rsidDel="00000000" w:rsidP="00000000" w:rsidRDefault="00000000" w:rsidRPr="00000000" w14:paraId="0000049D">
      <w:pPr>
        <w:widowControl w:val="1"/>
        <w:spacing w:after="170" w:before="57" w:line="240" w:lineRule="auto"/>
        <w:ind w:left="567" w:right="0" w:firstLine="0"/>
        <w:jc w:val="both"/>
        <w:rPr>
          <w:rFonts w:ascii="Arial" w:cs="Arial" w:eastAsia="Arial" w:hAnsi="Arial"/>
          <w:color w:val="000000"/>
        </w:rPr>
      </w:pPr>
      <w:r w:rsidDel="00000000" w:rsidR="00000000" w:rsidRPr="00000000">
        <w:rPr>
          <w:rFonts w:ascii="Arial" w:cs="Arial" w:eastAsia="Arial" w:hAnsi="Arial"/>
          <w:color w:val="000000"/>
          <w:sz w:val="24"/>
          <w:szCs w:val="24"/>
          <w:rtl w:val="0"/>
        </w:rPr>
        <w:t xml:space="preserve">b) Sr. Humberto Almeida Silva, ou seu substituto legal, o Sr. João Luiz Teodoro Nascimento, (telefones: (62) 3222-5646/5585 e e-mails: </w:t>
      </w:r>
      <w:hyperlink r:id="rId44">
        <w:r w:rsidDel="00000000" w:rsidR="00000000" w:rsidRPr="00000000">
          <w:rPr>
            <w:rFonts w:ascii="Arial" w:cs="Arial" w:eastAsia="Arial" w:hAnsi="Arial"/>
            <w:color w:val="000000"/>
            <w:sz w:val="24"/>
            <w:szCs w:val="24"/>
            <w:u w:val="single"/>
            <w:rtl w:val="0"/>
          </w:rPr>
          <w:t xml:space="preserve">humberto.silva@trt18.jus.br</w:t>
        </w:r>
      </w:hyperlink>
      <w:r w:rsidDel="00000000" w:rsidR="00000000" w:rsidRPr="00000000">
        <w:rPr>
          <w:rFonts w:ascii="Arial" w:cs="Arial" w:eastAsia="Arial" w:hAnsi="Arial"/>
          <w:color w:val="000000"/>
          <w:sz w:val="24"/>
          <w:szCs w:val="24"/>
          <w:rtl w:val="0"/>
        </w:rPr>
        <w:t xml:space="preserve"> e </w:t>
      </w:r>
      <w:hyperlink r:id="rId45">
        <w:r w:rsidDel="00000000" w:rsidR="00000000" w:rsidRPr="00000000">
          <w:rPr>
            <w:rFonts w:ascii="Arial" w:cs="Arial" w:eastAsia="Arial" w:hAnsi="Arial"/>
            <w:color w:val="000000"/>
            <w:sz w:val="24"/>
            <w:szCs w:val="24"/>
            <w:u w:val="single"/>
            <w:rtl w:val="0"/>
          </w:rPr>
          <w:t xml:space="preserve">joao.nascimento@trt18.jus.br</w:t>
        </w:r>
      </w:hyperlink>
      <w:r w:rsidDel="00000000" w:rsidR="00000000" w:rsidRPr="00000000">
        <w:rPr>
          <w:rFonts w:ascii="Arial" w:cs="Arial" w:eastAsia="Arial" w:hAnsi="Arial"/>
          <w:color w:val="000000"/>
          <w:sz w:val="24"/>
          <w:szCs w:val="24"/>
          <w:rtl w:val="0"/>
        </w:rPr>
        <w:t xml:space="preserve">), que atuará como fiscal administrativo;</w:t>
      </w:r>
      <w:r w:rsidDel="00000000" w:rsidR="00000000" w:rsidRPr="00000000">
        <w:rPr>
          <w:rtl w:val="0"/>
        </w:rPr>
      </w:r>
    </w:p>
    <w:p w:rsidR="00000000" w:rsidDel="00000000" w:rsidP="00000000" w:rsidRDefault="00000000" w:rsidRPr="00000000" w14:paraId="0000049E">
      <w:pPr>
        <w:keepNext w:val="0"/>
        <w:keepLines w:val="0"/>
        <w:pageBreakBefore w:val="0"/>
        <w:widowControl w:val="1"/>
        <w:pBdr>
          <w:top w:space="0" w:sz="0" w:val="nil"/>
          <w:left w:space="0" w:sz="0" w:val="nil"/>
          <w:bottom w:space="0" w:sz="0" w:val="nil"/>
          <w:right w:space="0" w:sz="0" w:val="nil"/>
          <w:between w:space="0" w:sz="0" w:val="nil"/>
        </w:pBdr>
        <w:shd w:fill="auto" w:val="clear"/>
        <w:spacing w:after="170" w:before="0" w:line="240" w:lineRule="auto"/>
        <w:ind w:left="1141"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8.2 O contrato deverá ser executado fielmente pelas partes, de acordo com as cláusulas avençadas e as normas da Lei nº 14.133, de 2021, e cada parte responderá pelas consequências de sua inexecução total ou parcial.</w:t>
      </w:r>
    </w:p>
    <w:p w:rsidR="00000000" w:rsidDel="00000000" w:rsidP="00000000" w:rsidRDefault="00000000" w:rsidRPr="00000000" w14:paraId="0000049F">
      <w:pPr>
        <w:keepNext w:val="0"/>
        <w:keepLines w:val="0"/>
        <w:pageBreakBefore w:val="0"/>
        <w:widowControl w:val="1"/>
        <w:pBdr>
          <w:top w:space="0" w:sz="0" w:val="nil"/>
          <w:left w:space="0" w:sz="0" w:val="nil"/>
          <w:bottom w:space="0" w:sz="0" w:val="nil"/>
          <w:right w:space="0" w:sz="0" w:val="nil"/>
          <w:between w:space="0" w:sz="0" w:val="nil"/>
        </w:pBdr>
        <w:shd w:fill="auto" w:val="clear"/>
        <w:spacing w:after="170" w:before="0" w:line="240" w:lineRule="auto"/>
        <w:ind w:left="1141"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8.3 Em caso de impedimento, ordem de paralisação ou suspensão do contrato, o cronograma de execução será prorrogado automaticamente pelo tempo correspondente, anotadas tais circunstâncias mediante simples apostila.</w:t>
      </w:r>
    </w:p>
    <w:p w:rsidR="00000000" w:rsidDel="00000000" w:rsidP="00000000" w:rsidRDefault="00000000" w:rsidRPr="00000000" w14:paraId="000004A0">
      <w:pPr>
        <w:keepNext w:val="0"/>
        <w:keepLines w:val="0"/>
        <w:pageBreakBefore w:val="0"/>
        <w:widowControl w:val="1"/>
        <w:pBdr>
          <w:top w:space="0" w:sz="0" w:val="nil"/>
          <w:left w:space="0" w:sz="0" w:val="nil"/>
          <w:bottom w:space="0" w:sz="0" w:val="nil"/>
          <w:right w:space="0" w:sz="0" w:val="nil"/>
          <w:between w:space="0" w:sz="0" w:val="nil"/>
        </w:pBdr>
        <w:shd w:fill="auto" w:val="clear"/>
        <w:spacing w:after="170" w:before="0" w:line="240" w:lineRule="auto"/>
        <w:ind w:left="1141"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8.4 As comunicações entre o Tribunal e a Contratada devem ser realizadas por escrito sempre que o ato exigir tal formalidade, admitindo-se o uso de mensagem eletrônica para esse fim.</w:t>
      </w:r>
    </w:p>
    <w:p w:rsidR="00000000" w:rsidDel="00000000" w:rsidP="00000000" w:rsidRDefault="00000000" w:rsidRPr="00000000" w14:paraId="000004A1">
      <w:pPr>
        <w:keepNext w:val="0"/>
        <w:keepLines w:val="0"/>
        <w:pageBreakBefore w:val="0"/>
        <w:widowControl w:val="1"/>
        <w:pBdr>
          <w:top w:space="0" w:sz="0" w:val="nil"/>
          <w:left w:space="0" w:sz="0" w:val="nil"/>
          <w:bottom w:space="0" w:sz="0" w:val="nil"/>
          <w:right w:space="0" w:sz="0" w:val="nil"/>
          <w:between w:space="0" w:sz="0" w:val="nil"/>
        </w:pBdr>
        <w:shd w:fill="auto" w:val="clear"/>
        <w:spacing w:after="170" w:before="0" w:line="240" w:lineRule="auto"/>
        <w:ind w:left="1141"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8.5 Compete ao gestor: </w:t>
      </w:r>
    </w:p>
    <w:p w:rsidR="00000000" w:rsidDel="00000000" w:rsidP="00000000" w:rsidRDefault="00000000" w:rsidRPr="00000000" w14:paraId="000004A2">
      <w:pPr>
        <w:keepNext w:val="0"/>
        <w:keepLines w:val="0"/>
        <w:pageBreakBefore w:val="0"/>
        <w:widowControl w:val="1"/>
        <w:pBdr>
          <w:top w:space="0" w:sz="0" w:val="nil"/>
          <w:left w:space="0" w:sz="0" w:val="nil"/>
          <w:bottom w:space="0" w:sz="0" w:val="nil"/>
          <w:right w:space="0" w:sz="0" w:val="nil"/>
          <w:between w:space="0" w:sz="0" w:val="nil"/>
        </w:pBdr>
        <w:shd w:fill="auto" w:val="clear"/>
        <w:spacing w:after="170" w:before="0" w:line="240" w:lineRule="auto"/>
        <w:ind w:left="1651"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encaminhar, formalmente, ordem de serviço à Contratada, e quando for o caso, realizar reunião inicial com o preposto da empresa para efetuar os ajustes necessários para a fiel execução do contrato, registrando em ata, se julgar necessário;</w:t>
      </w:r>
    </w:p>
    <w:p w:rsidR="00000000" w:rsidDel="00000000" w:rsidP="00000000" w:rsidRDefault="00000000" w:rsidRPr="00000000" w14:paraId="000004A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170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 coordenar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nº 11.246, de 2022, art. 21, IV).</w:t>
      </w:r>
    </w:p>
    <w:p w:rsidR="00000000" w:rsidDel="00000000" w:rsidP="00000000" w:rsidRDefault="00000000" w:rsidRPr="00000000" w14:paraId="000004A4">
      <w:pPr>
        <w:keepNext w:val="0"/>
        <w:keepLines w:val="0"/>
        <w:pageBreakBefore w:val="0"/>
        <w:widowControl w:val="1"/>
        <w:pBdr>
          <w:top w:space="0" w:sz="0" w:val="nil"/>
          <w:left w:space="0" w:sz="0" w:val="nil"/>
          <w:bottom w:space="0" w:sz="0" w:val="nil"/>
          <w:right w:space="0" w:sz="0" w:val="nil"/>
          <w:between w:space="0" w:sz="0" w:val="nil"/>
        </w:pBdr>
        <w:shd w:fill="auto" w:val="clear"/>
        <w:spacing w:after="170" w:before="0" w:line="240" w:lineRule="auto"/>
        <w:ind w:left="170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 acompanhar os registros realizados pelos fiscais do contrato, de todas as ocorrências relacionadas à execução do contrato e as medidas adotadas, informando, se for o caso, à autoridade superior àquelas que ultrapassarem a sua competência. (</w:t>
      </w:r>
      <w:hyperlink r:id="rId46">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Decreto nº 11.246, de 2022, art. 21, II</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4A5">
      <w:pPr>
        <w:keepNext w:val="0"/>
        <w:keepLines w:val="0"/>
        <w:pageBreakBefore w:val="0"/>
        <w:widowControl w:val="1"/>
        <w:pBdr>
          <w:top w:space="0" w:sz="0" w:val="nil"/>
          <w:left w:space="0" w:sz="0" w:val="nil"/>
          <w:bottom w:space="0" w:sz="0" w:val="nil"/>
          <w:right w:space="0" w:sz="0" w:val="nil"/>
          <w:between w:space="0" w:sz="0" w:val="nil"/>
        </w:pBdr>
        <w:shd w:fill="auto" w:val="clear"/>
        <w:spacing w:after="170" w:before="0" w:line="240" w:lineRule="auto"/>
        <w:ind w:left="170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 propor/analisar os pedidos de alterações contratuais, quando necessárias e de interesse da Administração, com base nas informações dos fiscais;</w:t>
      </w:r>
    </w:p>
    <w:p w:rsidR="00000000" w:rsidDel="00000000" w:rsidP="00000000" w:rsidRDefault="00000000" w:rsidRPr="00000000" w14:paraId="000004A6">
      <w:pPr>
        <w:keepNext w:val="0"/>
        <w:keepLines w:val="0"/>
        <w:pageBreakBefore w:val="0"/>
        <w:widowControl w:val="1"/>
        <w:pBdr>
          <w:top w:space="0" w:sz="0" w:val="nil"/>
          <w:left w:space="0" w:sz="0" w:val="nil"/>
          <w:bottom w:space="0" w:sz="0" w:val="nil"/>
          <w:right w:space="0" w:sz="0" w:val="nil"/>
          <w:between w:space="0" w:sz="0" w:val="nil"/>
        </w:pBdr>
        <w:shd w:fill="auto" w:val="clear"/>
        <w:spacing w:after="170" w:before="0" w:line="240" w:lineRule="auto"/>
        <w:ind w:left="170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 acompanhar a manutenção das condições de habilitação da Contratada, para fins de empenho de despesa e pagamento, e anotar os problemas que obstem o fluxo normal da liquidação e do pagamento da despesa no relatório de riscos eventuais. (</w:t>
      </w:r>
      <w:hyperlink r:id="rId47">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Decreto nº 11.246, de 2022, art. 21, III</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4A7">
      <w:pPr>
        <w:keepNext w:val="0"/>
        <w:keepLines w:val="0"/>
        <w:pageBreakBefore w:val="0"/>
        <w:widowControl w:val="1"/>
        <w:pBdr>
          <w:top w:space="0" w:sz="0" w:val="nil"/>
          <w:left w:space="0" w:sz="0" w:val="nil"/>
          <w:bottom w:space="0" w:sz="0" w:val="nil"/>
          <w:right w:space="0" w:sz="0" w:val="nil"/>
          <w:between w:space="0" w:sz="0" w:val="nil"/>
        </w:pBdr>
        <w:shd w:fill="auto" w:val="clear"/>
        <w:spacing w:after="170" w:before="0" w:line="240" w:lineRule="auto"/>
        <w:ind w:left="170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 emitir documento comprobatório da avaliação realizada pelos fiscais técnico, administrativo e setorial quanto ao cumprimento de obrigações assumidas pel</w:t>
      </w:r>
      <w:r w:rsidDel="00000000" w:rsidR="00000000" w:rsidRPr="00000000">
        <w:rPr>
          <w:rFonts w:ascii="Arial" w:cs="Arial" w:eastAsia="Arial" w:hAnsi="Arial"/>
          <w:b w:val="0"/>
          <w:i w:val="0"/>
          <w:smallCaps w:val="0"/>
          <w:strike w:val="0"/>
          <w:color w:val="c9211e"/>
          <w:sz w:val="24"/>
          <w:szCs w:val="24"/>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Contratada, com menção ao seu desempenho na execução contratual, baseado nos indicadores objetivamente definidos e aferidos, e a eventuais penalidades aplicadas, devendo constar do cadastro de atesto de cumprimento de obrigações. (</w:t>
      </w:r>
      <w:hyperlink r:id="rId48">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Decreto nº 11.246, de 2022, art. 21, VIII</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4A8">
      <w:pPr>
        <w:keepNext w:val="0"/>
        <w:keepLines w:val="0"/>
        <w:pageBreakBefore w:val="0"/>
        <w:widowControl w:val="1"/>
        <w:pBdr>
          <w:top w:space="0" w:sz="0" w:val="nil"/>
          <w:left w:space="0" w:sz="0" w:val="nil"/>
          <w:bottom w:space="0" w:sz="0" w:val="nil"/>
          <w:right w:space="0" w:sz="0" w:val="nil"/>
          <w:between w:space="0" w:sz="0" w:val="nil"/>
        </w:pBdr>
        <w:shd w:fill="auto" w:val="clear"/>
        <w:spacing w:after="170" w:before="0" w:line="240" w:lineRule="auto"/>
        <w:ind w:left="170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 comunicar à Contratada, por escrito, toda e qualquer ocorrência relacionada com a execução dos serviços; </w:t>
      </w:r>
      <w:r w:rsidDel="00000000" w:rsidR="00000000" w:rsidRPr="00000000">
        <w:rPr>
          <w:rtl w:val="0"/>
        </w:rPr>
      </w:r>
    </w:p>
    <w:p w:rsidR="00000000" w:rsidDel="00000000" w:rsidP="00000000" w:rsidRDefault="00000000" w:rsidRPr="00000000" w14:paraId="000004A9">
      <w:pPr>
        <w:keepNext w:val="0"/>
        <w:keepLines w:val="0"/>
        <w:pageBreakBefore w:val="0"/>
        <w:widowControl w:val="1"/>
        <w:pBdr>
          <w:top w:space="0" w:sz="0" w:val="nil"/>
          <w:left w:space="0" w:sz="0" w:val="nil"/>
          <w:bottom w:space="0" w:sz="0" w:val="nil"/>
          <w:right w:space="0" w:sz="0" w:val="nil"/>
          <w:between w:space="0" w:sz="0" w:val="nil"/>
        </w:pBdr>
        <w:shd w:fill="auto" w:val="clear"/>
        <w:spacing w:after="170" w:before="0" w:line="240" w:lineRule="auto"/>
        <w:ind w:left="170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 tomar providências para a formalização de processo administrativo de responsabilização para fins de aplicação de sanções, a ser conduzido pela comissão de que trata o </w:t>
      </w:r>
      <w:hyperlink r:id="rId49">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art. 158 da Lei nº 14.133, de 2021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ou pelo agente ou pelo setor com competência para tal, conforme o caso. (</w:t>
      </w:r>
      <w:hyperlink r:id="rId50">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Decreto nº 11.246, de 2022, art. 21, X</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4AA">
      <w:pPr>
        <w:keepNext w:val="0"/>
        <w:keepLines w:val="0"/>
        <w:pageBreakBefore w:val="0"/>
        <w:widowControl w:val="1"/>
        <w:pBdr>
          <w:top w:space="0" w:sz="0" w:val="nil"/>
          <w:left w:space="0" w:sz="0" w:val="nil"/>
          <w:bottom w:space="0" w:sz="0" w:val="nil"/>
          <w:right w:space="0" w:sz="0" w:val="nil"/>
          <w:between w:space="0" w:sz="0" w:val="nil"/>
        </w:pBdr>
        <w:shd w:fill="auto" w:val="clear"/>
        <w:spacing w:after="170" w:before="0" w:line="240" w:lineRule="auto"/>
        <w:ind w:left="170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elaborar relatório final com informações sobre a consecução dos objetivos que tenham justificado a contratação e eventuais condutas a serem adotadas para o aprimoramento das atividades da Administração. (</w:t>
      </w:r>
      <w:hyperlink r:id="rId51">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Decreto nº 11.246, de 2022, art. 21,</w:t>
        </w:r>
      </w:hyperlink>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 VI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4AB">
      <w:pPr>
        <w:keepNext w:val="0"/>
        <w:keepLines w:val="0"/>
        <w:pageBreakBefore w:val="0"/>
        <w:widowControl w:val="1"/>
        <w:pBdr>
          <w:top w:space="0" w:sz="0" w:val="nil"/>
          <w:left w:space="0" w:sz="0" w:val="nil"/>
          <w:bottom w:space="0" w:sz="0" w:val="nil"/>
          <w:right w:space="0" w:sz="0" w:val="nil"/>
          <w:between w:space="0" w:sz="0" w:val="nil"/>
        </w:pBdr>
        <w:shd w:fill="auto" w:val="clear"/>
        <w:spacing w:after="113" w:before="0" w:line="240" w:lineRule="auto"/>
        <w:ind w:left="170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 enviar a documentação pertinente à SOF para a formalização dos procedimentos de liquidação e pagamento, no valor dimensionado pela fiscalização e gestão nos termos do contrato, observando a Portaria TRT 18ª GP/DG/SOF nº 391/2019.</w:t>
      </w:r>
      <w:r w:rsidDel="00000000" w:rsidR="00000000" w:rsidRPr="00000000">
        <w:rPr>
          <w:rtl w:val="0"/>
        </w:rPr>
      </w:r>
    </w:p>
    <w:p w:rsidR="00000000" w:rsidDel="00000000" w:rsidP="00000000" w:rsidRDefault="00000000" w:rsidRPr="00000000" w14:paraId="000004AC">
      <w:pPr>
        <w:widowControl w:val="1"/>
        <w:spacing w:after="57" w:before="57" w:line="240" w:lineRule="auto"/>
        <w:ind w:left="1708" w:right="0" w:firstLine="0"/>
        <w:jc w:val="both"/>
        <w:rPr>
          <w:rFonts w:ascii="Arial" w:cs="Arial" w:eastAsia="Arial" w:hAnsi="Arial"/>
          <w:strike w:val="0"/>
          <w:color w:val="ff1493"/>
          <w:sz w:val="24"/>
          <w:szCs w:val="24"/>
        </w:rPr>
      </w:pPr>
      <w:r w:rsidDel="00000000" w:rsidR="00000000" w:rsidRPr="00000000">
        <w:rPr>
          <w:rFonts w:ascii="Arial" w:cs="Arial" w:eastAsia="Arial" w:hAnsi="Arial"/>
          <w:strike w:val="0"/>
          <w:color w:val="000000"/>
          <w:sz w:val="24"/>
          <w:szCs w:val="24"/>
          <w:rtl w:val="0"/>
        </w:rPr>
        <w:t xml:space="preserve">k) R</w:t>
      </w:r>
      <w:r w:rsidDel="00000000" w:rsidR="00000000" w:rsidRPr="00000000">
        <w:rPr>
          <w:rFonts w:ascii="Arial" w:cs="Arial" w:eastAsia="Arial" w:hAnsi="Arial"/>
          <w:b w:val="0"/>
          <w:i w:val="0"/>
          <w:strike w:val="0"/>
          <w:color w:val="000000"/>
          <w:sz w:val="24"/>
          <w:szCs w:val="24"/>
          <w:rtl w:val="0"/>
        </w:rPr>
        <w:t xml:space="preserve">eceber e atestar, mensalmente, as notas fiscais e faturas correspondentes à prestação dos serviços, após conferência da documentação necessária, prestando informações a respeito de eventuais retenções ou glosas de valores devidos à Contratada, tratando, ainda, de observar os procedimentos referentes ao pagamento de obrigações contratuais previstos na PORTARIA TRT 18ª GP/DG/SOF nº 391/2019.</w:t>
      </w:r>
      <w:r w:rsidDel="00000000" w:rsidR="00000000" w:rsidRPr="00000000">
        <w:rPr>
          <w:rtl w:val="0"/>
        </w:rPr>
      </w:r>
    </w:p>
    <w:p w:rsidR="00000000" w:rsidDel="00000000" w:rsidP="00000000" w:rsidRDefault="00000000" w:rsidRPr="00000000" w14:paraId="000004AD">
      <w:pPr>
        <w:keepNext w:val="0"/>
        <w:keepLines w:val="0"/>
        <w:pageBreakBefore w:val="0"/>
        <w:widowControl w:val="1"/>
        <w:pBdr>
          <w:top w:space="0" w:sz="0" w:val="nil"/>
          <w:left w:space="0" w:sz="0" w:val="nil"/>
          <w:bottom w:space="0" w:sz="0" w:val="nil"/>
          <w:right w:space="0" w:sz="0" w:val="nil"/>
          <w:between w:space="0" w:sz="0" w:val="nil"/>
        </w:pBdr>
        <w:shd w:fill="auto" w:val="clear"/>
        <w:spacing w:after="113" w:before="113" w:line="240" w:lineRule="auto"/>
        <w:ind w:left="1141"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8.6. Compete ao fiscal técnico:</w:t>
      </w:r>
    </w:p>
    <w:p w:rsidR="00000000" w:rsidDel="00000000" w:rsidP="00000000" w:rsidRDefault="00000000" w:rsidRPr="00000000" w14:paraId="000004AE">
      <w:pPr>
        <w:keepNext w:val="0"/>
        <w:keepLines w:val="0"/>
        <w:pageBreakBefore w:val="0"/>
        <w:widowControl w:val="1"/>
        <w:pBdr>
          <w:top w:space="0" w:sz="0" w:val="nil"/>
          <w:left w:space="0" w:sz="0" w:val="nil"/>
          <w:bottom w:space="0" w:sz="0" w:val="nil"/>
          <w:right w:space="0" w:sz="0" w:val="nil"/>
          <w:between w:space="0" w:sz="0" w:val="nil"/>
        </w:pBdr>
        <w:shd w:fill="auto" w:val="clear"/>
        <w:spacing w:after="170" w:before="0" w:line="240" w:lineRule="auto"/>
        <w:ind w:left="170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acompanhar a execução do contrato, para que sejam cumpridas todas as condições estabelecidas, de modo a assegurar os melhores resultados para a Administração. (</w:t>
      </w:r>
      <w:hyperlink r:id="rId52">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Decreto nº 11.246, de 2022, art. 22, VI</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acompanhando os seguintes aspectos:</w:t>
      </w:r>
      <w:r w:rsidDel="00000000" w:rsidR="00000000" w:rsidRPr="00000000">
        <w:rPr>
          <w:rtl w:val="0"/>
        </w:rPr>
      </w:r>
    </w:p>
    <w:p w:rsidR="00000000" w:rsidDel="00000000" w:rsidP="00000000" w:rsidRDefault="00000000" w:rsidRPr="00000000" w14:paraId="000004AF">
      <w:pPr>
        <w:keepNext w:val="0"/>
        <w:keepLines w:val="0"/>
        <w:pageBreakBefore w:val="0"/>
        <w:widowControl w:val="1"/>
        <w:pBdr>
          <w:top w:space="0" w:sz="0" w:val="nil"/>
          <w:left w:space="0" w:sz="0" w:val="nil"/>
          <w:bottom w:space="0" w:sz="0" w:val="nil"/>
          <w:right w:space="0" w:sz="0" w:val="nil"/>
          <w:between w:space="0" w:sz="0" w:val="nil"/>
        </w:pBdr>
        <w:shd w:fill="auto" w:val="clear"/>
        <w:spacing w:after="170" w:before="0" w:line="240" w:lineRule="auto"/>
        <w:ind w:left="1991"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a.1) Os resultados alcançados em relação ao contratado, através do Instrumento de Medição de Resultado (IMR), com a verificação dos prazos de execução e da qualidade demandada, devendo haver o redimensionamento no pagamento com base nos indicadores estabelecidos.;</w:t>
      </w:r>
    </w:p>
    <w:p w:rsidR="00000000" w:rsidDel="00000000" w:rsidP="00000000" w:rsidRDefault="00000000" w:rsidRPr="00000000" w14:paraId="000004B0">
      <w:pPr>
        <w:keepNext w:val="0"/>
        <w:keepLines w:val="0"/>
        <w:pageBreakBefore w:val="0"/>
        <w:widowControl w:val="1"/>
        <w:pBdr>
          <w:top w:space="0" w:sz="0" w:val="nil"/>
          <w:left w:space="0" w:sz="0" w:val="nil"/>
          <w:bottom w:space="0" w:sz="0" w:val="nil"/>
          <w:right w:space="0" w:sz="0" w:val="nil"/>
          <w:between w:space="0" w:sz="0" w:val="nil"/>
        </w:pBdr>
        <w:shd w:fill="auto" w:val="clear"/>
        <w:spacing w:after="170" w:before="0" w:line="240" w:lineRule="auto"/>
        <w:ind w:left="1991"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a.2) Os recursos humanos empregados, em função da quantidade de pessoal e da formação profissional exigidas;</w:t>
      </w:r>
    </w:p>
    <w:p w:rsidR="00000000" w:rsidDel="00000000" w:rsidP="00000000" w:rsidRDefault="00000000" w:rsidRPr="00000000" w14:paraId="000004B1">
      <w:pPr>
        <w:keepNext w:val="0"/>
        <w:keepLines w:val="0"/>
        <w:pageBreakBefore w:val="0"/>
        <w:widowControl w:val="1"/>
        <w:pBdr>
          <w:top w:space="0" w:sz="0" w:val="nil"/>
          <w:left w:space="0" w:sz="0" w:val="nil"/>
          <w:bottom w:space="0" w:sz="0" w:val="nil"/>
          <w:right w:space="0" w:sz="0" w:val="nil"/>
          <w:between w:space="0" w:sz="0" w:val="nil"/>
        </w:pBdr>
        <w:shd w:fill="auto" w:val="clear"/>
        <w:spacing w:after="170" w:before="0" w:line="240" w:lineRule="auto"/>
        <w:ind w:left="1991"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a.3) A conformidade do material/técnica/equipamento a ser utilizado na execução dos serviços em relação ao documento da Contratada que contenha a relação detalhada destes, de acordo com o estabelecido neste Termo de Referência e na proposta, informando as respectivas quantidades e especificações técnicas, tais como: marca, qualidade e forma de uso. (art. 47, §2º, IN05/2017);</w:t>
      </w:r>
    </w:p>
    <w:p w:rsidR="00000000" w:rsidDel="00000000" w:rsidP="00000000" w:rsidRDefault="00000000" w:rsidRPr="00000000" w14:paraId="000004B2">
      <w:pPr>
        <w:keepNext w:val="0"/>
        <w:keepLines w:val="0"/>
        <w:pageBreakBefore w:val="0"/>
        <w:widowControl w:val="1"/>
        <w:pBdr>
          <w:top w:space="0" w:sz="0" w:val="nil"/>
          <w:left w:space="0" w:sz="0" w:val="nil"/>
          <w:bottom w:space="0" w:sz="0" w:val="nil"/>
          <w:right w:space="0" w:sz="0" w:val="nil"/>
          <w:between w:space="0" w:sz="0" w:val="nil"/>
        </w:pBdr>
        <w:shd w:fill="auto" w:val="clear"/>
        <w:spacing w:after="170" w:before="0" w:line="240" w:lineRule="auto"/>
        <w:ind w:left="1991"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a.4) A adequação dos serviços prestados à rotina de execução estabelecida; e</w:t>
      </w:r>
    </w:p>
    <w:p w:rsidR="00000000" w:rsidDel="00000000" w:rsidP="00000000" w:rsidRDefault="00000000" w:rsidRPr="00000000" w14:paraId="000004B3">
      <w:pPr>
        <w:keepNext w:val="0"/>
        <w:keepLines w:val="0"/>
        <w:pageBreakBefore w:val="0"/>
        <w:widowControl w:val="1"/>
        <w:pBdr>
          <w:top w:space="0" w:sz="0" w:val="nil"/>
          <w:left w:space="0" w:sz="0" w:val="nil"/>
          <w:bottom w:space="0" w:sz="0" w:val="nil"/>
          <w:right w:space="0" w:sz="0" w:val="nil"/>
          <w:between w:space="0" w:sz="0" w:val="nil"/>
        </w:pBdr>
        <w:shd w:fill="auto" w:val="clear"/>
        <w:spacing w:after="170" w:before="0" w:line="240" w:lineRule="auto"/>
        <w:ind w:left="1991"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a.5) O cumprimento das demais obrigações decorrentes do contrato.</w:t>
      </w:r>
    </w:p>
    <w:p w:rsidR="00000000" w:rsidDel="00000000" w:rsidP="00000000" w:rsidRDefault="00000000" w:rsidRPr="00000000" w14:paraId="000004B4">
      <w:pPr>
        <w:keepNext w:val="0"/>
        <w:keepLines w:val="0"/>
        <w:pageBreakBefore w:val="0"/>
        <w:widowControl w:val="1"/>
        <w:pBdr>
          <w:top w:space="0" w:sz="0" w:val="nil"/>
          <w:left w:space="0" w:sz="0" w:val="nil"/>
          <w:bottom w:space="0" w:sz="0" w:val="nil"/>
          <w:right w:space="0" w:sz="0" w:val="nil"/>
          <w:between w:space="0" w:sz="0" w:val="nil"/>
        </w:pBdr>
        <w:shd w:fill="auto" w:val="clear"/>
        <w:spacing w:after="170" w:before="0" w:line="240" w:lineRule="auto"/>
        <w:ind w:left="170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 anotar no histórico de gerenciamento do contrato todas as ocorrências relacionadas à execução do contrato, com a descrição do que for necessário para a regularização das faltas ou dos defeitos observados. (</w:t>
      </w:r>
      <w:hyperlink r:id="rId53">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Lei nº 14.133, de 2021, art. 117, §1º</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 </w:t>
      </w:r>
      <w:hyperlink r:id="rId54">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Decreto nº 11.246, de 2022, art. 22, II</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4B5">
      <w:pPr>
        <w:keepNext w:val="0"/>
        <w:keepLines w:val="0"/>
        <w:pageBreakBefore w:val="0"/>
        <w:widowControl w:val="1"/>
        <w:pBdr>
          <w:top w:space="0" w:sz="0" w:val="nil"/>
          <w:left w:space="0" w:sz="0" w:val="nil"/>
          <w:bottom w:space="0" w:sz="0" w:val="nil"/>
          <w:right w:space="0" w:sz="0" w:val="nil"/>
          <w:between w:space="0" w:sz="0" w:val="nil"/>
        </w:pBdr>
        <w:shd w:fill="auto" w:val="clear"/>
        <w:spacing w:after="170" w:before="0" w:line="240" w:lineRule="auto"/>
        <w:ind w:left="170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 monitorar constantemente, durante a execução do objeto, fase do recebimento provisório, o nível de qualidade dos serviços para evitar a sua degeneração, devendo intervir para requerer à contratada a correção das faltas, falhas e irregularidades constatadas.</w:t>
      </w:r>
    </w:p>
    <w:p w:rsidR="00000000" w:rsidDel="00000000" w:rsidP="00000000" w:rsidRDefault="00000000" w:rsidRPr="00000000" w14:paraId="000004B6">
      <w:pPr>
        <w:keepNext w:val="0"/>
        <w:keepLines w:val="0"/>
        <w:pageBreakBefore w:val="0"/>
        <w:widowControl w:val="1"/>
        <w:pBdr>
          <w:top w:space="0" w:sz="0" w:val="nil"/>
          <w:left w:space="0" w:sz="0" w:val="nil"/>
          <w:bottom w:space="0" w:sz="0" w:val="nil"/>
          <w:right w:space="0" w:sz="0" w:val="nil"/>
          <w:between w:space="0" w:sz="0" w:val="nil"/>
        </w:pBdr>
        <w:shd w:fill="auto" w:val="clear"/>
        <w:spacing w:after="170" w:before="0" w:line="240" w:lineRule="auto"/>
        <w:ind w:left="170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 emitir notificações para a correção da execução do contrato, determinando prazo para a correção, caso seja identificada qualquer inexatidão ou irregularidade.  (</w:t>
      </w:r>
      <w:hyperlink r:id="rId55">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Decreto nº 11.246, de 2022, art. 22, III</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4B7">
      <w:pPr>
        <w:keepNext w:val="0"/>
        <w:keepLines w:val="0"/>
        <w:pageBreakBefore w:val="0"/>
        <w:widowControl w:val="1"/>
        <w:pBdr>
          <w:top w:space="0" w:sz="0" w:val="nil"/>
          <w:left w:space="0" w:sz="0" w:val="nil"/>
          <w:bottom w:space="0" w:sz="0" w:val="nil"/>
          <w:right w:space="0" w:sz="0" w:val="nil"/>
          <w:between w:space="0" w:sz="0" w:val="nil"/>
        </w:pBdr>
        <w:shd w:fill="auto" w:val="clear"/>
        <w:spacing w:after="170" w:before="0" w:line="240" w:lineRule="auto"/>
        <w:ind w:left="170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 informar ao gestor do contrato, em tempo hábil, a situação que demandar decisão ou adoção de medidas que ultrapassem sua competência, para que adote as medidas necessárias e saneadoras, se for o caso. (</w:t>
      </w:r>
      <w:hyperlink r:id="rId56">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Decreto nº 11.246, de 2022, art. 22, IV</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4B8">
      <w:pPr>
        <w:keepNext w:val="0"/>
        <w:keepLines w:val="0"/>
        <w:pageBreakBefore w:val="0"/>
        <w:widowControl w:val="1"/>
        <w:pBdr>
          <w:top w:space="0" w:sz="0" w:val="nil"/>
          <w:left w:space="0" w:sz="0" w:val="nil"/>
          <w:bottom w:space="0" w:sz="0" w:val="nil"/>
          <w:right w:space="0" w:sz="0" w:val="nil"/>
          <w:between w:space="0" w:sz="0" w:val="nil"/>
        </w:pBdr>
        <w:shd w:fill="auto" w:val="clear"/>
        <w:spacing w:after="170" w:before="0" w:line="240" w:lineRule="auto"/>
        <w:ind w:left="170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 comunicar ao gestor, imediatamente, a ocorrências de fatos que possam inviabilizar a execução do contrato nas datas aprazadas. (</w:t>
      </w:r>
      <w:hyperlink r:id="rId57">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Decreto nº 11.246, de 2022, art. 22, V</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4B9">
      <w:pPr>
        <w:keepNext w:val="0"/>
        <w:keepLines w:val="0"/>
        <w:pageBreakBefore w:val="0"/>
        <w:widowControl w:val="1"/>
        <w:pBdr>
          <w:top w:space="0" w:sz="0" w:val="nil"/>
          <w:left w:space="0" w:sz="0" w:val="nil"/>
          <w:bottom w:space="0" w:sz="0" w:val="nil"/>
          <w:right w:space="0" w:sz="0" w:val="nil"/>
          <w:between w:space="0" w:sz="0" w:val="nil"/>
        </w:pBdr>
        <w:shd w:fill="auto" w:val="clear"/>
        <w:spacing w:after="170" w:before="0" w:line="240" w:lineRule="auto"/>
        <w:ind w:left="170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 comunicar ao gestor do contrato, em tempo hábil, o término do contrato sob sua responsabilidade, com vistas à tempestiva renovação ou à prorrogação contratual (</w:t>
      </w:r>
      <w:hyperlink r:id="rId58">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Decreto nº 11.246, de 2022, art. 22, VII</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4BA">
      <w:pPr>
        <w:keepNext w:val="0"/>
        <w:keepLines w:val="0"/>
        <w:pageBreakBefore w:val="0"/>
        <w:widowControl w:val="1"/>
        <w:pBdr>
          <w:top w:space="0" w:sz="0" w:val="nil"/>
          <w:left w:space="0" w:sz="0" w:val="nil"/>
          <w:bottom w:space="0" w:sz="0" w:val="nil"/>
          <w:right w:space="0" w:sz="0" w:val="nil"/>
          <w:between w:space="0" w:sz="0" w:val="nil"/>
        </w:pBdr>
        <w:shd w:fill="auto" w:val="clear"/>
        <w:spacing w:after="170" w:before="0" w:line="240" w:lineRule="auto"/>
        <w:ind w:left="1708" w:right="0" w:firstLine="0"/>
        <w:jc w:val="both"/>
        <w:rPr>
          <w:rFonts w:ascii="Arial" w:cs="Arial" w:eastAsia="Arial" w:hAnsi="Arial"/>
          <w:b w:val="0"/>
          <w:i w:val="0"/>
          <w:smallCaps w:val="0"/>
          <w:strike w:val="0"/>
          <w:color w:val="ce181e"/>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 apresentar ao preposto da contratada a avaliação da execução do objeto ou, se for o caso, a avaliação de desempenho e qualidade da prestação dos serviços realizada, com registro da ciência</w:t>
      </w:r>
      <w:r w:rsidDel="00000000" w:rsidR="00000000" w:rsidRPr="00000000">
        <w:rPr>
          <w:rFonts w:ascii="Arial" w:cs="Arial" w:eastAsia="Arial" w:hAnsi="Arial"/>
          <w:b w:val="0"/>
          <w:i w:val="0"/>
          <w:smallCaps w:val="0"/>
          <w:strike w:val="0"/>
          <w:color w:val="ce181e"/>
          <w:sz w:val="24"/>
          <w:szCs w:val="24"/>
          <w:u w:val="none"/>
          <w:shd w:fill="auto" w:val="clear"/>
          <w:vertAlign w:val="baseline"/>
          <w:rtl w:val="0"/>
        </w:rPr>
        <w:t xml:space="preserve">.</w:t>
      </w:r>
    </w:p>
    <w:p w:rsidR="00000000" w:rsidDel="00000000" w:rsidP="00000000" w:rsidRDefault="00000000" w:rsidRPr="00000000" w14:paraId="000004BB">
      <w:pPr>
        <w:keepNext w:val="0"/>
        <w:keepLines w:val="0"/>
        <w:pageBreakBefore w:val="0"/>
        <w:widowControl w:val="1"/>
        <w:pBdr>
          <w:top w:space="0" w:sz="0" w:val="nil"/>
          <w:left w:space="0" w:sz="0" w:val="nil"/>
          <w:bottom w:space="0" w:sz="0" w:val="nil"/>
          <w:right w:space="0" w:sz="0" w:val="nil"/>
          <w:between w:space="0" w:sz="0" w:val="nil"/>
        </w:pBdr>
        <w:shd w:fill="auto" w:val="clear"/>
        <w:spacing w:after="170" w:before="0" w:line="240" w:lineRule="auto"/>
        <w:ind w:left="142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8.6.1. O fiscal técnico poderá realizar a avaliação diária, semanal ou mensal, desde que o período escolhido seja suficiente para avaliar ou, se for o caso, aferir o desempenho e qualidade da prestação dos serviços.</w:t>
      </w:r>
    </w:p>
    <w:p w:rsidR="00000000" w:rsidDel="00000000" w:rsidP="00000000" w:rsidRDefault="00000000" w:rsidRPr="00000000" w14:paraId="000004BC">
      <w:pPr>
        <w:keepNext w:val="0"/>
        <w:keepLines w:val="0"/>
        <w:pageBreakBefore w:val="0"/>
        <w:widowControl w:val="1"/>
        <w:pBdr>
          <w:top w:space="0" w:sz="0" w:val="nil"/>
          <w:left w:space="0" w:sz="0" w:val="nil"/>
          <w:bottom w:space="0" w:sz="0" w:val="nil"/>
          <w:right w:space="0" w:sz="0" w:val="nil"/>
          <w:between w:space="0" w:sz="0" w:val="nil"/>
        </w:pBdr>
        <w:shd w:fill="auto" w:val="clear"/>
        <w:spacing w:after="170" w:before="0" w:line="240" w:lineRule="auto"/>
        <w:ind w:left="142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8.6.2. O fiscal técnico deverá monitorar as seguintes obrigações da Contratada:</w:t>
      </w:r>
    </w:p>
    <w:p w:rsidR="00000000" w:rsidDel="00000000" w:rsidP="00000000" w:rsidRDefault="00000000" w:rsidRPr="00000000" w14:paraId="000004BD">
      <w:pPr>
        <w:keepNext w:val="0"/>
        <w:keepLines w:val="0"/>
        <w:pageBreakBefore w:val="0"/>
        <w:widowControl w:val="1"/>
        <w:pBdr>
          <w:top w:space="0" w:sz="0" w:val="nil"/>
          <w:left w:space="0" w:sz="0" w:val="nil"/>
          <w:bottom w:space="0" w:sz="0" w:val="nil"/>
          <w:right w:space="0" w:sz="0" w:val="nil"/>
          <w:between w:space="0" w:sz="0" w:val="nil"/>
        </w:pBdr>
        <w:shd w:fill="auto" w:val="clear"/>
        <w:spacing w:after="170" w:before="0" w:line="240" w:lineRule="auto"/>
        <w:ind w:left="170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a jornada de trabalho e a frequência dos empregados terceirizados;</w:t>
      </w:r>
    </w:p>
    <w:p w:rsidR="00000000" w:rsidDel="00000000" w:rsidP="00000000" w:rsidRDefault="00000000" w:rsidRPr="00000000" w14:paraId="000004BE">
      <w:pPr>
        <w:keepNext w:val="0"/>
        <w:keepLines w:val="0"/>
        <w:pageBreakBefore w:val="0"/>
        <w:widowControl w:val="1"/>
        <w:pBdr>
          <w:top w:space="0" w:sz="0" w:val="nil"/>
          <w:left w:space="0" w:sz="0" w:val="nil"/>
          <w:bottom w:space="0" w:sz="0" w:val="nil"/>
          <w:right w:space="0" w:sz="0" w:val="nil"/>
          <w:between w:space="0" w:sz="0" w:val="nil"/>
        </w:pBdr>
        <w:shd w:fill="auto" w:val="clear"/>
        <w:spacing w:after="170" w:before="0" w:line="240" w:lineRule="auto"/>
        <w:ind w:left="170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 as escalas de trabalho e os dias do repouso semanal remunerado;</w:t>
      </w:r>
    </w:p>
    <w:p w:rsidR="00000000" w:rsidDel="00000000" w:rsidP="00000000" w:rsidRDefault="00000000" w:rsidRPr="00000000" w14:paraId="000004BF">
      <w:pPr>
        <w:keepNext w:val="0"/>
        <w:keepLines w:val="0"/>
        <w:pageBreakBefore w:val="0"/>
        <w:widowControl w:val="1"/>
        <w:pBdr>
          <w:top w:space="0" w:sz="0" w:val="nil"/>
          <w:left w:space="0" w:sz="0" w:val="nil"/>
          <w:bottom w:space="0" w:sz="0" w:val="nil"/>
          <w:right w:space="0" w:sz="0" w:val="nil"/>
          <w:between w:space="0" w:sz="0" w:val="nil"/>
        </w:pBdr>
        <w:shd w:fill="auto" w:val="clear"/>
        <w:spacing w:after="170" w:before="0" w:line="240" w:lineRule="auto"/>
        <w:ind w:left="170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 a observância dos feriados nacionais, estaduais e municipais;</w:t>
      </w:r>
    </w:p>
    <w:p w:rsidR="00000000" w:rsidDel="00000000" w:rsidP="00000000" w:rsidRDefault="00000000" w:rsidRPr="00000000" w14:paraId="000004C0">
      <w:pPr>
        <w:keepNext w:val="0"/>
        <w:keepLines w:val="0"/>
        <w:pageBreakBefore w:val="0"/>
        <w:widowControl w:val="1"/>
        <w:pBdr>
          <w:top w:space="0" w:sz="0" w:val="nil"/>
          <w:left w:space="0" w:sz="0" w:val="nil"/>
          <w:bottom w:space="0" w:sz="0" w:val="nil"/>
          <w:right w:space="0" w:sz="0" w:val="nil"/>
          <w:between w:space="0" w:sz="0" w:val="nil"/>
        </w:pBdr>
        <w:shd w:fill="auto" w:val="clear"/>
        <w:spacing w:after="170" w:before="0" w:line="240" w:lineRule="auto"/>
        <w:ind w:left="170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 a concessão de folga compensatória em outro dia da semana em caso de necessidade de trabalho no dia destinado ao repouso ou pagamento em dobro, por motivo de não concessão da folga;</w:t>
      </w:r>
    </w:p>
    <w:p w:rsidR="00000000" w:rsidDel="00000000" w:rsidP="00000000" w:rsidRDefault="00000000" w:rsidRPr="00000000" w14:paraId="000004C1">
      <w:pPr>
        <w:keepNext w:val="0"/>
        <w:keepLines w:val="0"/>
        <w:pageBreakBefore w:val="0"/>
        <w:widowControl w:val="1"/>
        <w:pBdr>
          <w:top w:space="0" w:sz="0" w:val="nil"/>
          <w:left w:space="0" w:sz="0" w:val="nil"/>
          <w:bottom w:space="0" w:sz="0" w:val="nil"/>
          <w:right w:space="0" w:sz="0" w:val="nil"/>
          <w:between w:space="0" w:sz="0" w:val="nil"/>
        </w:pBdr>
        <w:shd w:fill="auto" w:val="clear"/>
        <w:spacing w:after="170" w:before="0" w:line="240" w:lineRule="auto"/>
        <w:ind w:left="170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 o direito de férias, 13º salário e o respectivo pagamento; e </w:t>
      </w:r>
    </w:p>
    <w:p w:rsidR="00000000" w:rsidDel="00000000" w:rsidP="00000000" w:rsidRDefault="00000000" w:rsidRPr="00000000" w14:paraId="000004C2">
      <w:pPr>
        <w:keepNext w:val="0"/>
        <w:keepLines w:val="0"/>
        <w:pageBreakBefore w:val="0"/>
        <w:widowControl w:val="1"/>
        <w:pBdr>
          <w:top w:space="0" w:sz="0" w:val="nil"/>
          <w:left w:space="0" w:sz="0" w:val="nil"/>
          <w:bottom w:space="0" w:sz="0" w:val="nil"/>
          <w:right w:space="0" w:sz="0" w:val="nil"/>
          <w:between w:space="0" w:sz="0" w:val="nil"/>
        </w:pBdr>
        <w:shd w:fill="auto" w:val="clear"/>
        <w:spacing w:after="170" w:before="0" w:line="240" w:lineRule="auto"/>
        <w:ind w:left="170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 o pagamento de salário, vale-transporte e vale-alimentação.</w:t>
      </w:r>
    </w:p>
    <w:p w:rsidR="00000000" w:rsidDel="00000000" w:rsidP="00000000" w:rsidRDefault="00000000" w:rsidRPr="00000000" w14:paraId="000004C3">
      <w:pPr>
        <w:keepNext w:val="0"/>
        <w:keepLines w:val="0"/>
        <w:pageBreakBefore w:val="0"/>
        <w:widowControl w:val="1"/>
        <w:pBdr>
          <w:top w:space="0" w:sz="0" w:val="nil"/>
          <w:left w:space="0" w:sz="0" w:val="nil"/>
          <w:bottom w:space="0" w:sz="0" w:val="nil"/>
          <w:right w:space="0" w:sz="0" w:val="nil"/>
          <w:between w:space="0" w:sz="0" w:val="nil"/>
        </w:pBdr>
        <w:shd w:fill="auto" w:val="clear"/>
        <w:spacing w:after="170" w:before="0" w:line="240" w:lineRule="auto"/>
        <w:ind w:left="142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8.6.3. Caso o fiscal técnico verificar que houve subdimensionamento da produtividade pactuada, sem perda da qualidade na execução do serviço, deverá comunicar ao Gestor do Contrato para que promova a adequação contratual à produtividade efetivamente realizada, respeitando-se os limites de alteração dos valores contratuais previstos na Lei n. 14.133/2021. (IN05/17 - art. 62).</w:t>
      </w:r>
      <w:r w:rsidDel="00000000" w:rsidR="00000000" w:rsidRPr="00000000">
        <w:rPr>
          <w:rtl w:val="0"/>
        </w:rPr>
      </w:r>
    </w:p>
    <w:p w:rsidR="00000000" w:rsidDel="00000000" w:rsidP="00000000" w:rsidRDefault="00000000" w:rsidRPr="00000000" w14:paraId="000004C4">
      <w:pPr>
        <w:keepNext w:val="0"/>
        <w:keepLines w:val="0"/>
        <w:pageBreakBefore w:val="0"/>
        <w:widowControl w:val="1"/>
        <w:pBdr>
          <w:top w:space="0" w:sz="0" w:val="nil"/>
          <w:left w:space="0" w:sz="0" w:val="nil"/>
          <w:bottom w:space="0" w:sz="0" w:val="nil"/>
          <w:right w:space="0" w:sz="0" w:val="nil"/>
          <w:between w:space="0" w:sz="0" w:val="nil"/>
        </w:pBdr>
        <w:shd w:fill="auto" w:val="clear"/>
        <w:spacing w:after="170" w:before="0" w:line="240" w:lineRule="auto"/>
        <w:ind w:left="142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8.6.4. Para efeito de recebimento provisório, ao final de cada período mensal, o fiscal técnico do contrato deverá apurar o resultado das avaliações da execução do objeto e, se for o caso, a análise do desempenho e qualidade da prestação dos serviços realizados em consonância com os indicadores previstos no ato convocatório, que poderá resultar no redimensionamento de valores a serem pagos à contratada, registrando em relatório a ser encaminhado ao gestor do contrato.</w:t>
      </w:r>
      <w:r w:rsidDel="00000000" w:rsidR="00000000" w:rsidRPr="00000000">
        <w:rPr>
          <w:rtl w:val="0"/>
        </w:rPr>
      </w:r>
    </w:p>
    <w:p w:rsidR="00000000" w:rsidDel="00000000" w:rsidP="00000000" w:rsidRDefault="00000000" w:rsidRPr="00000000" w14:paraId="000004C5">
      <w:pPr>
        <w:keepNext w:val="0"/>
        <w:keepLines w:val="0"/>
        <w:pageBreakBefore w:val="0"/>
        <w:widowControl w:val="1"/>
        <w:pBdr>
          <w:top w:space="0" w:sz="0" w:val="nil"/>
          <w:left w:space="0" w:sz="0" w:val="nil"/>
          <w:bottom w:space="0" w:sz="0" w:val="nil"/>
          <w:right w:space="0" w:sz="0" w:val="nil"/>
          <w:between w:space="0" w:sz="0" w:val="nil"/>
        </w:pBdr>
        <w:shd w:fill="auto" w:val="clear"/>
        <w:spacing w:after="170" w:before="0" w:line="240" w:lineRule="auto"/>
        <w:ind w:left="1141"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8.7. Compete ao fiscal administrativo:</w:t>
      </w:r>
    </w:p>
    <w:p w:rsidR="00000000" w:rsidDel="00000000" w:rsidP="00000000" w:rsidRDefault="00000000" w:rsidRPr="00000000" w14:paraId="000004C6">
      <w:pPr>
        <w:keepNext w:val="0"/>
        <w:keepLines w:val="0"/>
        <w:pageBreakBefore w:val="0"/>
        <w:widowControl w:val="1"/>
        <w:pBdr>
          <w:top w:space="0" w:sz="0" w:val="nil"/>
          <w:left w:space="0" w:sz="0" w:val="nil"/>
          <w:bottom w:space="0" w:sz="0" w:val="nil"/>
          <w:right w:space="0" w:sz="0" w:val="nil"/>
          <w:between w:space="0" w:sz="0" w:val="nil"/>
        </w:pBdr>
        <w:shd w:fill="auto" w:val="clear"/>
        <w:spacing w:after="170" w:before="0" w:line="240" w:lineRule="auto"/>
        <w:ind w:left="170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verificar a manutenção das condições de habilitação da Contratada, acompanhar o empenho, o pagamento, as garantias, as glosas e a formalização de apostilamento e termos aditivos, solicitando quaisquer documentos comprobatórios pertinentes, caso necessário (</w:t>
      </w:r>
      <w:hyperlink r:id="rId59">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Art. 23, I e II, do Decreto nº 11.246, de 2022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4C7">
      <w:pPr>
        <w:keepNext w:val="0"/>
        <w:keepLines w:val="0"/>
        <w:pageBreakBefore w:val="0"/>
        <w:widowControl w:val="1"/>
        <w:pBdr>
          <w:top w:space="0" w:sz="0" w:val="nil"/>
          <w:left w:space="0" w:sz="0" w:val="nil"/>
          <w:bottom w:space="0" w:sz="0" w:val="nil"/>
          <w:right w:space="0" w:sz="0" w:val="nil"/>
          <w:between w:space="0" w:sz="0" w:val="nil"/>
        </w:pBdr>
        <w:shd w:fill="auto" w:val="clear"/>
        <w:spacing w:after="170" w:before="0" w:line="240" w:lineRule="auto"/>
        <w:ind w:left="170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 atuar tempestivamente na solução do problema, caso ocorram descumprimento das obrigações contratuais, reportando ao gestor do contrato para que tome as providências cabíveis, quando ultrapassar a sua competência; (</w:t>
      </w:r>
      <w:hyperlink r:id="rId60">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Decreto nº 11.246, de 2022, art. 23, IV</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4C8">
      <w:pPr>
        <w:keepNext w:val="0"/>
        <w:keepLines w:val="0"/>
        <w:pageBreakBefore w:val="0"/>
        <w:widowControl w:val="1"/>
        <w:pBdr>
          <w:top w:space="0" w:sz="0" w:val="nil"/>
          <w:left w:space="0" w:sz="0" w:val="nil"/>
          <w:bottom w:space="0" w:sz="0" w:val="nil"/>
          <w:right w:space="0" w:sz="0" w:val="nil"/>
          <w:between w:space="0" w:sz="0" w:val="nil"/>
        </w:pBdr>
        <w:shd w:fill="auto" w:val="clear"/>
        <w:spacing w:after="170" w:before="0" w:line="240" w:lineRule="auto"/>
        <w:ind w:left="170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 fiscalizar as obrigações trabalhistas e sociais exigindo as comprovações previstas nos subitens 7.25, 7.29, 7.30 e 7.31 deste Termo.</w:t>
      </w:r>
    </w:p>
    <w:p w:rsidR="00000000" w:rsidDel="00000000" w:rsidP="00000000" w:rsidRDefault="00000000" w:rsidRPr="00000000" w14:paraId="000004C9">
      <w:pPr>
        <w:keepNext w:val="0"/>
        <w:keepLines w:val="0"/>
        <w:pageBreakBefore w:val="0"/>
        <w:widowControl w:val="1"/>
        <w:pBdr>
          <w:top w:space="0" w:sz="0" w:val="nil"/>
          <w:left w:space="0" w:sz="0" w:val="nil"/>
          <w:bottom w:space="0" w:sz="0" w:val="nil"/>
          <w:right w:space="0" w:sz="0" w:val="nil"/>
          <w:between w:space="0" w:sz="0" w:val="nil"/>
        </w:pBdr>
        <w:shd w:fill="auto" w:val="clear"/>
        <w:spacing w:after="57" w:before="57" w:line="240" w:lineRule="auto"/>
        <w:ind w:left="208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8.7.1. Sempre que houver admissão de novos empregados pela Contratada, os documentos elencados no subitem 7.25 deverão ser apresentados.</w:t>
      </w:r>
    </w:p>
    <w:p w:rsidR="00000000" w:rsidDel="00000000" w:rsidP="00000000" w:rsidRDefault="00000000" w:rsidRPr="00000000" w14:paraId="000004CA">
      <w:pPr>
        <w:keepNext w:val="0"/>
        <w:keepLines w:val="0"/>
        <w:pageBreakBefore w:val="0"/>
        <w:widowControl w:val="1"/>
        <w:pBdr>
          <w:top w:space="0" w:sz="0" w:val="nil"/>
          <w:left w:space="0" w:sz="0" w:val="nil"/>
          <w:bottom w:space="0" w:sz="0" w:val="nil"/>
          <w:right w:space="0" w:sz="0" w:val="nil"/>
          <w:between w:space="0" w:sz="0" w:val="nil"/>
        </w:pBdr>
        <w:shd w:fill="auto" w:val="clear"/>
        <w:spacing w:after="57" w:before="57" w:line="240" w:lineRule="auto"/>
        <w:ind w:left="208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8.7.2. Os documentos necessários à comprovação do cumprimento das obrigações sociais trabalhistas poderão ser apresentados em original ou por qualquer processo de cópia autenticada por cartório competente ou por servidor da Administração, ou ainda, sua autenticidade poderá ser verificada por meio de consulta direta ou sites oficiais dos Órgãos responsáveis.</w:t>
      </w:r>
    </w:p>
    <w:p w:rsidR="00000000" w:rsidDel="00000000" w:rsidP="00000000" w:rsidRDefault="00000000" w:rsidRPr="00000000" w14:paraId="000004CB">
      <w:pPr>
        <w:keepNext w:val="0"/>
        <w:keepLines w:val="0"/>
        <w:pageBreakBefore w:val="0"/>
        <w:widowControl w:val="1"/>
        <w:pBdr>
          <w:top w:space="0" w:sz="0" w:val="nil"/>
          <w:left w:space="0" w:sz="0" w:val="nil"/>
          <w:bottom w:space="0" w:sz="0" w:val="nil"/>
          <w:right w:space="0" w:sz="0" w:val="nil"/>
          <w:between w:space="0" w:sz="0" w:val="nil"/>
        </w:pBdr>
        <w:shd w:fill="auto" w:val="clear"/>
        <w:spacing w:after="57" w:before="57" w:line="240" w:lineRule="auto"/>
        <w:ind w:left="208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8.7.3. Em caso de indício de irregularidade no recolhimento das contribuições previdenciárias, os fiscais ou gestores de contratos de serviços com regime de dedicação exclusiva de mão de obra deverão oficiar à Receita Federal do Brasil (RFB).</w:t>
      </w:r>
    </w:p>
    <w:p w:rsidR="00000000" w:rsidDel="00000000" w:rsidP="00000000" w:rsidRDefault="00000000" w:rsidRPr="00000000" w14:paraId="000004CC">
      <w:pPr>
        <w:keepNext w:val="0"/>
        <w:keepLines w:val="0"/>
        <w:pageBreakBefore w:val="0"/>
        <w:widowControl w:val="1"/>
        <w:pBdr>
          <w:top w:space="0" w:sz="0" w:val="nil"/>
          <w:left w:space="0" w:sz="0" w:val="nil"/>
          <w:bottom w:space="0" w:sz="0" w:val="nil"/>
          <w:right w:space="0" w:sz="0" w:val="nil"/>
          <w:between w:space="0" w:sz="0" w:val="nil"/>
        </w:pBdr>
        <w:shd w:fill="auto" w:val="clear"/>
        <w:spacing w:after="57" w:before="57" w:line="240" w:lineRule="auto"/>
        <w:ind w:left="208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8.7.4. Em caso de indício de irregularidade no recolhimento da contribuição para o FGTS, os fiscais ou gestores de contratos de serviços com regime de dedicação exclusiva de mão de obra deverão oficiar ao Ministério do Trabalho.</w:t>
      </w:r>
    </w:p>
    <w:p w:rsidR="00000000" w:rsidDel="00000000" w:rsidP="00000000" w:rsidRDefault="00000000" w:rsidRPr="00000000" w14:paraId="000004CD">
      <w:pPr>
        <w:keepNext w:val="0"/>
        <w:keepLines w:val="0"/>
        <w:pageBreakBefore w:val="0"/>
        <w:widowControl w:val="1"/>
        <w:pBdr>
          <w:top w:space="0" w:sz="0" w:val="nil"/>
          <w:left w:space="0" w:sz="0" w:val="nil"/>
          <w:bottom w:space="0" w:sz="0" w:val="nil"/>
          <w:right w:space="0" w:sz="0" w:val="nil"/>
          <w:between w:space="0" w:sz="0" w:val="nil"/>
        </w:pBdr>
        <w:shd w:fill="auto" w:val="clear"/>
        <w:spacing w:after="57" w:before="57" w:line="240" w:lineRule="auto"/>
        <w:ind w:left="208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8.7.5. O descumprimento das obrigações trabalhistas ou a não manutenção das condições de habilitação pelo contratado poderá dar ensejo à rescisão contratual, sem prejuízo das demais sanções.</w:t>
      </w:r>
    </w:p>
    <w:p w:rsidR="00000000" w:rsidDel="00000000" w:rsidP="00000000" w:rsidRDefault="00000000" w:rsidRPr="00000000" w14:paraId="000004CE">
      <w:pPr>
        <w:keepNext w:val="0"/>
        <w:keepLines w:val="0"/>
        <w:pageBreakBefore w:val="0"/>
        <w:widowControl w:val="1"/>
        <w:pBdr>
          <w:top w:space="0" w:sz="0" w:val="nil"/>
          <w:left w:space="0" w:sz="0" w:val="nil"/>
          <w:bottom w:space="0" w:sz="0" w:val="nil"/>
          <w:right w:space="0" w:sz="0" w:val="nil"/>
          <w:between w:space="0" w:sz="0" w:val="nil"/>
        </w:pBdr>
        <w:shd w:fill="auto" w:val="clear"/>
        <w:spacing w:after="57" w:before="57" w:line="240" w:lineRule="auto"/>
        <w:ind w:left="208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8.7.6. A Administração contratante poderá conceder um prazo para que a contratada regularize suas obrigações trabalhistas ou suas condições de habilitação, sob pena de rescisão contratual, quando não identificar má-fé ou a incapacidade da empresa de corrigir.</w:t>
      </w:r>
    </w:p>
    <w:p w:rsidR="00000000" w:rsidDel="00000000" w:rsidP="00000000" w:rsidRDefault="00000000" w:rsidRPr="00000000" w14:paraId="000004CF">
      <w:pPr>
        <w:keepNext w:val="0"/>
        <w:keepLines w:val="0"/>
        <w:pageBreakBefore w:val="0"/>
        <w:widowControl w:val="1"/>
        <w:pBdr>
          <w:top w:space="0" w:sz="0" w:val="nil"/>
          <w:left w:space="0" w:sz="0" w:val="nil"/>
          <w:bottom w:space="0" w:sz="0" w:val="nil"/>
          <w:right w:space="0" w:sz="0" w:val="nil"/>
          <w:between w:space="0" w:sz="0" w:val="nil"/>
        </w:pBdr>
        <w:shd w:fill="auto" w:val="clear"/>
        <w:spacing w:after="57" w:before="57" w:line="240" w:lineRule="auto"/>
        <w:ind w:left="208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8.7.7. Caso não seja apresentada a documentação comprobatória do cumprimento das obrigações trabalhistas, previdenciárias e para com o FGTS, o Tribunal comunicará o fato à Contratada e reterá o pagamento da fatura mensal, em valor proporcional ao inadimplemento, até que a situação seja regularizada. </w:t>
      </w:r>
    </w:p>
    <w:p w:rsidR="00000000" w:rsidDel="00000000" w:rsidP="00000000" w:rsidRDefault="00000000" w:rsidRPr="00000000" w14:paraId="000004D0">
      <w:pPr>
        <w:keepNext w:val="0"/>
        <w:keepLines w:val="0"/>
        <w:pageBreakBefore w:val="0"/>
        <w:widowControl w:val="1"/>
        <w:pBdr>
          <w:top w:space="0" w:sz="0" w:val="nil"/>
          <w:left w:space="0" w:sz="0" w:val="nil"/>
          <w:bottom w:space="0" w:sz="0" w:val="nil"/>
          <w:right w:space="0" w:sz="0" w:val="nil"/>
          <w:between w:space="0" w:sz="0" w:val="nil"/>
        </w:pBdr>
        <w:shd w:fill="auto" w:val="clear"/>
        <w:spacing w:after="57" w:before="57" w:line="240" w:lineRule="auto"/>
        <w:ind w:left="208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8.7.8. Não havendo quitação das obrigações por parte da Contratada no prazo de quinze dias, o Tribunal poderá efetuar o pagamento das obrigações diretamente aos empregados da contratada que tenham participado da execução dos serviços objeto do contrato. </w:t>
      </w:r>
    </w:p>
    <w:p w:rsidR="00000000" w:rsidDel="00000000" w:rsidP="00000000" w:rsidRDefault="00000000" w:rsidRPr="00000000" w14:paraId="000004D1">
      <w:pPr>
        <w:keepNext w:val="0"/>
        <w:keepLines w:val="0"/>
        <w:pageBreakBefore w:val="0"/>
        <w:widowControl w:val="1"/>
        <w:pBdr>
          <w:top w:space="0" w:sz="0" w:val="nil"/>
          <w:left w:space="0" w:sz="0" w:val="nil"/>
          <w:bottom w:space="0" w:sz="0" w:val="nil"/>
          <w:right w:space="0" w:sz="0" w:val="nil"/>
          <w:between w:space="0" w:sz="0" w:val="nil"/>
        </w:pBdr>
        <w:shd w:fill="auto" w:val="clear"/>
        <w:spacing w:after="57" w:before="57" w:line="240" w:lineRule="auto"/>
        <w:ind w:left="208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8.7.9. O sindicato representante da categoria do trabalhador deverá ser notificado pelo Tribunal para acompanhar o pagamento das verbas mencionadas. </w:t>
      </w:r>
    </w:p>
    <w:p w:rsidR="00000000" w:rsidDel="00000000" w:rsidP="00000000" w:rsidRDefault="00000000" w:rsidRPr="00000000" w14:paraId="000004D2">
      <w:pPr>
        <w:keepNext w:val="0"/>
        <w:keepLines w:val="0"/>
        <w:pageBreakBefore w:val="0"/>
        <w:widowControl w:val="1"/>
        <w:pBdr>
          <w:top w:space="0" w:sz="0" w:val="nil"/>
          <w:left w:space="0" w:sz="0" w:val="nil"/>
          <w:bottom w:space="0" w:sz="0" w:val="nil"/>
          <w:right w:space="0" w:sz="0" w:val="nil"/>
          <w:between w:space="0" w:sz="0" w:val="nil"/>
        </w:pBdr>
        <w:shd w:fill="auto" w:val="clear"/>
        <w:spacing w:after="57" w:before="57" w:line="240" w:lineRule="auto"/>
        <w:ind w:left="208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8.7.10. Tais pagamentos não configuram vínculo empregatício ou implicam a assunção de responsabilidade por quaisquer obrigações dele decorrentes entre o Tribunal e os empregados da Contratada.</w:t>
      </w:r>
    </w:p>
    <w:p w:rsidR="00000000" w:rsidDel="00000000" w:rsidP="00000000" w:rsidRDefault="00000000" w:rsidRPr="00000000" w14:paraId="000004D3">
      <w:pPr>
        <w:keepNext w:val="0"/>
        <w:keepLines w:val="0"/>
        <w:pageBreakBefore w:val="0"/>
        <w:widowControl w:val="1"/>
        <w:pBdr>
          <w:top w:space="0" w:sz="0" w:val="nil"/>
          <w:left w:space="0" w:sz="0" w:val="nil"/>
          <w:bottom w:space="0" w:sz="0" w:val="nil"/>
          <w:right w:space="0" w:sz="0" w:val="nil"/>
          <w:between w:space="0" w:sz="0" w:val="nil"/>
        </w:pBdr>
        <w:shd w:fill="auto" w:val="clear"/>
        <w:spacing w:after="57" w:before="57" w:line="240" w:lineRule="auto"/>
        <w:ind w:left="208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8.7.11. O contrato só será considerado integralmente cumprido após a comprovação, pela Contratada, do pagamento de todas as obrigações trabalhistas, sociais e previdenciárias e para com o FGTS referentes à mão de obra alocada em sua execução, inclusive quanto às verbas rescisórias.</w:t>
      </w:r>
    </w:p>
    <w:p w:rsidR="00000000" w:rsidDel="00000000" w:rsidP="00000000" w:rsidRDefault="00000000" w:rsidRPr="00000000" w14:paraId="000004D4">
      <w:pPr>
        <w:keepNext w:val="0"/>
        <w:keepLines w:val="0"/>
        <w:pageBreakBefore w:val="0"/>
        <w:widowControl w:val="1"/>
        <w:pBdr>
          <w:top w:space="0" w:sz="0" w:val="nil"/>
          <w:left w:space="0" w:sz="0" w:val="nil"/>
          <w:bottom w:space="0" w:sz="0" w:val="nil"/>
          <w:right w:space="0" w:sz="0" w:val="nil"/>
          <w:between w:space="0" w:sz="0" w:val="nil"/>
        </w:pBdr>
        <w:shd w:fill="auto" w:val="clear"/>
        <w:spacing w:after="57" w:before="57" w:line="240" w:lineRule="auto"/>
        <w:ind w:left="208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8.7.12. A inadimplência da Contratada, com referência aos encargos trabalhistas, fiscais e comerciais não transfere à Administração Pública a responsabilidade por seu pagamento.</w:t>
      </w:r>
    </w:p>
    <w:p w:rsidR="00000000" w:rsidDel="00000000" w:rsidP="00000000" w:rsidRDefault="00000000" w:rsidRPr="00000000" w14:paraId="000004D5">
      <w:pPr>
        <w:keepNext w:val="0"/>
        <w:keepLines w:val="0"/>
        <w:pageBreakBefore w:val="0"/>
        <w:widowControl w:val="1"/>
        <w:pBdr>
          <w:top w:space="0" w:sz="0" w:val="nil"/>
          <w:left w:space="0" w:sz="0" w:val="nil"/>
          <w:bottom w:space="0" w:sz="0" w:val="nil"/>
          <w:right w:space="0" w:sz="0" w:val="nil"/>
          <w:between w:space="0" w:sz="0" w:val="nil"/>
        </w:pBdr>
        <w:shd w:fill="auto" w:val="clear"/>
        <w:spacing w:after="57" w:before="57" w:line="240" w:lineRule="auto"/>
        <w:ind w:left="2083"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8.7.13. Para efeito de recebimento provisório, ao final de cada período mensal, o fiscal administrativo deverá verificar a efetiva realização dos dispêndios concernentes aos salários e às obrigações trabalhistas, previdenciárias e com o FGTS do mês anterior, dentre outros, emitindo relatório que será encaminhado ao gestor do contrato.</w:t>
      </w:r>
      <w:r w:rsidDel="00000000" w:rsidR="00000000" w:rsidRPr="00000000">
        <w:rPr>
          <w:rtl w:val="0"/>
        </w:rPr>
      </w:r>
    </w:p>
    <w:p w:rsidR="00000000" w:rsidDel="00000000" w:rsidP="00000000" w:rsidRDefault="00000000" w:rsidRPr="00000000" w14:paraId="000004D6">
      <w:pPr>
        <w:keepNext w:val="0"/>
        <w:keepLines w:val="0"/>
        <w:pageBreakBefore w:val="0"/>
        <w:widowControl w:val="1"/>
        <w:pBdr>
          <w:top w:space="0" w:sz="0" w:val="nil"/>
          <w:left w:space="0" w:sz="0" w:val="nil"/>
          <w:bottom w:space="0" w:sz="0" w:val="nil"/>
          <w:right w:space="0" w:sz="0" w:val="nil"/>
          <w:between w:space="0" w:sz="0" w:val="nil"/>
        </w:pBdr>
        <w:shd w:fill="auto" w:val="clear"/>
        <w:spacing w:after="57" w:before="57" w:line="240" w:lineRule="auto"/>
        <w:ind w:left="2083"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8.7.14. A fiscalização administrativa observará, ainda, as diretrizes relacionadas no item 10 do Anexo VIII-B da Instrução Normativa nº 5, de 26 de maio de 2017, cuja incidência se admite por força da Instrução Normativa Seges/Me nº 98, de 26 de dezembro de 2022.</w:t>
      </w:r>
      <w:r w:rsidDel="00000000" w:rsidR="00000000" w:rsidRPr="00000000">
        <w:rPr>
          <w:rtl w:val="0"/>
        </w:rPr>
      </w:r>
    </w:p>
    <w:p w:rsidR="00000000" w:rsidDel="00000000" w:rsidP="00000000" w:rsidRDefault="00000000" w:rsidRPr="00000000" w14:paraId="000004D7">
      <w:pPr>
        <w:widowControl w:val="1"/>
        <w:spacing w:after="57" w:before="57" w:line="240" w:lineRule="auto"/>
        <w:ind w:left="0" w:right="0" w:firstLine="0"/>
        <w:jc w:val="both"/>
        <w:rPr/>
      </w:pPr>
      <w:r w:rsidDel="00000000" w:rsidR="00000000" w:rsidRPr="00000000">
        <w:rPr>
          <w:rFonts w:ascii="Arial" w:cs="Arial" w:eastAsia="Arial" w:hAnsi="Arial"/>
          <w:color w:val="000000"/>
          <w:sz w:val="24"/>
          <w:szCs w:val="24"/>
          <w:rtl w:val="0"/>
        </w:rPr>
        <w:t xml:space="preserve">8.8. A equipe de gestão e fiscalização deverá ainda: </w:t>
      </w:r>
      <w:r w:rsidDel="00000000" w:rsidR="00000000" w:rsidRPr="00000000">
        <w:rPr>
          <w:rtl w:val="0"/>
        </w:rPr>
      </w:r>
    </w:p>
    <w:p w:rsidR="00000000" w:rsidDel="00000000" w:rsidP="00000000" w:rsidRDefault="00000000" w:rsidRPr="00000000" w14:paraId="000004D8">
      <w:pPr>
        <w:widowControl w:val="1"/>
        <w:spacing w:after="57" w:before="57" w:line="240" w:lineRule="auto"/>
        <w:ind w:left="283" w:right="0" w:firstLine="0"/>
        <w:jc w:val="both"/>
        <w:rPr/>
      </w:pPr>
      <w:r w:rsidDel="00000000" w:rsidR="00000000" w:rsidRPr="00000000">
        <w:rPr>
          <w:rFonts w:ascii="Arial" w:cs="Arial" w:eastAsia="Arial" w:hAnsi="Arial"/>
          <w:color w:val="000000"/>
          <w:sz w:val="24"/>
          <w:szCs w:val="24"/>
          <w:rtl w:val="0"/>
        </w:rPr>
        <w:t xml:space="preserve">8.8.1. Observar </w:t>
      </w:r>
      <w:r w:rsidDel="00000000" w:rsidR="00000000" w:rsidRPr="00000000">
        <w:rPr>
          <w:rFonts w:ascii="Arial" w:cs="Arial" w:eastAsia="Arial" w:hAnsi="Arial"/>
          <w:color w:val="000000"/>
          <w:rtl w:val="0"/>
        </w:rPr>
        <w:t xml:space="preserve">as demais obrigações previstas na Portaria TRT 18ª GP/DG/CLC nº 2/2014 e no Decreto nº 11.246 de 27 de outubro de 2022, que dispõem sobre normas e procedimentos a serem observados pelos gestores e fiscais na gestão de contratos.</w:t>
      </w:r>
      <w:r w:rsidDel="00000000" w:rsidR="00000000" w:rsidRPr="00000000">
        <w:rPr>
          <w:rtl w:val="0"/>
        </w:rPr>
      </w:r>
    </w:p>
    <w:p w:rsidR="00000000" w:rsidDel="00000000" w:rsidP="00000000" w:rsidRDefault="00000000" w:rsidRPr="00000000" w14:paraId="000004D9">
      <w:pPr>
        <w:widowControl w:val="1"/>
        <w:tabs>
          <w:tab w:val="left" w:leader="none" w:pos="910"/>
          <w:tab w:val="left" w:leader="none" w:pos="1702"/>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57" w:before="57" w:line="240" w:lineRule="auto"/>
        <w:ind w:left="283" w:right="0" w:firstLine="0"/>
        <w:jc w:val="both"/>
        <w:rPr>
          <w:rFonts w:ascii="Arial" w:cs="Arial" w:eastAsia="Arial" w:hAnsi="Arial"/>
          <w:b w:val="1"/>
          <w:color w:val="000000"/>
          <w:sz w:val="24"/>
          <w:szCs w:val="24"/>
        </w:rPr>
      </w:pPr>
      <w:r w:rsidDel="00000000" w:rsidR="00000000" w:rsidRPr="00000000">
        <w:rPr>
          <w:rFonts w:ascii="Arial" w:cs="Arial" w:eastAsia="Arial" w:hAnsi="Arial"/>
          <w:b w:val="0"/>
          <w:i w:val="0"/>
          <w:strike w:val="0"/>
          <w:color w:val="000000"/>
          <w:sz w:val="24"/>
          <w:szCs w:val="24"/>
          <w:rtl w:val="0"/>
        </w:rPr>
        <w:t xml:space="preserve">8.8.2. Fiscalizar as empresas prestadoras de serviços quanto ao fiel cumprimento das todas as cotas previstas no subitem 7.18.</w:t>
      </w:r>
      <w:r w:rsidDel="00000000" w:rsidR="00000000" w:rsidRPr="00000000">
        <w:rPr>
          <w:rtl w:val="0"/>
        </w:rPr>
      </w:r>
    </w:p>
    <w:p w:rsidR="00000000" w:rsidDel="00000000" w:rsidP="00000000" w:rsidRDefault="00000000" w:rsidRPr="00000000" w14:paraId="000004DA">
      <w:pPr>
        <w:widowControl w:val="1"/>
        <w:tabs>
          <w:tab w:val="left" w:leader="none" w:pos="910"/>
          <w:tab w:val="left" w:leader="none" w:pos="1702"/>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57" w:before="57" w:line="240" w:lineRule="auto"/>
        <w:ind w:left="283" w:right="0" w:firstLine="0"/>
        <w:jc w:val="both"/>
        <w:rPr>
          <w:rFonts w:ascii="Arial" w:cs="Arial" w:eastAsia="Arial" w:hAnsi="Arial"/>
          <w:b w:val="1"/>
          <w:color w:val="000000"/>
          <w:sz w:val="24"/>
          <w:szCs w:val="24"/>
        </w:rPr>
      </w:pPr>
      <w:r w:rsidDel="00000000" w:rsidR="00000000" w:rsidRPr="00000000">
        <w:rPr>
          <w:rFonts w:ascii="Arial" w:cs="Arial" w:eastAsia="Arial" w:hAnsi="Arial"/>
          <w:b w:val="0"/>
          <w:i w:val="0"/>
          <w:strike w:val="0"/>
          <w:color w:val="000000"/>
          <w:sz w:val="24"/>
          <w:szCs w:val="24"/>
          <w:rtl w:val="0"/>
        </w:rPr>
        <w:t xml:space="preserve">8.8.3. Responder eventuais pedidos de reestabelecimento do equilíbrio econômico-financeiro e repactuação feitos pela Contratada no prazo máximo de 1 mês.</w:t>
      </w:r>
      <w:r w:rsidDel="00000000" w:rsidR="00000000" w:rsidRPr="00000000">
        <w:rPr>
          <w:rtl w:val="0"/>
        </w:rPr>
      </w:r>
    </w:p>
    <w:p w:rsidR="00000000" w:rsidDel="00000000" w:rsidP="00000000" w:rsidRDefault="00000000" w:rsidRPr="00000000" w14:paraId="000004DB">
      <w:pPr>
        <w:spacing w:after="57" w:before="57" w:line="240" w:lineRule="auto"/>
        <w:ind w:left="283" w:right="0" w:firstLine="0"/>
        <w:jc w:val="both"/>
        <w:rPr>
          <w:rFonts w:ascii="Arial" w:cs="Arial" w:eastAsia="Arial" w:hAnsi="Arial"/>
          <w:strike w:val="0"/>
          <w:color w:val="000000"/>
        </w:rPr>
      </w:pPr>
      <w:r w:rsidDel="00000000" w:rsidR="00000000" w:rsidRPr="00000000">
        <w:rPr>
          <w:rFonts w:ascii="Arial" w:cs="Arial" w:eastAsia="Arial" w:hAnsi="Arial"/>
          <w:strike w:val="0"/>
          <w:color w:val="000000"/>
          <w:sz w:val="24"/>
          <w:szCs w:val="24"/>
          <w:rtl w:val="0"/>
        </w:rPr>
        <w:t xml:space="preserve">8.8.4. Solicitar ao preposto da Contratada a substituição de empregado que estiver sem uniforme ou que dificultar a fiscalização.</w:t>
      </w:r>
      <w:r w:rsidDel="00000000" w:rsidR="00000000" w:rsidRPr="00000000">
        <w:rPr>
          <w:rtl w:val="0"/>
        </w:rPr>
      </w:r>
    </w:p>
    <w:p w:rsidR="00000000" w:rsidDel="00000000" w:rsidP="00000000" w:rsidRDefault="00000000" w:rsidRPr="00000000" w14:paraId="000004DC">
      <w:pPr>
        <w:tabs>
          <w:tab w:val="left" w:leader="none" w:pos="0"/>
          <w:tab w:val="left" w:leader="none" w:pos="1702"/>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57" w:before="57" w:line="240" w:lineRule="auto"/>
        <w:ind w:left="283" w:right="0" w:firstLine="0"/>
        <w:jc w:val="both"/>
        <w:rPr>
          <w:rFonts w:ascii="Arial" w:cs="Arial" w:eastAsia="Arial" w:hAnsi="Arial"/>
          <w:strike w:val="0"/>
          <w:color w:val="000000"/>
          <w:sz w:val="24"/>
          <w:szCs w:val="24"/>
        </w:rPr>
      </w:pPr>
      <w:r w:rsidDel="00000000" w:rsidR="00000000" w:rsidRPr="00000000">
        <w:rPr>
          <w:rFonts w:ascii="Arial" w:cs="Arial" w:eastAsia="Arial" w:hAnsi="Arial"/>
          <w:b w:val="0"/>
          <w:strike w:val="0"/>
          <w:color w:val="000000"/>
          <w:sz w:val="24"/>
          <w:szCs w:val="24"/>
          <w:rtl w:val="0"/>
        </w:rPr>
        <w:t xml:space="preserve">8.8.5. Verificar o prazo estabelecido no ajuste para apresentação das notas fiscais/faturas, recibos ou congêneres, exigindo seu cumprimento por parte da empresa Contratada.</w:t>
        <w:tab/>
      </w:r>
      <w:r w:rsidDel="00000000" w:rsidR="00000000" w:rsidRPr="00000000">
        <w:rPr>
          <w:rtl w:val="0"/>
        </w:rPr>
      </w:r>
    </w:p>
    <w:p w:rsidR="00000000" w:rsidDel="00000000" w:rsidP="00000000" w:rsidRDefault="00000000" w:rsidRPr="00000000" w14:paraId="000004DD">
      <w:pP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57" w:before="57" w:line="240" w:lineRule="auto"/>
        <w:ind w:left="283" w:right="0" w:firstLine="0"/>
        <w:jc w:val="both"/>
        <w:rPr>
          <w:rFonts w:ascii="Arial" w:cs="Arial" w:eastAsia="Arial" w:hAnsi="Arial"/>
          <w:strike w:val="0"/>
          <w:color w:val="000000"/>
        </w:rPr>
      </w:pPr>
      <w:r w:rsidDel="00000000" w:rsidR="00000000" w:rsidRPr="00000000">
        <w:rPr>
          <w:rFonts w:ascii="Arial" w:cs="Arial" w:eastAsia="Arial" w:hAnsi="Arial"/>
          <w:strike w:val="0"/>
          <w:color w:val="000000"/>
          <w:rtl w:val="0"/>
        </w:rPr>
        <w:t xml:space="preserve">8.8.6. Cientificar a Contratada sobre as normas internas vigentes relativas à segurança (controle de acesso de pessoas e veículos), transporte e socioambiental.</w:t>
      </w:r>
    </w:p>
    <w:p w:rsidR="00000000" w:rsidDel="00000000" w:rsidP="00000000" w:rsidRDefault="00000000" w:rsidRPr="00000000" w14:paraId="000004DE">
      <w:pP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57" w:before="57" w:line="240" w:lineRule="auto"/>
        <w:ind w:left="283" w:right="0" w:firstLine="0"/>
        <w:jc w:val="both"/>
        <w:rPr>
          <w:rFonts w:ascii="Arial" w:cs="Arial" w:eastAsia="Arial" w:hAnsi="Arial"/>
          <w:b w:val="0"/>
          <w:strike w:val="0"/>
          <w:color w:val="000000"/>
          <w:sz w:val="24"/>
          <w:szCs w:val="24"/>
        </w:rPr>
      </w:pPr>
      <w:r w:rsidDel="00000000" w:rsidR="00000000" w:rsidRPr="00000000">
        <w:rPr>
          <w:rFonts w:ascii="Arial" w:cs="Arial" w:eastAsia="Arial" w:hAnsi="Arial"/>
          <w:b w:val="0"/>
          <w:strike w:val="0"/>
          <w:color w:val="000000"/>
          <w:sz w:val="24"/>
          <w:szCs w:val="24"/>
          <w:rtl w:val="0"/>
        </w:rPr>
        <w:t xml:space="preserve">8.8.7. Propiciar acesso aos profissionais da Contratada as suas dependências para a execução dos serviços, desde que devidamente identificados.</w:t>
      </w:r>
    </w:p>
    <w:p w:rsidR="00000000" w:rsidDel="00000000" w:rsidP="00000000" w:rsidRDefault="00000000" w:rsidRPr="00000000" w14:paraId="000004DF">
      <w:pP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57" w:before="57" w:line="240" w:lineRule="auto"/>
        <w:ind w:left="283" w:right="0" w:firstLine="0"/>
        <w:jc w:val="both"/>
        <w:rPr>
          <w:color w:val="000000"/>
        </w:rPr>
      </w:pPr>
      <w:r w:rsidDel="00000000" w:rsidR="00000000" w:rsidRPr="00000000">
        <w:rPr>
          <w:rFonts w:ascii="Arial" w:cs="Arial" w:eastAsia="Arial" w:hAnsi="Arial"/>
          <w:b w:val="0"/>
          <w:strike w:val="0"/>
          <w:color w:val="000000"/>
          <w:sz w:val="24"/>
          <w:szCs w:val="24"/>
          <w:rtl w:val="0"/>
        </w:rPr>
        <w:t xml:space="preserve">8.8.8. Disponibilizar espaço físico nas dependências do Tribunal para uso da Contratada.</w:t>
      </w:r>
      <w:r w:rsidDel="00000000" w:rsidR="00000000" w:rsidRPr="00000000">
        <w:rPr>
          <w:rtl w:val="0"/>
        </w:rPr>
      </w:r>
    </w:p>
    <w:p w:rsidR="00000000" w:rsidDel="00000000" w:rsidP="00000000" w:rsidRDefault="00000000" w:rsidRPr="00000000" w14:paraId="000004E0">
      <w:pPr>
        <w:widowControl w:val="1"/>
        <w:spacing w:after="57" w:before="57" w:line="240" w:lineRule="auto"/>
        <w:ind w:left="0" w:right="0" w:firstLine="0"/>
        <w:jc w:val="both"/>
        <w:rPr>
          <w:rFonts w:ascii="Arial" w:cs="Arial" w:eastAsia="Arial" w:hAnsi="Arial"/>
          <w:color w:val="000000"/>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8.9. Quando a fiscalização for exercida por um único servidor, o mesmo deverá observar as obrigações previstas nos subitens 8.6 e 8.7.</w:t>
      </w:r>
      <w:r w:rsidDel="00000000" w:rsidR="00000000" w:rsidRPr="00000000">
        <w:rPr>
          <w:rtl w:val="0"/>
        </w:rPr>
      </w:r>
    </w:p>
    <w:p w:rsidR="00000000" w:rsidDel="00000000" w:rsidP="00000000" w:rsidRDefault="00000000" w:rsidRPr="00000000" w14:paraId="000004E1">
      <w:pPr>
        <w:spacing w:after="57" w:before="57" w:lineRule="auto"/>
        <w:ind w:left="999" w:righ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8.10. 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w:t>
      </w:r>
    </w:p>
    <w:p w:rsidR="00000000" w:rsidDel="00000000" w:rsidP="00000000" w:rsidRDefault="00000000" w:rsidRPr="00000000" w14:paraId="000004E2">
      <w:pPr>
        <w:spacing w:after="57" w:before="57" w:lineRule="auto"/>
        <w:ind w:left="999" w:righ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8.11. 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regras previstas no ato convocatório.</w:t>
      </w:r>
    </w:p>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999" w:right="0" w:firstLine="0"/>
        <w:jc w:val="both"/>
        <w:rPr>
          <w:rFonts w:ascii="Arial" w:cs="Arial" w:eastAsia="Arial" w:hAnsi="Arial"/>
          <w:b w:val="0"/>
          <w:i w:val="0"/>
          <w:smallCaps w:val="0"/>
          <w:strike w:val="0"/>
          <w:color w:val="ff1493"/>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8.12. É vedada a atribuição à Contratada da avaliação de desempenho e qualidade da prestação dos serviços por ela realizada.</w:t>
      </w:r>
      <w:r w:rsidDel="00000000" w:rsidR="00000000" w:rsidRPr="00000000">
        <w:rPr>
          <w:rtl w:val="0"/>
        </w:rPr>
      </w:r>
    </w:p>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999"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8.13.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w:t>
      </w:r>
      <w:r w:rsidDel="00000000" w:rsidR="00000000" w:rsidRPr="00000000">
        <w:rPr>
          <w:rtl w:val="0"/>
        </w:rPr>
      </w:r>
    </w:p>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999"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8.14. As disposições previstas neste Termo de Referência não excluem o disposto no Anexo VIII da Instrução Normativa SEGES/MP nº 05, de 2017, aplicável no que for pertinente à contratação, por força da Instrução Normativa Seges/ME nº 98, de 26 de dezembro de 2022.</w:t>
      </w:r>
      <w:r w:rsidDel="00000000" w:rsidR="00000000" w:rsidRPr="00000000">
        <w:rPr>
          <w:rtl w:val="0"/>
        </w:rPr>
      </w:r>
    </w:p>
    <w:p w:rsidR="00000000" w:rsidDel="00000000" w:rsidP="00000000" w:rsidRDefault="00000000" w:rsidRPr="00000000" w14:paraId="000004E6">
      <w:pPr>
        <w:spacing w:after="113" w:before="113" w:line="240" w:lineRule="auto"/>
        <w:ind w:left="0" w:right="0" w:firstLine="0"/>
        <w:jc w:val="both"/>
        <w:rPr>
          <w:color w:val="000000"/>
        </w:rPr>
      </w:pPr>
      <w:r w:rsidDel="00000000" w:rsidR="00000000" w:rsidRPr="00000000">
        <w:rPr>
          <w:rFonts w:ascii="Arial" w:cs="Arial" w:eastAsia="Arial" w:hAnsi="Arial"/>
          <w:b w:val="1"/>
          <w:color w:val="000000"/>
          <w:rtl w:val="0"/>
        </w:rPr>
        <w:t xml:space="preserve">9. DA FORMA DE SELEÇÃO E DO CRITÉRIO DE JULGAMENTO DAS PROPOSTAS</w:t>
      </w:r>
      <w:r w:rsidDel="00000000" w:rsidR="00000000" w:rsidRPr="00000000">
        <w:rPr>
          <w:rtl w:val="0"/>
        </w:rPr>
      </w:r>
    </w:p>
    <w:p w:rsidR="00000000" w:rsidDel="00000000" w:rsidP="00000000" w:rsidRDefault="00000000" w:rsidRPr="00000000" w14:paraId="000004E7">
      <w:pPr>
        <w:spacing w:after="57" w:before="57"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9.1. O fornecedor será selecionado por meio da realização de procedimento de LICITAÇÃO, na modalidade PREGÃO, sob a forma ELETRÔNICA, com adoção do critério de julgamento </w:t>
      </w:r>
      <w:r w:rsidDel="00000000" w:rsidR="00000000" w:rsidRPr="00000000">
        <w:rPr>
          <w:rFonts w:ascii="Arial" w:cs="Arial" w:eastAsia="Arial" w:hAnsi="Arial"/>
          <w:color w:val="000000"/>
          <w:sz w:val="24"/>
          <w:szCs w:val="24"/>
          <w:rtl w:val="0"/>
        </w:rPr>
        <w:t xml:space="preserve">pelo </w:t>
      </w:r>
      <w:r w:rsidDel="00000000" w:rsidR="00000000" w:rsidRPr="00000000">
        <w:rPr>
          <w:rFonts w:ascii="Arial" w:cs="Arial" w:eastAsia="Arial" w:hAnsi="Arial"/>
          <w:b w:val="1"/>
          <w:color w:val="000000"/>
          <w:rtl w:val="0"/>
        </w:rPr>
        <w:t xml:space="preserve">menor preço </w:t>
      </w:r>
      <w:r w:rsidDel="00000000" w:rsidR="00000000" w:rsidRPr="00000000">
        <w:rPr>
          <w:rFonts w:ascii="Arial" w:cs="Arial" w:eastAsia="Arial" w:hAnsi="Arial"/>
          <w:b w:val="1"/>
          <w:strike w:val="0"/>
          <w:color w:val="000000"/>
          <w:sz w:val="24"/>
          <w:szCs w:val="24"/>
          <w:rtl w:val="0"/>
        </w:rPr>
        <w:t xml:space="preserve">global anual</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4E8">
      <w:pPr>
        <w:spacing w:after="57" w:before="57" w:line="240" w:lineRule="auto"/>
        <w:jc w:val="both"/>
        <w:rPr>
          <w:rFonts w:ascii="Arial" w:cs="Arial" w:eastAsia="Arial" w:hAnsi="Arial"/>
          <w:b w:val="1"/>
          <w:color w:val="000000"/>
        </w:rPr>
      </w:pPr>
      <w:r w:rsidDel="00000000" w:rsidR="00000000" w:rsidRPr="00000000">
        <w:rPr>
          <w:rFonts w:ascii="Arial" w:cs="Arial" w:eastAsia="Arial" w:hAnsi="Arial"/>
          <w:b w:val="0"/>
          <w:color w:val="000000"/>
          <w:rtl w:val="0"/>
        </w:rPr>
        <w:t xml:space="preserve">9.2. O menor preço global justifica-se pelas seguintes razões:</w:t>
      </w:r>
      <w:r w:rsidDel="00000000" w:rsidR="00000000" w:rsidRPr="00000000">
        <w:rPr>
          <w:rtl w:val="0"/>
        </w:rPr>
      </w:r>
    </w:p>
    <w:p w:rsidR="00000000" w:rsidDel="00000000" w:rsidP="00000000" w:rsidRDefault="00000000" w:rsidRPr="00000000" w14:paraId="000004E9">
      <w:pPr>
        <w:spacing w:after="57" w:before="57" w:lineRule="auto"/>
        <w:jc w:val="both"/>
        <w:rPr/>
      </w:pPr>
      <w:r w:rsidDel="00000000" w:rsidR="00000000" w:rsidRPr="00000000">
        <w:rPr>
          <w:rFonts w:ascii="Arial" w:cs="Arial" w:eastAsia="Arial" w:hAnsi="Arial"/>
          <w:color w:val="000000"/>
          <w:rtl w:val="0"/>
        </w:rPr>
        <w:t xml:space="preserve">9.2.1.</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b w:val="0"/>
          <w:color w:val="000000"/>
          <w:rtl w:val="0"/>
        </w:rPr>
        <w:t xml:space="preserve">O </w:t>
      </w:r>
      <w:r w:rsidDel="00000000" w:rsidR="00000000" w:rsidRPr="00000000">
        <w:rPr>
          <w:rFonts w:ascii="Arial" w:cs="Arial" w:eastAsia="Arial" w:hAnsi="Arial"/>
          <w:color w:val="000000"/>
          <w:rtl w:val="0"/>
        </w:rPr>
        <w:t xml:space="preserve">maior custo desse tipo de contratação consiste na administração de mão de obra. Para esta contratação estão previstos mais de 80 postos de limpeza, 2 jardineiros, 12 copeiras, 4 garçons, 5 carregadores, 10 recepcionistas e 5 secretárias. Com exceção do contrato de limpeza, os demais possuem um quantitativo muito pequeno de postos, expondo a Administração a um risco de inadimplência por parte da contratada (Acórdão TCU 8.364/2012).</w:t>
      </w:r>
      <w:r w:rsidDel="00000000" w:rsidR="00000000" w:rsidRPr="00000000">
        <w:rPr>
          <w:rtl w:val="0"/>
        </w:rPr>
      </w:r>
    </w:p>
    <w:p w:rsidR="00000000" w:rsidDel="00000000" w:rsidP="00000000" w:rsidRDefault="00000000" w:rsidRPr="00000000" w14:paraId="000004EA">
      <w:pPr>
        <w:spacing w:after="57" w:before="57"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9.2.2. Assim, quanto maior o quantitativo de mão de obra envolvido, melhor a condição de diluição das despesas operacionais, proporcionando economia de escala e menor o risco de inexecução contratual.</w:t>
      </w:r>
    </w:p>
    <w:p w:rsidR="00000000" w:rsidDel="00000000" w:rsidP="00000000" w:rsidRDefault="00000000" w:rsidRPr="00000000" w14:paraId="000004EB">
      <w:pPr>
        <w:spacing w:after="57" w:before="57" w:lineRule="auto"/>
        <w:jc w:val="both"/>
        <w:rPr>
          <w:rFonts w:ascii="Arial" w:cs="Arial" w:eastAsia="Arial" w:hAnsi="Arial"/>
        </w:rPr>
      </w:pPr>
      <w:r w:rsidDel="00000000" w:rsidR="00000000" w:rsidRPr="00000000">
        <w:rPr>
          <w:rFonts w:ascii="Arial" w:cs="Arial" w:eastAsia="Arial" w:hAnsi="Arial"/>
          <w:b w:val="0"/>
          <w:color w:val="000000"/>
          <w:rtl w:val="0"/>
        </w:rPr>
        <w:t xml:space="preserve">9.2.3. Outro aspecto importante, é o segmento de mercado onde essas empresas atuam. É notório que a expertise dessas empresas está no recrutamento e na gestão de pessoas, e não na execução dos serviços (copeira, carregador, recepcionista, etc.).</w:t>
      </w:r>
      <w:r w:rsidDel="00000000" w:rsidR="00000000" w:rsidRPr="00000000">
        <w:rPr>
          <w:rFonts w:ascii="Arial" w:cs="Arial" w:eastAsia="Arial" w:hAnsi="Arial"/>
          <w:b w:val="0"/>
          <w:rtl w:val="0"/>
        </w:rPr>
        <w:t xml:space="preserve"> Empresas que prestam esse tipo de serviço são do mesmo ramo, a diferenciação costuma ocorrer quando se exige alguma especialização do profissional que deve prestar o serviço. Isso ocorre nos serviços de manutenção predial, onde é exigido registro no conselho, anotação técnica e profissionais com formação superior e experiência. No caso em tela, o agrupamento dos itens não restringe a competitividade sob o aspecto da segmentação do mercado, ou seja, todas as empresas podem participar tanto em uma licitação dos itens isoladamente quanto em um lote único. (Acórdão TCU 1.214/2013).</w:t>
      </w:r>
      <w:r w:rsidDel="00000000" w:rsidR="00000000" w:rsidRPr="00000000">
        <w:rPr>
          <w:rtl w:val="0"/>
        </w:rPr>
      </w:r>
    </w:p>
    <w:p w:rsidR="00000000" w:rsidDel="00000000" w:rsidP="00000000" w:rsidRDefault="00000000" w:rsidRPr="00000000" w14:paraId="000004EC">
      <w:pPr>
        <w:spacing w:after="113" w:before="113" w:line="240"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10. DA PROPOSTA DE PREÇOS</w:t>
      </w:r>
    </w:p>
    <w:p w:rsidR="00000000" w:rsidDel="00000000" w:rsidP="00000000" w:rsidRDefault="00000000" w:rsidRPr="00000000" w14:paraId="000004ED">
      <w:pPr>
        <w:spacing w:after="57" w:before="57" w:line="240" w:lineRule="auto"/>
        <w:jc w:val="both"/>
        <w:rPr>
          <w:color w:val="000000"/>
        </w:rPr>
      </w:pPr>
      <w:r w:rsidDel="00000000" w:rsidR="00000000" w:rsidRPr="00000000">
        <w:rPr>
          <w:rFonts w:ascii="Arial" w:cs="Arial" w:eastAsia="Arial" w:hAnsi="Arial"/>
          <w:b w:val="0"/>
          <w:strike w:val="0"/>
          <w:color w:val="000000"/>
          <w:sz w:val="24"/>
          <w:szCs w:val="24"/>
          <w:rtl w:val="0"/>
        </w:rPr>
        <w:t xml:space="preserve">10.1. A proposta de preços deverá vir acompanhada do </w:t>
      </w:r>
      <w:r w:rsidDel="00000000" w:rsidR="00000000" w:rsidRPr="00000000">
        <w:rPr>
          <w:rFonts w:ascii="Arial" w:cs="Arial" w:eastAsia="Arial" w:hAnsi="Arial"/>
          <w:b w:val="1"/>
          <w:strike w:val="0"/>
          <w:color w:val="000000"/>
          <w:sz w:val="24"/>
          <w:szCs w:val="24"/>
          <w:rtl w:val="0"/>
        </w:rPr>
        <w:t xml:space="preserve">ANEXO A</w:t>
      </w:r>
      <w:r w:rsidDel="00000000" w:rsidR="00000000" w:rsidRPr="00000000">
        <w:rPr>
          <w:rFonts w:ascii="Arial" w:cs="Arial" w:eastAsia="Arial" w:hAnsi="Arial"/>
          <w:b w:val="0"/>
          <w:strike w:val="0"/>
          <w:color w:val="000000"/>
          <w:sz w:val="24"/>
          <w:szCs w:val="24"/>
          <w:rtl w:val="0"/>
        </w:rPr>
        <w:t xml:space="preserve"> devidamente preenchido.</w:t>
      </w:r>
      <w:r w:rsidDel="00000000" w:rsidR="00000000" w:rsidRPr="00000000">
        <w:rPr>
          <w:rtl w:val="0"/>
        </w:rPr>
      </w:r>
    </w:p>
    <w:p w:rsidR="00000000" w:rsidDel="00000000" w:rsidP="00000000" w:rsidRDefault="00000000" w:rsidRPr="00000000" w14:paraId="000004EE">
      <w:pPr>
        <w:widowControl w:val="1"/>
        <w:spacing w:after="57" w:before="57" w:line="240" w:lineRule="auto"/>
        <w:ind w:left="283" w:right="0" w:firstLine="0"/>
        <w:jc w:val="both"/>
        <w:rPr>
          <w:rFonts w:ascii="Arial" w:cs="Arial" w:eastAsia="Arial" w:hAnsi="Arial"/>
          <w:b w:val="0"/>
          <w:color w:val="000000"/>
          <w:sz w:val="24"/>
          <w:szCs w:val="24"/>
        </w:rPr>
      </w:pPr>
      <w:r w:rsidDel="00000000" w:rsidR="00000000" w:rsidRPr="00000000">
        <w:rPr>
          <w:rFonts w:ascii="Arial" w:cs="Arial" w:eastAsia="Arial" w:hAnsi="Arial"/>
          <w:b w:val="0"/>
          <w:strike w:val="0"/>
          <w:color w:val="000000"/>
          <w:sz w:val="24"/>
          <w:szCs w:val="24"/>
          <w:rtl w:val="0"/>
        </w:rPr>
        <w:t xml:space="preserve">10.1.1. A planilha de custos e formação de preços para os postos fixos de trabalho deverá ser apresentada respeitando-se a categoria profissional, com as adaptações específicas de cada categoria, devendo todos os cálculos apresentados estarem acompanhado de memória de cálculo;</w:t>
      </w:r>
      <w:r w:rsidDel="00000000" w:rsidR="00000000" w:rsidRPr="00000000">
        <w:rPr>
          <w:rtl w:val="0"/>
        </w:rPr>
      </w:r>
    </w:p>
    <w:p w:rsidR="00000000" w:rsidDel="00000000" w:rsidP="00000000" w:rsidRDefault="00000000" w:rsidRPr="00000000" w14:paraId="000004EF">
      <w:pPr>
        <w:widowControl w:val="1"/>
        <w:spacing w:after="57" w:before="57" w:line="240" w:lineRule="auto"/>
        <w:ind w:left="283" w:right="0" w:firstLine="0"/>
        <w:jc w:val="both"/>
        <w:rPr>
          <w:rFonts w:ascii="Arial" w:cs="Arial" w:eastAsia="Arial" w:hAnsi="Arial"/>
          <w:b w:val="0"/>
          <w:color w:val="000000"/>
          <w:sz w:val="24"/>
          <w:szCs w:val="24"/>
        </w:rPr>
      </w:pPr>
      <w:r w:rsidDel="00000000" w:rsidR="00000000" w:rsidRPr="00000000">
        <w:rPr>
          <w:rFonts w:ascii="Arial" w:cs="Arial" w:eastAsia="Arial" w:hAnsi="Arial"/>
          <w:b w:val="0"/>
          <w:strike w:val="0"/>
          <w:color w:val="000000"/>
          <w:sz w:val="24"/>
          <w:szCs w:val="24"/>
          <w:rtl w:val="0"/>
        </w:rPr>
        <w:t xml:space="preserve">10.1.2. Qualquer alteração na planilha em relação ao elaborado pela Administração deverá vir acompanhado da devida justificativa;</w:t>
      </w:r>
      <w:r w:rsidDel="00000000" w:rsidR="00000000" w:rsidRPr="00000000">
        <w:rPr>
          <w:rtl w:val="0"/>
        </w:rPr>
      </w:r>
    </w:p>
    <w:p w:rsidR="00000000" w:rsidDel="00000000" w:rsidP="00000000" w:rsidRDefault="00000000" w:rsidRPr="00000000" w14:paraId="000004F0">
      <w:pPr>
        <w:widowControl w:val="1"/>
        <w:spacing w:after="57" w:before="57" w:line="240" w:lineRule="auto"/>
        <w:ind w:left="283" w:right="0" w:firstLine="0"/>
        <w:jc w:val="both"/>
        <w:rPr>
          <w:rFonts w:ascii="Arial" w:cs="Arial" w:eastAsia="Arial" w:hAnsi="Arial"/>
          <w:b w:val="0"/>
          <w:color w:val="000000"/>
          <w:sz w:val="24"/>
          <w:szCs w:val="24"/>
        </w:rPr>
      </w:pPr>
      <w:r w:rsidDel="00000000" w:rsidR="00000000" w:rsidRPr="00000000">
        <w:rPr>
          <w:rFonts w:ascii="Arial" w:cs="Arial" w:eastAsia="Arial" w:hAnsi="Arial"/>
          <w:b w:val="0"/>
          <w:strike w:val="0"/>
          <w:color w:val="000000"/>
          <w:sz w:val="24"/>
          <w:szCs w:val="24"/>
          <w:rtl w:val="0"/>
        </w:rPr>
        <w:t xml:space="preserve">10.1.3. Nos casos em que forem detectados erros e/ou inconsistências nas planilhas apresentadas durante a análise da aceitação da proposta, o Tribunal poderá determinar à licitante provisoriamente classificada em primeiro lugar, mediante diligência, a promoção de ajustes nessas planilhas, se possível, para refletir corretamente os custos envolvidos na contratação, desde que não haja majoração do preço total proposto;</w:t>
      </w:r>
      <w:r w:rsidDel="00000000" w:rsidR="00000000" w:rsidRPr="00000000">
        <w:rPr>
          <w:rtl w:val="0"/>
        </w:rPr>
      </w:r>
    </w:p>
    <w:p w:rsidR="00000000" w:rsidDel="00000000" w:rsidP="00000000" w:rsidRDefault="00000000" w:rsidRPr="00000000" w14:paraId="000004F1">
      <w:pPr>
        <w:widowControl w:val="1"/>
        <w:spacing w:after="57" w:before="57" w:line="240" w:lineRule="auto"/>
        <w:ind w:left="283" w:right="0" w:firstLine="0"/>
        <w:jc w:val="both"/>
        <w:rPr>
          <w:rFonts w:ascii="Arial" w:cs="Arial" w:eastAsia="Arial" w:hAnsi="Arial"/>
          <w:b w:val="0"/>
          <w:color w:val="000000"/>
          <w:sz w:val="24"/>
          <w:szCs w:val="24"/>
        </w:rPr>
      </w:pPr>
      <w:r w:rsidDel="00000000" w:rsidR="00000000" w:rsidRPr="00000000">
        <w:rPr>
          <w:rFonts w:ascii="Arial" w:cs="Arial" w:eastAsia="Arial" w:hAnsi="Arial"/>
          <w:b w:val="0"/>
          <w:strike w:val="0"/>
          <w:color w:val="000000"/>
          <w:sz w:val="24"/>
          <w:szCs w:val="24"/>
          <w:rtl w:val="0"/>
        </w:rPr>
        <w:t xml:space="preserve">10.1.4. O não atendimento da diligência no prazo fixado e a recusa em fazê-lo caracterizam hipóteses de desclassificação da proposta. </w:t>
      </w:r>
      <w:r w:rsidDel="00000000" w:rsidR="00000000" w:rsidRPr="00000000">
        <w:rPr>
          <w:rtl w:val="0"/>
        </w:rPr>
      </w:r>
    </w:p>
    <w:p w:rsidR="00000000" w:rsidDel="00000000" w:rsidP="00000000" w:rsidRDefault="00000000" w:rsidRPr="00000000" w14:paraId="000004F2">
      <w:pPr>
        <w:spacing w:after="57" w:before="57" w:line="240" w:lineRule="auto"/>
        <w:jc w:val="both"/>
        <w:rPr>
          <w:rFonts w:ascii="Arial" w:cs="Arial" w:eastAsia="Arial" w:hAnsi="Arial"/>
          <w:b w:val="0"/>
          <w:color w:val="000000"/>
          <w:sz w:val="24"/>
          <w:szCs w:val="24"/>
        </w:rPr>
      </w:pPr>
      <w:r w:rsidDel="00000000" w:rsidR="00000000" w:rsidRPr="00000000">
        <w:rPr>
          <w:rFonts w:ascii="Arial" w:cs="Arial" w:eastAsia="Arial" w:hAnsi="Arial"/>
          <w:b w:val="0"/>
          <w:strike w:val="0"/>
          <w:color w:val="000000"/>
          <w:sz w:val="24"/>
          <w:szCs w:val="24"/>
          <w:rtl w:val="0"/>
        </w:rPr>
        <w:t xml:space="preserve">10.2. Somente serão aceitas, nos termos do edital, propostas que adotem, na planilha de custos e formação de preços, valor igual ou superior ao orçado pela administração, que corresponderá à soma do salário e do auxílio-alimentação.</w:t>
      </w:r>
      <w:r w:rsidDel="00000000" w:rsidR="00000000" w:rsidRPr="00000000">
        <w:rPr>
          <w:rtl w:val="0"/>
        </w:rPr>
      </w:r>
    </w:p>
    <w:p w:rsidR="00000000" w:rsidDel="00000000" w:rsidP="00000000" w:rsidRDefault="00000000" w:rsidRPr="00000000" w14:paraId="000004F3">
      <w:pPr>
        <w:spacing w:after="57" w:before="57" w:line="240" w:lineRule="auto"/>
        <w:jc w:val="both"/>
        <w:rPr>
          <w:rFonts w:ascii="Arial" w:cs="Arial" w:eastAsia="Arial" w:hAnsi="Arial"/>
          <w:b w:val="0"/>
          <w:color w:val="000000"/>
          <w:sz w:val="24"/>
          <w:szCs w:val="24"/>
        </w:rPr>
      </w:pPr>
      <w:r w:rsidDel="00000000" w:rsidR="00000000" w:rsidRPr="00000000">
        <w:rPr>
          <w:rFonts w:ascii="Arial" w:cs="Arial" w:eastAsia="Arial" w:hAnsi="Arial"/>
          <w:b w:val="0"/>
          <w:strike w:val="0"/>
          <w:color w:val="000000"/>
          <w:sz w:val="24"/>
          <w:szCs w:val="24"/>
          <w:rtl w:val="0"/>
        </w:rPr>
        <w:t xml:space="preserve">10.3. A Licitante deverá apresentar junto com sua proposta:</w:t>
      </w:r>
      <w:r w:rsidDel="00000000" w:rsidR="00000000" w:rsidRPr="00000000">
        <w:rPr>
          <w:rtl w:val="0"/>
        </w:rPr>
      </w:r>
    </w:p>
    <w:p w:rsidR="00000000" w:rsidDel="00000000" w:rsidP="00000000" w:rsidRDefault="00000000" w:rsidRPr="00000000" w14:paraId="000004F4">
      <w:pPr>
        <w:widowControl w:val="1"/>
        <w:spacing w:after="57" w:before="57" w:line="240" w:lineRule="auto"/>
        <w:ind w:left="283" w:right="0" w:firstLine="0"/>
        <w:jc w:val="both"/>
        <w:rPr>
          <w:rFonts w:ascii="Arial" w:cs="Arial" w:eastAsia="Arial" w:hAnsi="Arial"/>
          <w:b w:val="0"/>
          <w:color w:val="000000"/>
          <w:sz w:val="24"/>
          <w:szCs w:val="24"/>
        </w:rPr>
      </w:pPr>
      <w:r w:rsidDel="00000000" w:rsidR="00000000" w:rsidRPr="00000000">
        <w:rPr>
          <w:rFonts w:ascii="Arial" w:cs="Arial" w:eastAsia="Arial" w:hAnsi="Arial"/>
          <w:b w:val="0"/>
          <w:strike w:val="0"/>
          <w:color w:val="000000"/>
          <w:sz w:val="24"/>
          <w:szCs w:val="24"/>
          <w:rtl w:val="0"/>
        </w:rPr>
        <w:t xml:space="preserve">a) declaração informando a Classificação Brasileira de Ocupações – CBO e o  enquadramento sindical da empresa, a atividade econômica preponderante e a justificativa para adoção do instrumento coletivo do trabalho em que se baseia sua proposta;</w:t>
      </w:r>
      <w:r w:rsidDel="00000000" w:rsidR="00000000" w:rsidRPr="00000000">
        <w:rPr>
          <w:rtl w:val="0"/>
        </w:rPr>
      </w:r>
    </w:p>
    <w:p w:rsidR="00000000" w:rsidDel="00000000" w:rsidP="00000000" w:rsidRDefault="00000000" w:rsidRPr="00000000" w14:paraId="000004F5">
      <w:pPr>
        <w:widowControl w:val="1"/>
        <w:spacing w:after="57" w:before="57" w:line="240" w:lineRule="auto"/>
        <w:ind w:left="283" w:right="0" w:firstLine="0"/>
        <w:jc w:val="both"/>
        <w:rPr>
          <w:rFonts w:ascii="Arial" w:cs="Arial" w:eastAsia="Arial" w:hAnsi="Arial"/>
          <w:b w:val="0"/>
          <w:color w:val="000000"/>
          <w:sz w:val="24"/>
          <w:szCs w:val="24"/>
        </w:rPr>
      </w:pPr>
      <w:r w:rsidDel="00000000" w:rsidR="00000000" w:rsidRPr="00000000">
        <w:rPr>
          <w:rFonts w:ascii="Arial" w:cs="Arial" w:eastAsia="Arial" w:hAnsi="Arial"/>
          <w:b w:val="0"/>
          <w:strike w:val="0"/>
          <w:color w:val="000000"/>
          <w:sz w:val="24"/>
          <w:szCs w:val="24"/>
          <w:rtl w:val="0"/>
        </w:rPr>
        <w:t xml:space="preserve">b) cópia da carta ou registro sindical do sindicato a qual ele declara ser enquadrado, em razão do regramento do enquadramento sindical previsto na CLT ou por força de decisão judicial.</w:t>
      </w:r>
      <w:r w:rsidDel="00000000" w:rsidR="00000000" w:rsidRPr="00000000">
        <w:rPr>
          <w:rtl w:val="0"/>
        </w:rPr>
      </w:r>
    </w:p>
    <w:p w:rsidR="00000000" w:rsidDel="00000000" w:rsidP="00000000" w:rsidRDefault="00000000" w:rsidRPr="00000000" w14:paraId="000004F6">
      <w:pPr>
        <w:spacing w:after="57" w:before="57" w:line="240" w:lineRule="auto"/>
        <w:jc w:val="both"/>
        <w:rPr>
          <w:rFonts w:ascii="Arial" w:cs="Arial" w:eastAsia="Arial" w:hAnsi="Arial"/>
          <w:b w:val="0"/>
          <w:color w:val="000000"/>
          <w:sz w:val="24"/>
          <w:szCs w:val="24"/>
        </w:rPr>
      </w:pPr>
      <w:r w:rsidDel="00000000" w:rsidR="00000000" w:rsidRPr="00000000">
        <w:rPr>
          <w:rFonts w:ascii="Arial" w:cs="Arial" w:eastAsia="Arial" w:hAnsi="Arial"/>
          <w:b w:val="0"/>
          <w:strike w:val="0"/>
          <w:color w:val="000000"/>
          <w:sz w:val="24"/>
          <w:szCs w:val="24"/>
          <w:rtl w:val="0"/>
        </w:rPr>
        <w:t xml:space="preserve">10.4. A proposta deve ser apresentada em estrita consonância com a convenção coletiva do trabalho à qual a empresa esteja vinculada para fins de atendimento à eventual necessidade de repactuação dos valores decorrentes da mão de obra, consignados na planilha de custos e formação de preços do contrato, em observância ao disposto no art. 135, inciso II, da Lei 14.133/2021.</w:t>
      </w:r>
      <w:r w:rsidDel="00000000" w:rsidR="00000000" w:rsidRPr="00000000">
        <w:rPr>
          <w:rtl w:val="0"/>
        </w:rPr>
      </w:r>
    </w:p>
    <w:p w:rsidR="00000000" w:rsidDel="00000000" w:rsidP="00000000" w:rsidRDefault="00000000" w:rsidRPr="00000000" w14:paraId="000004F7">
      <w:pPr>
        <w:spacing w:after="57" w:before="57" w:line="240" w:lineRule="auto"/>
        <w:jc w:val="both"/>
        <w:rPr>
          <w:rFonts w:ascii="Arial" w:cs="Arial" w:eastAsia="Arial" w:hAnsi="Arial"/>
          <w:b w:val="0"/>
          <w:color w:val="000000"/>
          <w:sz w:val="24"/>
          <w:szCs w:val="24"/>
        </w:rPr>
      </w:pPr>
      <w:r w:rsidDel="00000000" w:rsidR="00000000" w:rsidRPr="00000000">
        <w:rPr>
          <w:rFonts w:ascii="Arial" w:cs="Arial" w:eastAsia="Arial" w:hAnsi="Arial"/>
          <w:b w:val="0"/>
          <w:strike w:val="0"/>
          <w:color w:val="000000"/>
          <w:sz w:val="24"/>
          <w:szCs w:val="24"/>
          <w:rtl w:val="0"/>
        </w:rPr>
        <w:t xml:space="preserve">10.5. A Licitante é responsável nas situações de ocorrência de erro no enquadramento sindical, ou fraude pela utilização de instrumento coletivo incompatível com o enquadramento sindical declarado ou no qual a empresa não tenha sido representada por órgão de classe de sua categoria, que daí tenha resultado vantagem indevida na fase de julgamento das propostas, sujeitando a contratada às sanções previstas no art. 156, incisos III e IV, da Lei 14.133/2021.</w:t>
      </w:r>
      <w:r w:rsidDel="00000000" w:rsidR="00000000" w:rsidRPr="00000000">
        <w:rPr>
          <w:rtl w:val="0"/>
        </w:rPr>
      </w:r>
    </w:p>
    <w:p w:rsidR="00000000" w:rsidDel="00000000" w:rsidP="00000000" w:rsidRDefault="00000000" w:rsidRPr="00000000" w14:paraId="000004F8">
      <w:pPr>
        <w:spacing w:after="57" w:before="57" w:line="240" w:lineRule="auto"/>
        <w:jc w:val="both"/>
        <w:rPr>
          <w:rFonts w:ascii="Arial" w:cs="Arial" w:eastAsia="Arial" w:hAnsi="Arial"/>
          <w:b w:val="0"/>
          <w:color w:val="000000"/>
          <w:sz w:val="24"/>
          <w:szCs w:val="24"/>
        </w:rPr>
      </w:pPr>
      <w:r w:rsidDel="00000000" w:rsidR="00000000" w:rsidRPr="00000000">
        <w:rPr>
          <w:rFonts w:ascii="Arial" w:cs="Arial" w:eastAsia="Arial" w:hAnsi="Arial"/>
          <w:b w:val="0"/>
          <w:strike w:val="0"/>
          <w:color w:val="000000"/>
          <w:sz w:val="24"/>
          <w:szCs w:val="24"/>
          <w:rtl w:val="0"/>
        </w:rPr>
        <w:t xml:space="preserve">10.6. É exclusiva da empresa contratada a responsabilidade pelo cometimento de erro ou fraude no enquadramento sindical e pelo eventual ônus financeiro decorrente, por repactuação ou por força de decisão judicial, em razão da necessidade de se proceder ao pagamento de diferenças salariais e de outras vantagens, ou ainda por intercorrências na execução dos serviços contratados, resultante da adoção de instrumento coletivo do trabalho inadequado.</w:t>
      </w:r>
      <w:r w:rsidDel="00000000" w:rsidR="00000000" w:rsidRPr="00000000">
        <w:rPr>
          <w:rtl w:val="0"/>
        </w:rPr>
      </w:r>
    </w:p>
    <w:p w:rsidR="00000000" w:rsidDel="00000000" w:rsidP="00000000" w:rsidRDefault="00000000" w:rsidRPr="00000000" w14:paraId="000004F9">
      <w:pPr>
        <w:spacing w:after="57" w:before="57" w:line="240" w:lineRule="auto"/>
        <w:jc w:val="both"/>
        <w:rPr>
          <w:rFonts w:ascii="Arial" w:cs="Arial" w:eastAsia="Arial" w:hAnsi="Arial"/>
          <w:b w:val="0"/>
          <w:color w:val="000000"/>
          <w:sz w:val="24"/>
          <w:szCs w:val="24"/>
        </w:rPr>
      </w:pPr>
      <w:r w:rsidDel="00000000" w:rsidR="00000000" w:rsidRPr="00000000">
        <w:rPr>
          <w:rFonts w:ascii="Arial" w:cs="Arial" w:eastAsia="Arial" w:hAnsi="Arial"/>
          <w:b w:val="0"/>
          <w:strike w:val="0"/>
          <w:color w:val="000000"/>
          <w:sz w:val="24"/>
          <w:szCs w:val="24"/>
          <w:rtl w:val="0"/>
        </w:rPr>
        <w:t xml:space="preserve">10.7. Constitui motivo para extinção do contrato, nos termos do art. 137, inciso I, da Lei 14.133/2021, com a consequente realização de novo processo licitatório, a situação em que se impõe à contratada a alteração da convenção coletiva de trabalho em que se baseia a planilha de custos e formação de preços, em razão de erro ou fraude no enquadramento sindical de que resulta a necessidade de repactuação ou imposição de ônus financeiro para a Administração Pública, em cumprimento de decisão judicial.</w:t>
      </w:r>
      <w:r w:rsidDel="00000000" w:rsidR="00000000" w:rsidRPr="00000000">
        <w:rPr>
          <w:rtl w:val="0"/>
        </w:rPr>
      </w:r>
    </w:p>
    <w:p w:rsidR="00000000" w:rsidDel="00000000" w:rsidP="00000000" w:rsidRDefault="00000000" w:rsidRPr="00000000" w14:paraId="000004FA">
      <w:pPr>
        <w:tabs>
          <w:tab w:val="left" w:leader="none" w:pos="-550"/>
          <w:tab w:val="left" w:leader="none" w:pos="1152"/>
          <w:tab w:val="left" w:leader="none" w:pos="1574"/>
          <w:tab w:val="left" w:leader="none" w:pos="2282"/>
          <w:tab w:val="left" w:leader="none" w:pos="2990"/>
          <w:tab w:val="left" w:leader="none" w:pos="3698"/>
          <w:tab w:val="left" w:leader="none" w:pos="4406"/>
          <w:tab w:val="left" w:leader="none" w:pos="5114"/>
          <w:tab w:val="left" w:leader="none" w:pos="5822"/>
          <w:tab w:val="left" w:leader="none" w:pos="6530"/>
          <w:tab w:val="left" w:leader="none" w:pos="7238"/>
          <w:tab w:val="left" w:leader="none" w:pos="7946"/>
        </w:tabs>
        <w:spacing w:after="113" w:before="113" w:line="240"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11. DO RECEBIMENTO DOS SERVIÇOS</w:t>
      </w:r>
    </w:p>
    <w:p w:rsidR="00000000" w:rsidDel="00000000" w:rsidP="00000000" w:rsidRDefault="00000000" w:rsidRPr="00000000" w14:paraId="000004FB">
      <w:pPr>
        <w:spacing w:after="170" w:before="0" w:line="240" w:lineRule="auto"/>
        <w:jc w:val="both"/>
        <w:rPr/>
      </w:pPr>
      <w:r w:rsidDel="00000000" w:rsidR="00000000" w:rsidRPr="00000000">
        <w:rPr>
          <w:rFonts w:ascii="Arial" w:cs="Arial" w:eastAsia="Arial" w:hAnsi="Arial"/>
          <w:color w:val="000000"/>
          <w:rtl w:val="0"/>
        </w:rPr>
        <w:t xml:space="preserve">11.1. Os serviços serão recebidos provisoriamente, </w:t>
      </w:r>
      <w:r w:rsidDel="00000000" w:rsidR="00000000" w:rsidRPr="00000000">
        <w:rPr>
          <w:rFonts w:ascii="Arial" w:cs="Arial" w:eastAsia="Arial" w:hAnsi="Arial"/>
          <w:b w:val="1"/>
          <w:color w:val="000000"/>
          <w:rtl w:val="0"/>
        </w:rPr>
        <w:t xml:space="preserve">no prazo de 05 (cinco) dias</w:t>
      </w:r>
      <w:r w:rsidDel="00000000" w:rsidR="00000000" w:rsidRPr="00000000">
        <w:rPr>
          <w:rFonts w:ascii="Arial" w:cs="Arial" w:eastAsia="Arial" w:hAnsi="Arial"/>
          <w:color w:val="000000"/>
          <w:rtl w:val="0"/>
        </w:rPr>
        <w:t xml:space="preserve">, pelos fiscais técnico e administrativo, quando houver, contados da comunicação pela Contratada de conclusão dos serviços, mediante termos detalhados, quando verificado o cumprimento das exigências de caráter técnico e administrativo, nos termos do art.</w:t>
      </w:r>
      <w:r w:rsidDel="00000000" w:rsidR="00000000" w:rsidRPr="00000000">
        <w:rPr>
          <w:rFonts w:ascii="Arial" w:cs="Arial" w:eastAsia="Arial" w:hAnsi="Arial"/>
          <w:color w:val="000000"/>
          <w:u w:val="none"/>
          <w:rtl w:val="0"/>
        </w:rPr>
        <w:t xml:space="preserve"> </w:t>
      </w:r>
      <w:hyperlink r:id="rId61">
        <w:r w:rsidDel="00000000" w:rsidR="00000000" w:rsidRPr="00000000">
          <w:rPr>
            <w:rFonts w:ascii="Arial" w:cs="Arial" w:eastAsia="Arial" w:hAnsi="Arial"/>
            <w:color w:val="000000"/>
            <w:sz w:val="24"/>
            <w:szCs w:val="24"/>
            <w:u w:val="none"/>
            <w:rtl w:val="0"/>
          </w:rPr>
          <w:t xml:space="preserve">140, I, a, da Lei nº 14.133</w:t>
        </w:r>
      </w:hyperlink>
      <w:r w:rsidDel="00000000" w:rsidR="00000000" w:rsidRPr="00000000">
        <w:rPr>
          <w:rFonts w:ascii="Arial" w:cs="Arial" w:eastAsia="Arial" w:hAnsi="Arial"/>
          <w:color w:val="000000"/>
          <w:sz w:val="24"/>
          <w:szCs w:val="24"/>
          <w:u w:val="none"/>
          <w:rtl w:val="0"/>
        </w:rPr>
        <w:t xml:space="preserve">/2021 e art.</w:t>
      </w:r>
      <w:hyperlink r:id="rId62">
        <w:r w:rsidDel="00000000" w:rsidR="00000000" w:rsidRPr="00000000">
          <w:rPr>
            <w:rFonts w:ascii="Arial" w:cs="Arial" w:eastAsia="Arial" w:hAnsi="Arial"/>
            <w:color w:val="000000"/>
            <w:sz w:val="24"/>
            <w:szCs w:val="24"/>
            <w:u w:val="none"/>
            <w:rtl w:val="0"/>
          </w:rPr>
          <w:t xml:space="preserve"> 22, X e 23, X do Decreto nº 11.246/</w:t>
        </w:r>
      </w:hyperlink>
      <w:r w:rsidDel="00000000" w:rsidR="00000000" w:rsidRPr="00000000">
        <w:rPr>
          <w:rFonts w:ascii="Arial" w:cs="Arial" w:eastAsia="Arial" w:hAnsi="Arial"/>
          <w:color w:val="000000"/>
          <w:sz w:val="24"/>
          <w:szCs w:val="24"/>
          <w:u w:val="none"/>
          <w:rtl w:val="0"/>
        </w:rPr>
        <w:t xml:space="preserve">2022.</w:t>
      </w:r>
      <w:r w:rsidDel="00000000" w:rsidR="00000000" w:rsidRPr="00000000">
        <w:rPr>
          <w:rtl w:val="0"/>
        </w:rPr>
      </w:r>
    </w:p>
    <w:p w:rsidR="00000000" w:rsidDel="00000000" w:rsidP="00000000" w:rsidRDefault="00000000" w:rsidRPr="00000000" w14:paraId="000004FC">
      <w:pPr>
        <w:widowControl w:val="1"/>
        <w:spacing w:after="170" w:before="0" w:line="240" w:lineRule="auto"/>
        <w:ind w:left="567" w:righ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u w:val="none"/>
          <w:rtl w:val="0"/>
        </w:rPr>
        <w:t xml:space="preserve">11.1.1. O</w:t>
      </w:r>
      <w:r w:rsidDel="00000000" w:rsidR="00000000" w:rsidRPr="00000000">
        <w:rPr>
          <w:rFonts w:ascii="Arial" w:cs="Arial" w:eastAsia="Arial" w:hAnsi="Arial"/>
          <w:color w:val="000000"/>
          <w:sz w:val="24"/>
          <w:szCs w:val="24"/>
          <w:rtl w:val="0"/>
        </w:rPr>
        <w:t xml:space="preserve"> fiscal setorial do contrato, quando houver, realizará o recebimento provisório sob o ponto de vista técnico e administrativo, nos termos do art. 24 do Decreto nº 11.246/2022.</w:t>
      </w:r>
    </w:p>
    <w:p w:rsidR="00000000" w:rsidDel="00000000" w:rsidP="00000000" w:rsidRDefault="00000000" w:rsidRPr="00000000" w14:paraId="000004FD">
      <w:pPr>
        <w:widowControl w:val="1"/>
        <w:spacing w:after="170" w:before="0" w:line="240" w:lineRule="auto"/>
        <w:ind w:left="567" w:right="0" w:firstLine="0"/>
        <w:jc w:val="both"/>
        <w:rPr>
          <w:rFonts w:ascii="Arial" w:cs="Arial" w:eastAsia="Arial" w:hAnsi="Arial"/>
        </w:rPr>
      </w:pPr>
      <w:r w:rsidDel="00000000" w:rsidR="00000000" w:rsidRPr="00000000">
        <w:rPr>
          <w:rFonts w:ascii="Arial" w:cs="Arial" w:eastAsia="Arial" w:hAnsi="Arial"/>
          <w:color w:val="000000"/>
          <w:u w:val="none"/>
          <w:rtl w:val="0"/>
        </w:rPr>
        <w:t xml:space="preserve">11.1.2. </w:t>
      </w:r>
      <w:r w:rsidDel="00000000" w:rsidR="00000000" w:rsidRPr="00000000">
        <w:rPr>
          <w:rFonts w:ascii="Arial" w:cs="Arial" w:eastAsia="Arial" w:hAnsi="Arial"/>
          <w:i w:val="0"/>
          <w:color w:val="000000"/>
          <w:u w:val="none"/>
          <w:rtl w:val="0"/>
        </w:rPr>
        <w:t xml:space="preserve">A Contratada</w:t>
      </w:r>
      <w:r w:rsidDel="00000000" w:rsidR="00000000" w:rsidRPr="00000000">
        <w:rPr>
          <w:rFonts w:ascii="Arial" w:cs="Arial" w:eastAsia="Arial" w:hAnsi="Arial"/>
          <w:color w:val="000000"/>
          <w:u w:val="none"/>
          <w:rtl w:val="0"/>
        </w:rPr>
        <w:t xml:space="preserve">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r w:rsidDel="00000000" w:rsidR="00000000" w:rsidRPr="00000000">
        <w:rPr>
          <w:rtl w:val="0"/>
        </w:rPr>
      </w:r>
    </w:p>
    <w:p w:rsidR="00000000" w:rsidDel="00000000" w:rsidP="00000000" w:rsidRDefault="00000000" w:rsidRPr="00000000" w14:paraId="000004FE">
      <w:pPr>
        <w:widowControl w:val="1"/>
        <w:spacing w:after="170" w:before="0" w:line="240" w:lineRule="auto"/>
        <w:ind w:left="567" w:right="0" w:firstLine="0"/>
        <w:jc w:val="both"/>
        <w:rPr>
          <w:rFonts w:ascii="Arial" w:cs="Arial" w:eastAsia="Arial" w:hAnsi="Arial"/>
        </w:rPr>
      </w:pPr>
      <w:r w:rsidDel="00000000" w:rsidR="00000000" w:rsidRPr="00000000">
        <w:rPr>
          <w:rFonts w:ascii="Arial" w:cs="Arial" w:eastAsia="Arial" w:hAnsi="Arial"/>
          <w:color w:val="000000"/>
          <w:u w:val="none"/>
          <w:rtl w:val="0"/>
        </w:rPr>
        <w:t xml:space="preserve">11.1.3. Os serviços poderão ser rejeitados, no todo ou em parte, quando em desacordo com as especificações constantes neste Termo de Referência e na proposta, sem prejuízo da aplicação das penalidades.</w:t>
      </w:r>
      <w:r w:rsidDel="00000000" w:rsidR="00000000" w:rsidRPr="00000000">
        <w:rPr>
          <w:rtl w:val="0"/>
        </w:rPr>
      </w:r>
    </w:p>
    <w:p w:rsidR="00000000" w:rsidDel="00000000" w:rsidP="00000000" w:rsidRDefault="00000000" w:rsidRPr="00000000" w14:paraId="000004FF">
      <w:pPr>
        <w:widowControl w:val="1"/>
        <w:spacing w:after="170" w:before="0" w:line="240" w:lineRule="auto"/>
        <w:ind w:left="567" w:right="0" w:firstLine="0"/>
        <w:jc w:val="both"/>
        <w:rPr>
          <w:rFonts w:ascii="Arial" w:cs="Arial" w:eastAsia="Arial" w:hAnsi="Arial"/>
        </w:rPr>
      </w:pPr>
      <w:r w:rsidDel="00000000" w:rsidR="00000000" w:rsidRPr="00000000">
        <w:rPr>
          <w:rFonts w:ascii="Arial" w:cs="Arial" w:eastAsia="Arial" w:hAnsi="Arial"/>
          <w:color w:val="000000"/>
          <w:sz w:val="24"/>
          <w:szCs w:val="24"/>
          <w:u w:val="none"/>
          <w:rtl w:val="0"/>
        </w:rPr>
        <w:t xml:space="preserve">11.1.4. 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r w:rsidDel="00000000" w:rsidR="00000000" w:rsidRPr="00000000">
        <w:rPr>
          <w:rtl w:val="0"/>
        </w:rPr>
      </w:r>
    </w:p>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spacing w:after="170" w:before="0" w:line="240" w:lineRule="auto"/>
        <w:ind w:left="1141"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11.2. Os serviços serão recebidos definitivamente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prazo de 10 (dez) dias,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contados do recebimento provisório, por servidor ou comissão designada pela autoridade competente, após a verificação da qualidade e quantidade do serviço e consequente aceitação mediante termo detalhado, obedecendo aos seguintes procedimentos:</w:t>
      </w:r>
    </w:p>
    <w:p w:rsidR="00000000" w:rsidDel="00000000" w:rsidP="00000000" w:rsidRDefault="00000000" w:rsidRPr="00000000" w14:paraId="00000501">
      <w:pPr>
        <w:keepNext w:val="0"/>
        <w:keepLines w:val="0"/>
        <w:pageBreakBefore w:val="0"/>
        <w:widowControl w:val="1"/>
        <w:pBdr>
          <w:top w:space="0" w:sz="0" w:val="nil"/>
          <w:left w:space="0" w:sz="0" w:val="nil"/>
          <w:bottom w:space="0" w:sz="0" w:val="nil"/>
          <w:right w:space="0" w:sz="0" w:val="nil"/>
          <w:between w:space="0" w:sz="0" w:val="nil"/>
        </w:pBdr>
        <w:shd w:fill="auto" w:val="clear"/>
        <w:spacing w:after="170" w:before="0" w:line="240" w:lineRule="auto"/>
        <w:ind w:left="170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11.2.1. Emitir documento comprobatório da avaliação realizada pelos fiscais técnico, administrativo e setorial, quando houver, no cumprimento de obrigações assumidas pela Contratada, com menção ao seu desempenho na execução contratual, baseado em indicadores objetivamente definidos e aferidos, e a eventuais penalidades aplicadas, devendo constar do cadastro de atesto de cumprimento de obrigações, conforme regulamento (</w:t>
      </w:r>
      <w:hyperlink r:id="rId63">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art. 21, VIII, </w:t>
        </w:r>
      </w:hyperlink>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Decreto nº 11.246, de 2022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502">
      <w:pPr>
        <w:keepNext w:val="0"/>
        <w:keepLines w:val="0"/>
        <w:pageBreakBefore w:val="0"/>
        <w:widowControl w:val="1"/>
        <w:pBdr>
          <w:top w:space="0" w:sz="0" w:val="nil"/>
          <w:left w:space="0" w:sz="0" w:val="nil"/>
          <w:bottom w:space="0" w:sz="0" w:val="nil"/>
          <w:right w:space="0" w:sz="0" w:val="nil"/>
          <w:between w:space="0" w:sz="0" w:val="nil"/>
        </w:pBdr>
        <w:shd w:fill="auto" w:val="clear"/>
        <w:spacing w:after="170" w:before="0" w:line="240" w:lineRule="auto"/>
        <w:ind w:left="170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11.2.2. 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r w:rsidDel="00000000" w:rsidR="00000000" w:rsidRPr="00000000">
        <w:rPr>
          <w:rtl w:val="0"/>
        </w:rPr>
      </w:r>
    </w:p>
    <w:p w:rsidR="00000000" w:rsidDel="00000000" w:rsidP="00000000" w:rsidRDefault="00000000" w:rsidRPr="00000000" w14:paraId="00000503">
      <w:pPr>
        <w:keepNext w:val="0"/>
        <w:keepLines w:val="0"/>
        <w:pageBreakBefore w:val="0"/>
        <w:widowControl w:val="1"/>
        <w:pBdr>
          <w:top w:space="0" w:sz="0" w:val="nil"/>
          <w:left w:space="0" w:sz="0" w:val="nil"/>
          <w:bottom w:space="0" w:sz="0" w:val="nil"/>
          <w:right w:space="0" w:sz="0" w:val="nil"/>
          <w:between w:space="0" w:sz="0" w:val="nil"/>
        </w:pBdr>
        <w:shd w:fill="auto" w:val="clear"/>
        <w:spacing w:after="170" w:before="0" w:line="240" w:lineRule="auto"/>
        <w:ind w:left="170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11.2.3. Emitir Termo Circunstanciado para efeito de recebimento definitivo dos serviços prestados, com base nos relatórios e documentações apresentadas; e</w:t>
      </w:r>
    </w:p>
    <w:p w:rsidR="00000000" w:rsidDel="00000000" w:rsidP="00000000" w:rsidRDefault="00000000" w:rsidRPr="00000000" w14:paraId="00000504">
      <w:pPr>
        <w:keepNext w:val="0"/>
        <w:keepLines w:val="0"/>
        <w:pageBreakBefore w:val="0"/>
        <w:widowControl w:val="1"/>
        <w:pBdr>
          <w:top w:space="0" w:sz="0" w:val="nil"/>
          <w:left w:space="0" w:sz="0" w:val="nil"/>
          <w:bottom w:space="0" w:sz="0" w:val="nil"/>
          <w:right w:space="0" w:sz="0" w:val="nil"/>
          <w:between w:space="0" w:sz="0" w:val="nil"/>
        </w:pBdr>
        <w:shd w:fill="auto" w:val="clear"/>
        <w:spacing w:after="170" w:before="0" w:line="240" w:lineRule="auto"/>
        <w:ind w:left="170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11.2.4. Comunicar a empresa para que emita a Nota Fiscal ou Fatura, com o valor exato dimensionado pela fiscalização.</w:t>
      </w:r>
    </w:p>
    <w:p w:rsidR="00000000" w:rsidDel="00000000" w:rsidP="00000000" w:rsidRDefault="00000000" w:rsidRPr="00000000" w14:paraId="00000505">
      <w:pPr>
        <w:keepNext w:val="0"/>
        <w:keepLines w:val="0"/>
        <w:pageBreakBefore w:val="0"/>
        <w:widowControl w:val="1"/>
        <w:pBdr>
          <w:top w:space="0" w:sz="0" w:val="nil"/>
          <w:left w:space="0" w:sz="0" w:val="nil"/>
          <w:bottom w:space="0" w:sz="0" w:val="nil"/>
          <w:right w:space="0" w:sz="0" w:val="nil"/>
          <w:between w:space="0" w:sz="0" w:val="nil"/>
        </w:pBdr>
        <w:shd w:fill="auto" w:val="clear"/>
        <w:spacing w:after="170" w:before="0" w:line="240" w:lineRule="auto"/>
        <w:ind w:left="170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11.2.5. Enviar a documentação pertinente à SOF para a formalização dos procedimentos de liquidação e pagamento, no valor dimensionado pela fiscalização e gestão.</w:t>
      </w:r>
    </w:p>
    <w:p w:rsidR="00000000" w:rsidDel="00000000" w:rsidP="00000000" w:rsidRDefault="00000000" w:rsidRPr="00000000" w14:paraId="00000506">
      <w:pPr>
        <w:keepNext w:val="0"/>
        <w:keepLines w:val="0"/>
        <w:pageBreakBefore w:val="0"/>
        <w:widowControl w:val="1"/>
        <w:pBdr>
          <w:top w:space="0" w:sz="0" w:val="nil"/>
          <w:left w:space="0" w:sz="0" w:val="nil"/>
          <w:bottom w:space="0" w:sz="0" w:val="nil"/>
          <w:right w:space="0" w:sz="0" w:val="nil"/>
          <w:between w:space="0" w:sz="0" w:val="nil"/>
        </w:pBdr>
        <w:shd w:fill="auto" w:val="clear"/>
        <w:spacing w:after="170" w:before="0" w:line="240" w:lineRule="auto"/>
        <w:ind w:left="1141"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11.3. No caso de controvérsia sobre a execução do objeto, quanto à dimensão, qualidade e quantidade, deverá ser observado o teor do </w:t>
      </w:r>
      <w:hyperlink r:id="rId64">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art. 143 da Lei nº 14.133, de 2021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comunicando-se à empresa para emissão de Nota Fiscal no que pertine à parcela incontroversa da execução do objeto, para efeito de liquidação e pagamento</w:t>
      </w:r>
      <w:r w:rsidDel="00000000" w:rsidR="00000000" w:rsidRPr="00000000">
        <w:rPr>
          <w:rtl w:val="0"/>
        </w:rPr>
      </w:r>
    </w:p>
    <w:p w:rsidR="00000000" w:rsidDel="00000000" w:rsidP="00000000" w:rsidRDefault="00000000" w:rsidRPr="00000000" w14:paraId="00000507">
      <w:pPr>
        <w:keepNext w:val="0"/>
        <w:keepLines w:val="0"/>
        <w:pageBreakBefore w:val="0"/>
        <w:widowControl w:val="1"/>
        <w:pBdr>
          <w:top w:space="0" w:sz="0" w:val="nil"/>
          <w:left w:space="0" w:sz="0" w:val="nil"/>
          <w:bottom w:space="0" w:sz="0" w:val="nil"/>
          <w:right w:space="0" w:sz="0" w:val="nil"/>
          <w:between w:space="0" w:sz="0" w:val="nil"/>
        </w:pBdr>
        <w:shd w:fill="auto" w:val="clear"/>
        <w:spacing w:after="170" w:before="0" w:line="240" w:lineRule="auto"/>
        <w:ind w:left="1141"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11.4. Nenhum prazo de recebimento ocorrerá enquanto pendente a solução, pela Contratada, de inconsistências verificadas na execução do objeto ou no instrumento de cobrança.</w:t>
      </w:r>
    </w:p>
    <w:p w:rsidR="00000000" w:rsidDel="00000000" w:rsidP="00000000" w:rsidRDefault="00000000" w:rsidRPr="00000000" w14:paraId="00000508">
      <w:pPr>
        <w:keepNext w:val="0"/>
        <w:keepLines w:val="0"/>
        <w:pageBreakBefore w:val="0"/>
        <w:widowControl w:val="1"/>
        <w:pBdr>
          <w:top w:space="0" w:sz="0" w:val="nil"/>
          <w:left w:space="0" w:sz="0" w:val="nil"/>
          <w:bottom w:space="0" w:sz="0" w:val="nil"/>
          <w:right w:space="0" w:sz="0" w:val="nil"/>
          <w:between w:space="0" w:sz="0" w:val="nil"/>
        </w:pBdr>
        <w:shd w:fill="auto" w:val="clear"/>
        <w:spacing w:after="170" w:before="0" w:line="240" w:lineRule="auto"/>
        <w:ind w:left="1141"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11.5. O recebimento provisório ou definitivo não excluirá a responsabilidade civil pela solidez e pela segurança do serviço nem a responsabilidade ético-profissional pela perfeita execução do contrato.</w:t>
      </w:r>
    </w:p>
    <w:p w:rsidR="00000000" w:rsidDel="00000000" w:rsidP="00000000" w:rsidRDefault="00000000" w:rsidRPr="00000000" w14:paraId="00000509">
      <w:pPr>
        <w:spacing w:after="0" w:before="0" w:line="240" w:lineRule="auto"/>
        <w:jc w:val="both"/>
        <w:rPr>
          <w:rFonts w:ascii="Arial" w:cs="Arial" w:eastAsia="Arial" w:hAnsi="Arial"/>
          <w:b w:val="1"/>
          <w:color w:val="010101"/>
        </w:rPr>
      </w:pPr>
      <w:r w:rsidDel="00000000" w:rsidR="00000000" w:rsidRPr="00000000">
        <w:rPr>
          <w:rFonts w:ascii="Arial" w:cs="Arial" w:eastAsia="Arial" w:hAnsi="Arial"/>
          <w:b w:val="1"/>
          <w:color w:val="000000"/>
          <w:rtl w:val="0"/>
        </w:rPr>
        <w:t xml:space="preserve">12. DAS CO</w:t>
      </w:r>
      <w:r w:rsidDel="00000000" w:rsidR="00000000" w:rsidRPr="00000000">
        <w:rPr>
          <w:rFonts w:ascii="Arial" w:cs="Arial" w:eastAsia="Arial" w:hAnsi="Arial"/>
          <w:b w:val="1"/>
          <w:color w:val="010101"/>
          <w:rtl w:val="0"/>
        </w:rPr>
        <w:t xml:space="preserve">NDIÇÕES DE LIQUIDAÇÃO E PAGAMENTO</w:t>
      </w:r>
    </w:p>
    <w:p w:rsidR="00000000" w:rsidDel="00000000" w:rsidP="00000000" w:rsidRDefault="00000000" w:rsidRPr="00000000" w14:paraId="0000050A">
      <w:pPr>
        <w:tabs>
          <w:tab w:val="left" w:leader="none" w:pos="1100"/>
        </w:tabs>
        <w:spacing w:after="113" w:before="57"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12.1. Será emitida nota de empenho em favor da Contratada, após a homologação da licitação, caso se efetive a contratação.</w:t>
      </w:r>
    </w:p>
    <w:p w:rsidR="00000000" w:rsidDel="00000000" w:rsidP="00000000" w:rsidRDefault="00000000" w:rsidRPr="00000000" w14:paraId="0000050B">
      <w:pPr>
        <w:tabs>
          <w:tab w:val="left" w:leader="none" w:pos="1110"/>
        </w:tabs>
        <w:spacing w:after="113" w:before="57"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12.2. Recebida a Nota Fiscal ou documento de cobrança equivalente, o gestor e/ou fiscais realizarão a liquidação da despesa no prazo de até o 5º (quinto) dia útil, nos casos em que o valor contratado estiver dentro do limite da dispensa de licitação, </w:t>
      </w:r>
      <w:r w:rsidDel="00000000" w:rsidR="00000000" w:rsidRPr="00000000">
        <w:rPr>
          <w:rFonts w:ascii="Arial" w:cs="Arial" w:eastAsia="Arial" w:hAnsi="Arial"/>
          <w:i w:val="0"/>
          <w:color w:val="000000"/>
          <w:sz w:val="24"/>
          <w:szCs w:val="24"/>
          <w:rtl w:val="0"/>
        </w:rPr>
        <w:t xml:space="preserve">previsto no inciso II do art. 75 da Lei nº 14.133/2021</w:t>
      </w:r>
      <w:r w:rsidDel="00000000" w:rsidR="00000000" w:rsidRPr="00000000">
        <w:rPr>
          <w:rFonts w:ascii="Arial" w:cs="Arial" w:eastAsia="Arial" w:hAnsi="Arial"/>
          <w:i w:val="0"/>
          <w:strike w:val="0"/>
          <w:color w:val="000000"/>
          <w:sz w:val="24"/>
          <w:szCs w:val="24"/>
          <w:rtl w:val="0"/>
        </w:rPr>
        <w:t xml:space="preserve"> </w:t>
      </w:r>
      <w:r w:rsidDel="00000000" w:rsidR="00000000" w:rsidRPr="00000000">
        <w:rPr>
          <w:rFonts w:ascii="Arial" w:cs="Arial" w:eastAsia="Arial" w:hAnsi="Arial"/>
          <w:color w:val="000000"/>
          <w:sz w:val="24"/>
          <w:szCs w:val="24"/>
          <w:rtl w:val="0"/>
        </w:rPr>
        <w:t xml:space="preserve">e até o 10º (décimo) dia útil acima deste limite, observado o disposto na Portaria TRT 18ª GP/DG/SOF nº 391/2019, ocasião em que será verificada a regularidade fiscal, social e trabalhista da Contratada.</w:t>
      </w:r>
      <w:r w:rsidDel="00000000" w:rsidR="00000000" w:rsidRPr="00000000">
        <w:rPr>
          <w:rtl w:val="0"/>
        </w:rPr>
      </w:r>
    </w:p>
    <w:p w:rsidR="00000000" w:rsidDel="00000000" w:rsidP="00000000" w:rsidRDefault="00000000" w:rsidRPr="00000000" w14:paraId="0000050C">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10101"/>
          <w:sz w:val="24"/>
          <w:szCs w:val="24"/>
          <w:u w:val="none"/>
          <w:shd w:fill="auto" w:val="clear"/>
          <w:vertAlign w:val="baseline"/>
          <w:rtl w:val="0"/>
        </w:rPr>
        <w:t xml:space="preserve">12.3.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pagamento será mensal, </w:t>
      </w:r>
      <w:r w:rsidDel="00000000" w:rsidR="00000000" w:rsidRPr="00000000">
        <w:rPr>
          <w:rFonts w:ascii="Arial" w:cs="Arial" w:eastAsia="Arial" w:hAnsi="Arial"/>
          <w:b w:val="0"/>
          <w:i w:val="0"/>
          <w:smallCaps w:val="0"/>
          <w:strike w:val="0"/>
          <w:color w:val="010101"/>
          <w:sz w:val="24"/>
          <w:szCs w:val="24"/>
          <w:u w:val="none"/>
          <w:shd w:fill="auto" w:val="clear"/>
          <w:vertAlign w:val="baseline"/>
          <w:rtl w:val="0"/>
        </w:rPr>
        <w:t xml:space="preserve">efetuado até o quinto dia útil, nos casos em que o valor contratado estiver dentro do limite de dispensa de licitação,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previsto no inciso II do art. 75 da Lei nº 14.133/2021 e até o décimo dia útil acima desse limite, contados da finalização da liquidação da despesa. Será verificada, por ocasião do 1º pagamento, apresentação da garantia contratual.</w:t>
      </w:r>
    </w:p>
    <w:p w:rsidR="00000000" w:rsidDel="00000000" w:rsidP="00000000" w:rsidRDefault="00000000" w:rsidRPr="00000000" w14:paraId="0000050D">
      <w:pPr>
        <w:spacing w:after="57" w:before="57" w:line="240" w:lineRule="auto"/>
        <w:jc w:val="both"/>
        <w:rPr>
          <w:rFonts w:ascii="Arial" w:cs="Arial" w:eastAsia="Arial" w:hAnsi="Arial"/>
        </w:rPr>
      </w:pPr>
      <w:r w:rsidDel="00000000" w:rsidR="00000000" w:rsidRPr="00000000">
        <w:rPr>
          <w:rFonts w:ascii="Arial" w:cs="Arial" w:eastAsia="Arial" w:hAnsi="Arial"/>
          <w:color w:val="000000"/>
          <w:rtl w:val="0"/>
        </w:rPr>
        <w:t xml:space="preserve">12.4. A </w:t>
      </w:r>
      <w:r w:rsidDel="00000000" w:rsidR="00000000" w:rsidRPr="00000000">
        <w:rPr>
          <w:rFonts w:ascii="Arial" w:cs="Arial" w:eastAsia="Arial" w:hAnsi="Arial"/>
          <w:color w:val="000000"/>
          <w:sz w:val="24"/>
          <w:szCs w:val="24"/>
          <w:rtl w:val="0"/>
        </w:rPr>
        <w:t xml:space="preserve">Contratada</w:t>
      </w:r>
      <w:r w:rsidDel="00000000" w:rsidR="00000000" w:rsidRPr="00000000">
        <w:rPr>
          <w:rFonts w:ascii="Arial" w:cs="Arial" w:eastAsia="Arial" w:hAnsi="Arial"/>
          <w:color w:val="000000"/>
          <w:rtl w:val="0"/>
        </w:rPr>
        <w:t xml:space="preserve"> deverá, obrigatoriamente</w:t>
      </w:r>
      <w:r w:rsidDel="00000000" w:rsidR="00000000" w:rsidRPr="00000000">
        <w:rPr>
          <w:rFonts w:ascii="Arial" w:cs="Arial" w:eastAsia="Arial" w:hAnsi="Arial"/>
          <w:color w:val="010101"/>
          <w:rtl w:val="0"/>
        </w:rPr>
        <w:t xml:space="preserve">, possuir conta bancária vinculada ao seu CNPJ, ficando o pagamento condicionado à informação dos dados dessa conta na nota fiscal ou fatura de serviços. </w:t>
      </w:r>
      <w:r w:rsidDel="00000000" w:rsidR="00000000" w:rsidRPr="00000000">
        <w:rPr>
          <w:rtl w:val="0"/>
        </w:rPr>
      </w:r>
    </w:p>
    <w:p w:rsidR="00000000" w:rsidDel="00000000" w:rsidP="00000000" w:rsidRDefault="00000000" w:rsidRPr="00000000" w14:paraId="0000050E">
      <w:pPr>
        <w:spacing w:after="57" w:before="57" w:line="240" w:lineRule="auto"/>
        <w:jc w:val="both"/>
        <w:rPr>
          <w:rFonts w:ascii="Arial" w:cs="Arial" w:eastAsia="Arial" w:hAnsi="Arial"/>
        </w:rPr>
      </w:pPr>
      <w:r w:rsidDel="00000000" w:rsidR="00000000" w:rsidRPr="00000000">
        <w:rPr>
          <w:rFonts w:ascii="Arial" w:cs="Arial" w:eastAsia="Arial" w:hAnsi="Arial"/>
          <w:color w:val="000000"/>
          <w:rtl w:val="0"/>
        </w:rPr>
        <w:t xml:space="preserve">12.5. As notas fiscais, recibos, faturas ou congêneres deverão ser recebidos (as) somente pela unidade gestora</w:t>
      </w:r>
      <w:r w:rsidDel="00000000" w:rsidR="00000000" w:rsidRPr="00000000">
        <w:rPr>
          <w:rFonts w:ascii="Arial" w:cs="Arial" w:eastAsia="Arial" w:hAnsi="Arial"/>
          <w:color w:val="ff1493"/>
          <w:rtl w:val="0"/>
        </w:rPr>
        <w:t xml:space="preserve"> </w:t>
      </w:r>
      <w:r w:rsidDel="00000000" w:rsidR="00000000" w:rsidRPr="00000000">
        <w:rPr>
          <w:rFonts w:ascii="Arial" w:cs="Arial" w:eastAsia="Arial" w:hAnsi="Arial"/>
          <w:color w:val="000000"/>
          <w:rtl w:val="0"/>
        </w:rPr>
        <w:t xml:space="preserve">do contrato ou pela unidade solicitante do serviço, a qual deverá consignar a data e a hora do seu recebimento.</w:t>
      </w:r>
      <w:r w:rsidDel="00000000" w:rsidR="00000000" w:rsidRPr="00000000">
        <w:rPr>
          <w:rtl w:val="0"/>
        </w:rPr>
      </w:r>
    </w:p>
    <w:p w:rsidR="00000000" w:rsidDel="00000000" w:rsidP="00000000" w:rsidRDefault="00000000" w:rsidRPr="00000000" w14:paraId="0000050F">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12.6. Para execução do pagamento, a Contratada deverá fazer constar da nota fiscal/fatura correspondente, emitida sem rasura, em letra bem legível, em nome do Tribunal Regional do Trabalho da 18ª Região, CNPJ nº 02.395.868/0001-63, o nome do Banco a ser creditado, o número de sua conta bancária e a respectiva Agência. Caso a Contratada seja optante pelo Sistema Integrado de Pagamento de Impostos e Contribuições das Microempresas e Empresas de Pequeno Porte – SIMPLES deverá apresentar junto à nota fiscal/fatura a devida comprovação, a fim de evitar a retenção na fonte dos tributos e contribuições, conforme legislação em vigor.</w:t>
      </w:r>
    </w:p>
    <w:p w:rsidR="00000000" w:rsidDel="00000000" w:rsidP="00000000" w:rsidRDefault="00000000" w:rsidRPr="00000000" w14:paraId="00000510">
      <w:pPr>
        <w:keepNext w:val="0"/>
        <w:keepLines w:val="0"/>
        <w:pageBreakBefore w:val="0"/>
        <w:widowControl w:val="1"/>
        <w:pBdr>
          <w:top w:space="0" w:sz="0" w:val="nil"/>
          <w:left w:space="0" w:sz="0" w:val="nil"/>
          <w:bottom w:space="0" w:sz="0" w:val="nil"/>
          <w:right w:space="0" w:sz="0" w:val="nil"/>
          <w:between w:space="0" w:sz="0" w:val="nil"/>
        </w:pBdr>
        <w:shd w:fill="auto" w:val="clear"/>
        <w:spacing w:after="57" w:before="57" w:line="240" w:lineRule="auto"/>
        <w:ind w:left="283" w:right="0" w:firstLine="0"/>
        <w:jc w:val="both"/>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12.6.1. A correspondente nota fiscal/fatura ou congênere deverá ser apresentada até o 10º dia do mês subsequente ao da prestação dos serviços, sob pena de incorrer em multa. </w:t>
      </w:r>
      <w:r w:rsidDel="00000000" w:rsidR="00000000" w:rsidRPr="00000000">
        <w:rPr>
          <w:rtl w:val="0"/>
        </w:rPr>
      </w:r>
    </w:p>
    <w:p w:rsidR="00000000" w:rsidDel="00000000" w:rsidP="00000000" w:rsidRDefault="00000000" w:rsidRPr="00000000" w14:paraId="00000511">
      <w:pPr>
        <w:tabs>
          <w:tab w:val="left" w:leader="none" w:pos="1100"/>
        </w:tabs>
        <w:spacing w:after="57" w:before="57" w:line="240" w:lineRule="auto"/>
        <w:jc w:val="both"/>
        <w:rPr>
          <w:rFonts w:ascii="Arial" w:cs="Arial" w:eastAsia="Arial" w:hAnsi="Arial"/>
        </w:rPr>
      </w:pPr>
      <w:r w:rsidDel="00000000" w:rsidR="00000000" w:rsidRPr="00000000">
        <w:rPr>
          <w:rFonts w:ascii="Arial" w:cs="Arial" w:eastAsia="Arial" w:hAnsi="Arial"/>
          <w:rtl w:val="0"/>
        </w:rPr>
        <w:t xml:space="preserve">12.7. Na ocorrência da rejeição de nota fiscal/fatura/recibo, motivada por erro ou incorreções, o prazo estipulado no subitem 12.2. passará a ser contado a partir da data da sua reapresentação, examinadas as causas da recusa.</w:t>
      </w:r>
    </w:p>
    <w:p w:rsidR="00000000" w:rsidDel="00000000" w:rsidP="00000000" w:rsidRDefault="00000000" w:rsidRPr="00000000" w14:paraId="00000512">
      <w:pPr>
        <w:spacing w:after="57" w:before="57" w:line="240" w:lineRule="auto"/>
        <w:jc w:val="both"/>
        <w:rPr>
          <w:rFonts w:ascii="Arial" w:cs="Arial" w:eastAsia="Arial" w:hAnsi="Arial"/>
          <w:b w:val="1"/>
          <w:strike w:val="0"/>
          <w:color w:val="000000"/>
          <w:sz w:val="24"/>
          <w:szCs w:val="24"/>
        </w:rPr>
      </w:pPr>
      <w:r w:rsidDel="00000000" w:rsidR="00000000" w:rsidRPr="00000000">
        <w:rPr>
          <w:rFonts w:ascii="Arial" w:cs="Arial" w:eastAsia="Arial" w:hAnsi="Arial"/>
          <w:b w:val="0"/>
          <w:i w:val="0"/>
          <w:strike w:val="0"/>
          <w:color w:val="000000"/>
          <w:sz w:val="24"/>
          <w:szCs w:val="24"/>
          <w:rtl w:val="0"/>
        </w:rPr>
        <w:t xml:space="preserve">12.8. A Nota Fiscal ou Fatura deverá ser, obrigatoriamente, acompanhada da comprovação da regularidade fiscal, constatada através de consulta “on-line” ao Sistema de Cadastramento Unificado de Fornecedores – SICAF, ou na impossibilidade de acesso ao referido sistema, mediante consulta aos sítios eletrônicos oficiais ou à documentação mencionada no art. 68, da Lei 14.133/21. </w:t>
      </w:r>
      <w:r w:rsidDel="00000000" w:rsidR="00000000" w:rsidRPr="00000000">
        <w:rPr>
          <w:rtl w:val="0"/>
        </w:rPr>
      </w:r>
    </w:p>
    <w:p w:rsidR="00000000" w:rsidDel="00000000" w:rsidP="00000000" w:rsidRDefault="00000000" w:rsidRPr="00000000" w14:paraId="00000513">
      <w:pPr>
        <w:spacing w:after="57" w:before="57" w:line="240" w:lineRule="auto"/>
        <w:jc w:val="both"/>
        <w:rPr>
          <w:rFonts w:ascii="Arial" w:cs="Arial" w:eastAsia="Arial" w:hAnsi="Arial"/>
          <w:b w:val="1"/>
          <w:strike w:val="0"/>
          <w:color w:val="000000"/>
          <w:sz w:val="24"/>
          <w:szCs w:val="24"/>
        </w:rPr>
      </w:pPr>
      <w:r w:rsidDel="00000000" w:rsidR="00000000" w:rsidRPr="00000000">
        <w:rPr>
          <w:rFonts w:ascii="Arial" w:cs="Arial" w:eastAsia="Arial" w:hAnsi="Arial"/>
          <w:b w:val="0"/>
          <w:i w:val="0"/>
          <w:strike w:val="0"/>
          <w:color w:val="000000"/>
          <w:sz w:val="24"/>
          <w:szCs w:val="24"/>
          <w:rtl w:val="0"/>
        </w:rPr>
        <w:t xml:space="preserve">12.9. </w:t>
      </w:r>
      <w:r w:rsidDel="00000000" w:rsidR="00000000" w:rsidRPr="00000000">
        <w:rPr>
          <w:rFonts w:ascii="Arial" w:cs="Arial" w:eastAsia="Arial" w:hAnsi="Arial"/>
          <w:b w:val="0"/>
          <w:i w:val="0"/>
          <w:strike w:val="0"/>
          <w:color w:val="000000"/>
          <w:sz w:val="24"/>
          <w:szCs w:val="24"/>
          <w:u w:val="none"/>
          <w:rtl w:val="0"/>
        </w:rPr>
        <w:t xml:space="preserve">As rubricas de encargos trabalhistas, relativas a férias, 1/3 constitucional, 13º salário e multa do FGTS por dispensa sem justa causa, bem como a incidência dos encargos previdenciários e FGTS (INSS, SESI, SESC, SENAI, SENAC, INCRA, Salário-Educação, FGTS, RAT+FAP, SEBRAE, etc.) sobre férias, 1/3 constitucional e 13º salário serão destacadas do pagamento do valor mensal devido à contratada e depositadas no Banco do Brasil, em conta-depósito vinculada – bloqueada para movimentação –, aberta no nome da contratada, unicamente para essa finalidade e com movimentação somente por ordem do Tribunal, </w:t>
      </w:r>
      <w:r w:rsidDel="00000000" w:rsidR="00000000" w:rsidRPr="00000000">
        <w:rPr>
          <w:rFonts w:ascii="Arial" w:cs="Arial" w:eastAsia="Arial" w:hAnsi="Arial"/>
          <w:b w:val="1"/>
          <w:i w:val="0"/>
          <w:strike w:val="0"/>
          <w:color w:val="000000"/>
          <w:sz w:val="24"/>
          <w:szCs w:val="24"/>
          <w:u w:val="none"/>
          <w:rtl w:val="0"/>
        </w:rPr>
        <w:t xml:space="preserve">de acordo com as normas previstas na PORTARIA TRT 18ª GP/DG/SOF Nº 3751/2018 (alterada pela Portaria TRT18ª GP/DG/SOF nº 954/2020) anexa a este termo de referência (ANEXO B)</w:t>
      </w:r>
      <w:r w:rsidDel="00000000" w:rsidR="00000000" w:rsidRPr="00000000">
        <w:rPr>
          <w:rFonts w:ascii="Arial" w:cs="Arial" w:eastAsia="Arial" w:hAnsi="Arial"/>
          <w:b w:val="0"/>
          <w:i w:val="0"/>
          <w:strike w:val="0"/>
          <w:color w:val="000000"/>
          <w:sz w:val="24"/>
          <w:szCs w:val="24"/>
          <w:u w:val="none"/>
          <w:rtl w:val="0"/>
        </w:rPr>
        <w:t xml:space="preserve">. </w:t>
      </w:r>
      <w:r w:rsidDel="00000000" w:rsidR="00000000" w:rsidRPr="00000000">
        <w:rPr>
          <w:rtl w:val="0"/>
        </w:rPr>
      </w:r>
    </w:p>
    <w:p w:rsidR="00000000" w:rsidDel="00000000" w:rsidP="00000000" w:rsidRDefault="00000000" w:rsidRPr="00000000" w14:paraId="00000514">
      <w:pPr>
        <w:spacing w:after="57" w:before="57" w:line="240" w:lineRule="auto"/>
        <w:jc w:val="both"/>
        <w:rPr>
          <w:rFonts w:ascii="Arial" w:cs="Arial" w:eastAsia="Arial" w:hAnsi="Arial"/>
          <w:b w:val="0"/>
          <w:i w:val="0"/>
          <w:strike w:val="0"/>
          <w:color w:val="000000"/>
          <w:sz w:val="24"/>
          <w:szCs w:val="24"/>
        </w:rPr>
      </w:pPr>
      <w:r w:rsidDel="00000000" w:rsidR="00000000" w:rsidRPr="00000000">
        <w:rPr>
          <w:rFonts w:ascii="Arial" w:cs="Arial" w:eastAsia="Arial" w:hAnsi="Arial"/>
          <w:b w:val="0"/>
          <w:i w:val="0"/>
          <w:strike w:val="0"/>
          <w:color w:val="000000"/>
          <w:sz w:val="24"/>
          <w:szCs w:val="24"/>
          <w:rtl w:val="0"/>
        </w:rPr>
        <w:t xml:space="preserve">12.10. O pagamento dos salários,</w:t>
      </w:r>
      <w:r w:rsidDel="00000000" w:rsidR="00000000" w:rsidRPr="00000000">
        <w:rPr>
          <w:rFonts w:ascii="Arial" w:cs="Arial" w:eastAsia="Arial" w:hAnsi="Arial"/>
          <w:b w:val="0"/>
          <w:i w:val="0"/>
          <w:strike w:val="0"/>
          <w:color w:val="000000"/>
          <w:sz w:val="24"/>
          <w:szCs w:val="24"/>
          <w:highlight w:val="white"/>
          <w:rtl w:val="0"/>
        </w:rPr>
        <w:t xml:space="preserve"> bem como das verbas rescisórias, dos em</w:t>
      </w:r>
      <w:r w:rsidDel="00000000" w:rsidR="00000000" w:rsidRPr="00000000">
        <w:rPr>
          <w:rFonts w:ascii="Arial" w:cs="Arial" w:eastAsia="Arial" w:hAnsi="Arial"/>
          <w:b w:val="0"/>
          <w:i w:val="0"/>
          <w:strike w:val="0"/>
          <w:color w:val="000000"/>
          <w:sz w:val="24"/>
          <w:szCs w:val="24"/>
          <w:rtl w:val="0"/>
        </w:rPr>
        <w:t xml:space="preserve">pregados pela empresa Contratada deverá ocorrer via depósito bancário na conta do trabalhador, de modo a possibilitar a conferência do pagamento por parte da Administração.</w:t>
      </w:r>
    </w:p>
    <w:p w:rsidR="00000000" w:rsidDel="00000000" w:rsidP="00000000" w:rsidRDefault="00000000" w:rsidRPr="00000000" w14:paraId="00000515">
      <w:pPr>
        <w:spacing w:after="57" w:before="57" w:line="240" w:lineRule="auto"/>
        <w:jc w:val="both"/>
        <w:rPr>
          <w:rFonts w:ascii="Arial" w:cs="Arial" w:eastAsia="Arial" w:hAnsi="Arial"/>
          <w:b w:val="1"/>
          <w:strike w:val="0"/>
          <w:color w:val="000000"/>
          <w:sz w:val="24"/>
          <w:szCs w:val="24"/>
        </w:rPr>
      </w:pPr>
      <w:r w:rsidDel="00000000" w:rsidR="00000000" w:rsidRPr="00000000">
        <w:rPr>
          <w:rFonts w:ascii="Arial" w:cs="Arial" w:eastAsia="Arial" w:hAnsi="Arial"/>
          <w:b w:val="0"/>
          <w:i w:val="0"/>
          <w:strike w:val="0"/>
          <w:color w:val="000000"/>
          <w:sz w:val="24"/>
          <w:szCs w:val="24"/>
          <w:rtl w:val="0"/>
        </w:rPr>
        <w:t xml:space="preserve">12.11. Com assinatura do contrato, a Contratada autoriza a Administração Contratante a fazer o desconto na fatura e o pagamento direto dos salários e demais verbas trabalhistas aos trabalhadores, bem como das contribuições previdenciárias e do FGTS, quando houver falha no cumprimento dessas obrigações por parte da Contratada, até o momento da regularização, sem prejuízo das sanções cabíveis. A Contratada autorizará, também, a retenção, a qualquer tempo, da garantia na forma do subitem 1.2, alíneas  “c” e   “d” do Anexo VII – B da IN nº 05/2017.</w:t>
      </w:r>
      <w:r w:rsidDel="00000000" w:rsidR="00000000" w:rsidRPr="00000000">
        <w:rPr>
          <w:rtl w:val="0"/>
        </w:rPr>
      </w:r>
    </w:p>
    <w:p w:rsidR="00000000" w:rsidDel="00000000" w:rsidP="00000000" w:rsidRDefault="00000000" w:rsidRPr="00000000" w14:paraId="00000516">
      <w:pPr>
        <w:spacing w:after="57" w:before="57" w:line="240" w:lineRule="auto"/>
        <w:jc w:val="both"/>
        <w:rPr>
          <w:rFonts w:ascii="Arial" w:cs="Arial" w:eastAsia="Arial" w:hAnsi="Arial"/>
          <w:b w:val="0"/>
          <w:i w:val="0"/>
          <w:strike w:val="0"/>
          <w:color w:val="000000"/>
          <w:sz w:val="24"/>
          <w:szCs w:val="24"/>
        </w:rPr>
      </w:pPr>
      <w:r w:rsidDel="00000000" w:rsidR="00000000" w:rsidRPr="00000000">
        <w:rPr>
          <w:rFonts w:ascii="Arial" w:cs="Arial" w:eastAsia="Arial" w:hAnsi="Arial"/>
          <w:b w:val="0"/>
          <w:i w:val="0"/>
          <w:strike w:val="0"/>
          <w:color w:val="000000"/>
          <w:sz w:val="24"/>
          <w:szCs w:val="24"/>
          <w:rtl w:val="0"/>
        </w:rPr>
        <w:t xml:space="preserve">12.12. Em caso de ocorrência de rescisão trabalhista de algum empregado que estiver prestando serviços nas dependências deste Tribunal, será necessária também a apresentação deste termo de rescisão, devidamente quitado.</w:t>
      </w:r>
    </w:p>
    <w:p w:rsidR="00000000" w:rsidDel="00000000" w:rsidP="00000000" w:rsidRDefault="00000000" w:rsidRPr="00000000" w14:paraId="00000517">
      <w:pPr>
        <w:tabs>
          <w:tab w:val="left" w:leader="none" w:pos="1695"/>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57" w:before="57"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12.13. Todos os pagamentos serão submetidos ao que estabelece a Instrução Normativa nº 1.234 de 11 de janeiro de 2012 da Secretaria da Receita Federal, publicada no DOU de 12 de janeiro de 2012.</w:t>
      </w:r>
    </w:p>
    <w:p w:rsidR="00000000" w:rsidDel="00000000" w:rsidP="00000000" w:rsidRDefault="00000000" w:rsidRPr="00000000" w14:paraId="00000518">
      <w:pPr>
        <w:widowControl w:val="1"/>
        <w:tabs>
          <w:tab w:val="left" w:leader="none" w:pos="1695"/>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57" w:before="57" w:line="240" w:lineRule="auto"/>
        <w:ind w:left="283" w:right="0" w:firstLine="0"/>
        <w:jc w:val="both"/>
        <w:rPr>
          <w:rFonts w:ascii="Arial" w:cs="Arial" w:eastAsia="Arial" w:hAnsi="Arial"/>
          <w:strike w:val="0"/>
          <w:color w:val="000000"/>
          <w:highlight w:val="yellow"/>
        </w:rPr>
      </w:pPr>
      <w:r w:rsidDel="00000000" w:rsidR="00000000" w:rsidRPr="00000000">
        <w:rPr>
          <w:rFonts w:ascii="Arial" w:cs="Arial" w:eastAsia="Arial" w:hAnsi="Arial"/>
          <w:strike w:val="0"/>
          <w:color w:val="000000"/>
          <w:rtl w:val="0"/>
        </w:rPr>
        <w:t xml:space="preserve">12.13.1. </w:t>
      </w:r>
      <w:bookmarkStart w:colFirst="0" w:colLast="0" w:name="r1pr21sip0zd" w:id="16"/>
      <w:bookmarkEnd w:id="16"/>
      <w:r w:rsidDel="00000000" w:rsidR="00000000" w:rsidRPr="00000000">
        <w:rPr>
          <w:rFonts w:ascii="Arial" w:cs="Arial" w:eastAsia="Arial" w:hAnsi="Arial"/>
          <w:strike w:val="0"/>
          <w:color w:val="000000"/>
          <w:rtl w:val="0"/>
        </w:rPr>
        <w:t xml:space="preserve">Para efeito do disposto nos incisos III, IV e XI do caput do art. 4</w:t>
      </w:r>
      <w:r w:rsidDel="00000000" w:rsidR="00000000" w:rsidRPr="00000000">
        <w:rPr>
          <w:rFonts w:ascii="Arial" w:cs="Arial" w:eastAsia="Arial" w:hAnsi="Arial"/>
          <w:strike w:val="1"/>
          <w:color w:val="000000"/>
          <w:rtl w:val="0"/>
        </w:rPr>
        <w:t xml:space="preserve">º</w:t>
      </w:r>
      <w:r w:rsidDel="00000000" w:rsidR="00000000" w:rsidRPr="00000000">
        <w:rPr>
          <w:rFonts w:ascii="Arial" w:cs="Arial" w:eastAsia="Arial" w:hAnsi="Arial"/>
          <w:strike w:val="0"/>
          <w:color w:val="000000"/>
          <w:rtl w:val="0"/>
        </w:rPr>
        <w:t xml:space="preserve">, da IN acima, a pessoa jurídica deverá, no ato da formalização da Contratação, apresentar</w:t>
      </w:r>
      <w:r w:rsidDel="00000000" w:rsidR="00000000" w:rsidRPr="00000000">
        <w:rPr>
          <w:rFonts w:ascii="Arial" w:cs="Arial" w:eastAsia="Arial" w:hAnsi="Arial"/>
          <w:strike w:val="0"/>
          <w:color w:val="000000"/>
          <w:highlight w:val="yellow"/>
          <w:rtl w:val="0"/>
        </w:rPr>
        <w:t xml:space="preserve"> </w:t>
      </w:r>
      <w:r w:rsidDel="00000000" w:rsidR="00000000" w:rsidRPr="00000000">
        <w:rPr>
          <w:rFonts w:ascii="Arial" w:cs="Arial" w:eastAsia="Arial" w:hAnsi="Arial"/>
          <w:strike w:val="0"/>
          <w:color w:val="000000"/>
          <w:rtl w:val="0"/>
        </w:rPr>
        <w:t xml:space="preserve">declaração de acordo com os modelos constantes dos Anexos II, III ou IV da referida Instrução, conforme o caso, em 2 (duas) vias, assinada pelo seu representante legal.</w:t>
      </w:r>
      <w:r w:rsidDel="00000000" w:rsidR="00000000" w:rsidRPr="00000000">
        <w:rPr>
          <w:rtl w:val="0"/>
        </w:rPr>
      </w:r>
    </w:p>
    <w:p w:rsidR="00000000" w:rsidDel="00000000" w:rsidP="00000000" w:rsidRDefault="00000000" w:rsidRPr="00000000" w14:paraId="00000519">
      <w:pPr>
        <w:tabs>
          <w:tab w:val="left" w:leader="none" w:pos="1100"/>
        </w:tabs>
        <w:spacing w:after="57" w:before="57"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12.14. A </w:t>
      </w:r>
      <w:r w:rsidDel="00000000" w:rsidR="00000000" w:rsidRPr="00000000">
        <w:rPr>
          <w:rFonts w:ascii="Arial" w:cs="Arial" w:eastAsia="Arial" w:hAnsi="Arial"/>
          <w:color w:val="000000"/>
          <w:sz w:val="24"/>
          <w:szCs w:val="24"/>
          <w:rtl w:val="0"/>
        </w:rPr>
        <w:t xml:space="preserve">Contratada</w:t>
      </w:r>
      <w:r w:rsidDel="00000000" w:rsidR="00000000" w:rsidRPr="00000000">
        <w:rPr>
          <w:rFonts w:ascii="Arial" w:cs="Arial" w:eastAsia="Arial" w:hAnsi="Arial"/>
          <w:color w:val="000000"/>
          <w:rtl w:val="0"/>
        </w:rPr>
        <w:t xml:space="preserve"> deverá emitir nota fiscal correspondente à sede ou filial da empresa que apresentou a documentação na fase de habilitação.</w:t>
      </w:r>
    </w:p>
    <w:p w:rsidR="00000000" w:rsidDel="00000000" w:rsidP="00000000" w:rsidRDefault="00000000" w:rsidRPr="00000000" w14:paraId="0000051A">
      <w:pPr>
        <w:spacing w:after="57" w:before="57" w:line="240" w:lineRule="auto"/>
        <w:jc w:val="both"/>
        <w:rPr>
          <w:rFonts w:ascii="Arial" w:cs="Arial" w:eastAsia="Arial" w:hAnsi="Arial"/>
        </w:rPr>
      </w:pPr>
      <w:r w:rsidDel="00000000" w:rsidR="00000000" w:rsidRPr="00000000">
        <w:rPr>
          <w:rFonts w:ascii="Arial" w:cs="Arial" w:eastAsia="Arial" w:hAnsi="Arial"/>
          <w:color w:val="000000"/>
          <w:rtl w:val="0"/>
        </w:rPr>
        <w:t xml:space="preserve">12.15. Por motivos de ordem legal e orçamentária que regem as atividades da Administração </w:t>
      </w:r>
      <w:r w:rsidDel="00000000" w:rsidR="00000000" w:rsidRPr="00000000">
        <w:rPr>
          <w:rFonts w:ascii="Arial" w:cs="Arial" w:eastAsia="Arial" w:hAnsi="Arial"/>
          <w:rtl w:val="0"/>
        </w:rPr>
        <w:t xml:space="preserve">Pública, os serviços efetuados em determinado exercício (ano civil) não poderão ser faturados tendo como referência o ano seguinte.</w:t>
      </w:r>
    </w:p>
    <w:p w:rsidR="00000000" w:rsidDel="00000000" w:rsidP="00000000" w:rsidRDefault="00000000" w:rsidRPr="00000000" w14:paraId="0000051B">
      <w:pPr>
        <w:spacing w:after="57" w:before="57" w:line="240" w:lineRule="auto"/>
        <w:jc w:val="both"/>
        <w:rPr>
          <w:rFonts w:ascii="Arial" w:cs="Arial" w:eastAsia="Arial" w:hAnsi="Arial"/>
          <w:strike w:val="0"/>
          <w:color w:val="000000"/>
        </w:rPr>
      </w:pPr>
      <w:r w:rsidDel="00000000" w:rsidR="00000000" w:rsidRPr="00000000">
        <w:rPr>
          <w:rFonts w:ascii="Arial" w:cs="Arial" w:eastAsia="Arial" w:hAnsi="Arial"/>
          <w:strike w:val="0"/>
          <w:color w:val="000000"/>
          <w:rtl w:val="0"/>
        </w:rPr>
        <w:t xml:space="preserve">12.16. </w:t>
      </w:r>
      <w:r w:rsidDel="00000000" w:rsidR="00000000" w:rsidRPr="00000000">
        <w:rPr>
          <w:rFonts w:ascii="Arial" w:cs="Arial" w:eastAsia="Arial" w:hAnsi="Arial"/>
          <w:strike w:val="0"/>
          <w:color w:val="000000"/>
          <w:sz w:val="24"/>
          <w:szCs w:val="24"/>
          <w:rtl w:val="0"/>
        </w:rPr>
        <w:t xml:space="preserve">Deverá a Administração realizar a glosa no pagamento, sem prejuízo das sanções cabíveis, quando a Contratada:</w:t>
      </w:r>
      <w:r w:rsidDel="00000000" w:rsidR="00000000" w:rsidRPr="00000000">
        <w:rPr>
          <w:rtl w:val="0"/>
        </w:rPr>
      </w:r>
    </w:p>
    <w:p w:rsidR="00000000" w:rsidDel="00000000" w:rsidP="00000000" w:rsidRDefault="00000000" w:rsidRPr="00000000" w14:paraId="0000051C">
      <w:pPr>
        <w:spacing w:after="57" w:before="57" w:line="240" w:lineRule="auto"/>
        <w:ind w:left="283" w:right="0" w:firstLine="0"/>
        <w:jc w:val="both"/>
        <w:rPr>
          <w:rFonts w:ascii="Arial" w:cs="Arial" w:eastAsia="Arial" w:hAnsi="Arial"/>
          <w:strike w:val="0"/>
          <w:color w:val="000000"/>
          <w:sz w:val="24"/>
          <w:szCs w:val="24"/>
        </w:rPr>
      </w:pPr>
      <w:r w:rsidDel="00000000" w:rsidR="00000000" w:rsidRPr="00000000">
        <w:rPr>
          <w:rFonts w:ascii="Arial" w:cs="Arial" w:eastAsia="Arial" w:hAnsi="Arial"/>
          <w:strike w:val="0"/>
          <w:color w:val="000000"/>
          <w:sz w:val="24"/>
          <w:szCs w:val="24"/>
          <w:rtl w:val="0"/>
        </w:rPr>
        <w:t xml:space="preserve">12.16.1. Deixar de executar, conforme previsto no Instrumento de Medição de Resultado (IMR);</w:t>
      </w:r>
    </w:p>
    <w:p w:rsidR="00000000" w:rsidDel="00000000" w:rsidP="00000000" w:rsidRDefault="00000000" w:rsidRPr="00000000" w14:paraId="0000051D">
      <w:pPr>
        <w:spacing w:after="57" w:before="57" w:line="240" w:lineRule="auto"/>
        <w:ind w:left="283" w:right="0" w:firstLine="0"/>
        <w:jc w:val="both"/>
        <w:rPr>
          <w:rFonts w:ascii="Arial" w:cs="Arial" w:eastAsia="Arial" w:hAnsi="Arial"/>
          <w:strike w:val="0"/>
          <w:color w:val="000000"/>
          <w:sz w:val="24"/>
          <w:szCs w:val="24"/>
        </w:rPr>
      </w:pPr>
      <w:r w:rsidDel="00000000" w:rsidR="00000000" w:rsidRPr="00000000">
        <w:rPr>
          <w:rFonts w:ascii="Arial" w:cs="Arial" w:eastAsia="Arial" w:hAnsi="Arial"/>
          <w:strike w:val="0"/>
          <w:color w:val="000000"/>
          <w:sz w:val="24"/>
          <w:szCs w:val="24"/>
          <w:rtl w:val="0"/>
        </w:rPr>
        <w:t xml:space="preserve">12.16.2. Deixar de utilizar materiais e recursos humanos exigidos para a execução do serviço, ou utilizá-los com qualidade ou quantidade inferior à demanda;</w:t>
      </w:r>
    </w:p>
    <w:p w:rsidR="00000000" w:rsidDel="00000000" w:rsidP="00000000" w:rsidRDefault="00000000" w:rsidRPr="00000000" w14:paraId="0000051E">
      <w:pPr>
        <w:spacing w:after="57" w:before="57" w:line="240" w:lineRule="auto"/>
        <w:ind w:left="283" w:right="0" w:firstLine="0"/>
        <w:jc w:val="both"/>
        <w:rPr>
          <w:rFonts w:ascii="Arial" w:cs="Arial" w:eastAsia="Arial" w:hAnsi="Arial"/>
          <w:strike w:val="0"/>
          <w:color w:val="000000"/>
        </w:rPr>
      </w:pPr>
      <w:r w:rsidDel="00000000" w:rsidR="00000000" w:rsidRPr="00000000">
        <w:rPr>
          <w:rFonts w:ascii="Arial" w:cs="Arial" w:eastAsia="Arial" w:hAnsi="Arial"/>
          <w:strike w:val="0"/>
          <w:color w:val="000000"/>
          <w:sz w:val="24"/>
          <w:szCs w:val="24"/>
          <w:rtl w:val="0"/>
        </w:rPr>
        <w:t xml:space="preserve">12.16.3. Deixar de substituir empregado que não comparecer ao posto de trabalho;</w:t>
      </w:r>
      <w:r w:rsidDel="00000000" w:rsidR="00000000" w:rsidRPr="00000000">
        <w:rPr>
          <w:rtl w:val="0"/>
        </w:rPr>
      </w:r>
    </w:p>
    <w:p w:rsidR="00000000" w:rsidDel="00000000" w:rsidP="00000000" w:rsidRDefault="00000000" w:rsidRPr="00000000" w14:paraId="0000051F">
      <w:pPr>
        <w:spacing w:after="57" w:before="57" w:line="240" w:lineRule="auto"/>
        <w:ind w:left="0" w:right="0" w:firstLine="0"/>
        <w:jc w:val="both"/>
        <w:rPr>
          <w:rFonts w:ascii="Arial" w:cs="Arial" w:eastAsia="Arial" w:hAnsi="Arial"/>
          <w:strike w:val="0"/>
          <w:color w:val="000000"/>
        </w:rPr>
      </w:pPr>
      <w:r w:rsidDel="00000000" w:rsidR="00000000" w:rsidRPr="00000000">
        <w:rPr>
          <w:rFonts w:ascii="Arial" w:cs="Arial" w:eastAsia="Arial" w:hAnsi="Arial"/>
          <w:strike w:val="0"/>
          <w:color w:val="000000"/>
          <w:sz w:val="24"/>
          <w:szCs w:val="24"/>
          <w:rtl w:val="0"/>
        </w:rPr>
        <w:t xml:space="preserve">12.17. Quando houver glosa parcial dos serviços, o Contratante deverá comunicar a empresa para que emita a nota fiscal ou fatura com o valor exato dimensionado, evitando, assim, efeitos tributários sobre o valor glosado pela Administração.</w:t>
      </w:r>
      <w:r w:rsidDel="00000000" w:rsidR="00000000" w:rsidRPr="00000000">
        <w:rPr>
          <w:rtl w:val="0"/>
        </w:rPr>
      </w:r>
    </w:p>
    <w:p w:rsidR="00000000" w:rsidDel="00000000" w:rsidP="00000000" w:rsidRDefault="00000000" w:rsidRPr="00000000" w14:paraId="00000520">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12.18. A garantia contratual, bem como os valores das faturas correspondentes ao último mês de prestação de serviços, eventualmente retidos, somente serão devolvidos à empresa após constatada a inexistência de pendências quanto à quitação de todos os encargos trabalhistas e previdenciários relativos ao serviço contratado.</w:t>
      </w:r>
    </w:p>
    <w:p w:rsidR="00000000" w:rsidDel="00000000" w:rsidP="00000000" w:rsidRDefault="00000000" w:rsidRPr="00000000" w14:paraId="00000521">
      <w:pPr>
        <w:spacing w:after="57" w:before="57" w:line="240" w:lineRule="auto"/>
        <w:jc w:val="both"/>
        <w:rPr>
          <w:rFonts w:ascii="Arial" w:cs="Arial" w:eastAsia="Arial" w:hAnsi="Arial"/>
        </w:rPr>
      </w:pPr>
      <w:r w:rsidDel="00000000" w:rsidR="00000000" w:rsidRPr="00000000">
        <w:rPr>
          <w:rFonts w:ascii="Arial" w:cs="Arial" w:eastAsia="Arial" w:hAnsi="Arial"/>
          <w:color w:val="111111"/>
          <w:rtl w:val="0"/>
        </w:rPr>
        <w:t xml:space="preserve">12.19. Quando da ocorrência de eventuais atrasos de pagamento provocados exclusivamente pela Administração, o valor devido deverá ser acrescido de atualização financeir</w:t>
      </w:r>
      <w:r w:rsidDel="00000000" w:rsidR="00000000" w:rsidRPr="00000000">
        <w:rPr>
          <w:rFonts w:ascii="Arial" w:cs="Arial" w:eastAsia="Arial" w:hAnsi="Arial"/>
          <w:rtl w:val="0"/>
        </w:rPr>
        <w:t xml:space="preserve">a, e sua apuração se fará desde a data de seu vencimento até a data do efetivo pagamento, em que os juros de mora serão calculados à taxa de 0,5% (meio por cento) ao mês, ou 6% (seis por cento) ao ano, mediante aplicação das seguintes fórmulas:</w:t>
      </w:r>
    </w:p>
    <w:p w:rsidR="00000000" w:rsidDel="00000000" w:rsidP="00000000" w:rsidRDefault="00000000" w:rsidRPr="00000000" w14:paraId="00000522">
      <w:pPr>
        <w:spacing w:after="57" w:before="57" w:line="240" w:lineRule="auto"/>
        <w:jc w:val="center"/>
        <w:rPr>
          <w:rFonts w:ascii="Arial" w:cs="Arial" w:eastAsia="Arial" w:hAnsi="Arial"/>
        </w:rPr>
      </w:pPr>
      <w:r w:rsidDel="00000000" w:rsidR="00000000" w:rsidRPr="00000000">
        <w:rPr>
          <w:rFonts w:ascii="Arial" w:cs="Arial" w:eastAsia="Arial" w:hAnsi="Arial"/>
          <w:rtl w:val="0"/>
        </w:rPr>
        <w:t xml:space="preserve">I =  </w:t>
      </w:r>
      <w:r w:rsidDel="00000000" w:rsidR="00000000" w:rsidRPr="00000000">
        <w:rPr>
          <w:rFonts w:ascii="Arial" w:cs="Arial" w:eastAsia="Arial" w:hAnsi="Arial"/>
          <w:u w:val="single"/>
          <w:rtl w:val="0"/>
        </w:rPr>
        <w:t xml:space="preserve">(TX/100)</w:t>
      </w:r>
      <w:r w:rsidDel="00000000" w:rsidR="00000000" w:rsidRPr="00000000">
        <w:rPr>
          <w:rtl w:val="0"/>
        </w:rPr>
      </w:r>
    </w:p>
    <w:p w:rsidR="00000000" w:rsidDel="00000000" w:rsidP="00000000" w:rsidRDefault="00000000" w:rsidRPr="00000000" w14:paraId="00000523">
      <w:pPr>
        <w:spacing w:after="57" w:before="57" w:line="240" w:lineRule="auto"/>
        <w:jc w:val="center"/>
        <w:rPr>
          <w:rFonts w:ascii="Arial" w:cs="Arial" w:eastAsia="Arial" w:hAnsi="Arial"/>
        </w:rPr>
      </w:pPr>
      <w:r w:rsidDel="00000000" w:rsidR="00000000" w:rsidRPr="00000000">
        <w:rPr>
          <w:rFonts w:ascii="Arial" w:cs="Arial" w:eastAsia="Arial" w:hAnsi="Arial"/>
          <w:rtl w:val="0"/>
        </w:rPr>
        <w:t xml:space="preserve">365</w:t>
      </w:r>
    </w:p>
    <w:p w:rsidR="00000000" w:rsidDel="00000000" w:rsidP="00000000" w:rsidRDefault="00000000" w:rsidRPr="00000000" w14:paraId="00000524">
      <w:pPr>
        <w:spacing w:after="57" w:before="57" w:line="240" w:lineRule="auto"/>
        <w:jc w:val="center"/>
        <w:rPr>
          <w:rFonts w:ascii="Arial" w:cs="Arial" w:eastAsia="Arial" w:hAnsi="Arial"/>
        </w:rPr>
      </w:pPr>
      <w:r w:rsidDel="00000000" w:rsidR="00000000" w:rsidRPr="00000000">
        <w:rPr>
          <w:rFonts w:ascii="Arial" w:cs="Arial" w:eastAsia="Arial" w:hAnsi="Arial"/>
          <w:rtl w:val="0"/>
        </w:rPr>
        <w:t xml:space="preserve">EM: I x N x VP, onde:</w:t>
      </w:r>
    </w:p>
    <w:p w:rsidR="00000000" w:rsidDel="00000000" w:rsidP="00000000" w:rsidRDefault="00000000" w:rsidRPr="00000000" w14:paraId="00000525">
      <w:pPr>
        <w:widowControl w:val="1"/>
        <w:spacing w:after="57" w:before="57" w:line="240" w:lineRule="auto"/>
        <w:ind w:left="283" w:right="0" w:firstLine="0"/>
        <w:jc w:val="both"/>
        <w:rPr>
          <w:rFonts w:ascii="Arial" w:cs="Arial" w:eastAsia="Arial" w:hAnsi="Arial"/>
        </w:rPr>
      </w:pPr>
      <w:r w:rsidDel="00000000" w:rsidR="00000000" w:rsidRPr="00000000">
        <w:rPr>
          <w:rFonts w:ascii="Arial" w:cs="Arial" w:eastAsia="Arial" w:hAnsi="Arial"/>
          <w:rtl w:val="0"/>
        </w:rPr>
        <w:t xml:space="preserve">I = Índice de atualização financeira;</w:t>
      </w:r>
    </w:p>
    <w:p w:rsidR="00000000" w:rsidDel="00000000" w:rsidP="00000000" w:rsidRDefault="00000000" w:rsidRPr="00000000" w14:paraId="00000526">
      <w:pPr>
        <w:widowControl w:val="1"/>
        <w:spacing w:after="57" w:before="57" w:line="240" w:lineRule="auto"/>
        <w:ind w:left="283" w:right="0" w:firstLine="0"/>
        <w:jc w:val="both"/>
        <w:rPr>
          <w:rFonts w:ascii="Arial" w:cs="Arial" w:eastAsia="Arial" w:hAnsi="Arial"/>
        </w:rPr>
      </w:pPr>
      <w:r w:rsidDel="00000000" w:rsidR="00000000" w:rsidRPr="00000000">
        <w:rPr>
          <w:rFonts w:ascii="Arial" w:cs="Arial" w:eastAsia="Arial" w:hAnsi="Arial"/>
          <w:rtl w:val="0"/>
        </w:rPr>
        <w:t xml:space="preserve">TX= Percentual da taxa de juros de mora anual;</w:t>
      </w:r>
    </w:p>
    <w:p w:rsidR="00000000" w:rsidDel="00000000" w:rsidP="00000000" w:rsidRDefault="00000000" w:rsidRPr="00000000" w14:paraId="00000527">
      <w:pPr>
        <w:widowControl w:val="1"/>
        <w:spacing w:after="57" w:before="57" w:line="240" w:lineRule="auto"/>
        <w:ind w:left="283" w:right="0" w:firstLine="0"/>
        <w:jc w:val="both"/>
        <w:rPr>
          <w:rFonts w:ascii="Arial" w:cs="Arial" w:eastAsia="Arial" w:hAnsi="Arial"/>
        </w:rPr>
      </w:pPr>
      <w:r w:rsidDel="00000000" w:rsidR="00000000" w:rsidRPr="00000000">
        <w:rPr>
          <w:rFonts w:ascii="Arial" w:cs="Arial" w:eastAsia="Arial" w:hAnsi="Arial"/>
          <w:rtl w:val="0"/>
        </w:rPr>
        <w:t xml:space="preserve">EM = Encargos Moratórios;</w:t>
      </w:r>
    </w:p>
    <w:p w:rsidR="00000000" w:rsidDel="00000000" w:rsidP="00000000" w:rsidRDefault="00000000" w:rsidRPr="00000000" w14:paraId="00000528">
      <w:pPr>
        <w:widowControl w:val="1"/>
        <w:spacing w:after="57" w:before="57" w:line="240" w:lineRule="auto"/>
        <w:ind w:left="283" w:right="0" w:firstLine="0"/>
        <w:jc w:val="both"/>
        <w:rPr>
          <w:rFonts w:ascii="Arial" w:cs="Arial" w:eastAsia="Arial" w:hAnsi="Arial"/>
        </w:rPr>
      </w:pPr>
      <w:r w:rsidDel="00000000" w:rsidR="00000000" w:rsidRPr="00000000">
        <w:rPr>
          <w:rFonts w:ascii="Arial" w:cs="Arial" w:eastAsia="Arial" w:hAnsi="Arial"/>
          <w:rtl w:val="0"/>
        </w:rPr>
        <w:t xml:space="preserve">N = Número de dias entre a data prevista para o pagamento e a do efetivo pagamento;</w:t>
      </w:r>
    </w:p>
    <w:p w:rsidR="00000000" w:rsidDel="00000000" w:rsidP="00000000" w:rsidRDefault="00000000" w:rsidRPr="00000000" w14:paraId="00000529">
      <w:pPr>
        <w:widowControl w:val="1"/>
        <w:spacing w:after="57" w:before="57" w:line="240" w:lineRule="auto"/>
        <w:ind w:left="283" w:right="0" w:firstLine="0"/>
        <w:jc w:val="both"/>
        <w:rPr>
          <w:rFonts w:ascii="Arial" w:cs="Arial" w:eastAsia="Arial" w:hAnsi="Arial"/>
        </w:rPr>
      </w:pPr>
      <w:r w:rsidDel="00000000" w:rsidR="00000000" w:rsidRPr="00000000">
        <w:rPr>
          <w:rFonts w:ascii="Arial" w:cs="Arial" w:eastAsia="Arial" w:hAnsi="Arial"/>
          <w:rtl w:val="0"/>
        </w:rPr>
        <w:t xml:space="preserve">VP = Valor da parcela em atraso</w:t>
      </w:r>
    </w:p>
    <w:p w:rsidR="00000000" w:rsidDel="00000000" w:rsidP="00000000" w:rsidRDefault="00000000" w:rsidRPr="00000000" w14:paraId="0000052A">
      <w:pPr>
        <w:widowControl w:val="1"/>
        <w:spacing w:after="57" w:before="57" w:line="240" w:lineRule="auto"/>
        <w:ind w:left="0" w:right="0" w:firstLine="0"/>
        <w:jc w:val="both"/>
        <w:rPr/>
      </w:pPr>
      <w:r w:rsidDel="00000000" w:rsidR="00000000" w:rsidRPr="00000000">
        <w:rPr>
          <w:rFonts w:ascii="Arial" w:cs="Arial" w:eastAsia="Arial" w:hAnsi="Arial"/>
          <w:rtl w:val="0"/>
        </w:rPr>
        <w:t xml:space="preserve">12.20. A Administração deverá realizar consulta ao SICAF para: a) verificar a manutenção das condições de habilitação exigidas no edital; b) identificar possível razão que impeça a participação em licitação, no âmbito</w:t>
      </w:r>
      <w:r w:rsidDel="00000000" w:rsidR="00000000" w:rsidRPr="00000000">
        <w:rPr>
          <w:rFonts w:ascii="Arial" w:cs="Arial" w:eastAsia="Arial" w:hAnsi="Arial"/>
          <w:color w:val="111111"/>
          <w:rtl w:val="0"/>
        </w:rPr>
        <w:t xml:space="preserve"> do órgão ou entidade, proibição de contratar com o Poder Público, bem como ocorrências impeditivas indiretas.</w:t>
      </w:r>
      <w:r w:rsidDel="00000000" w:rsidR="00000000" w:rsidRPr="00000000">
        <w:rPr>
          <w:rtl w:val="0"/>
        </w:rPr>
      </w:r>
    </w:p>
    <w:p w:rsidR="00000000" w:rsidDel="00000000" w:rsidP="00000000" w:rsidRDefault="00000000" w:rsidRPr="00000000" w14:paraId="0000052B">
      <w:pPr>
        <w:widowControl w:val="1"/>
        <w:spacing w:after="57" w:before="57" w:line="240" w:lineRule="auto"/>
        <w:ind w:left="0" w:right="0" w:firstLine="0"/>
        <w:jc w:val="both"/>
        <w:rPr>
          <w:color w:val="111111"/>
        </w:rPr>
      </w:pPr>
      <w:r w:rsidDel="00000000" w:rsidR="00000000" w:rsidRPr="00000000">
        <w:rPr>
          <w:rFonts w:ascii="Arial" w:cs="Arial" w:eastAsia="Arial" w:hAnsi="Arial"/>
          <w:color w:val="111111"/>
          <w:rtl w:val="0"/>
        </w:rPr>
        <w:t xml:space="preserve">12.21. Constatando-se, junto ao SICAF, a situação de irregularidade d</w:t>
      </w:r>
      <w:r w:rsidDel="00000000" w:rsidR="00000000" w:rsidRPr="00000000">
        <w:rPr>
          <w:rFonts w:ascii="Arial" w:cs="Arial" w:eastAsia="Arial" w:hAnsi="Arial"/>
          <w:i w:val="0"/>
          <w:color w:val="111111"/>
          <w:rtl w:val="0"/>
        </w:rPr>
        <w:t xml:space="preserve">a Contratada</w:t>
      </w:r>
      <w:r w:rsidDel="00000000" w:rsidR="00000000" w:rsidRPr="00000000">
        <w:rPr>
          <w:rFonts w:ascii="Arial" w:cs="Arial" w:eastAsia="Arial" w:hAnsi="Arial"/>
          <w:color w:val="111111"/>
          <w:rtl w:val="0"/>
        </w:rPr>
        <w:t xml:space="preserve">, será providenciada sua notificação, por escrito, para que, no prazo de 5 (cinco) dias úteis, regularize sua situação ou, no mesmo prazo, apresente sua defesa. O prazo poderá ser prorrogado uma vez, por igual período, a critério do Contratante.</w:t>
      </w:r>
      <w:r w:rsidDel="00000000" w:rsidR="00000000" w:rsidRPr="00000000">
        <w:rPr>
          <w:rtl w:val="0"/>
        </w:rPr>
      </w:r>
    </w:p>
    <w:p w:rsidR="00000000" w:rsidDel="00000000" w:rsidP="00000000" w:rsidRDefault="00000000" w:rsidRPr="00000000" w14:paraId="0000052C">
      <w:pPr>
        <w:widowControl w:val="1"/>
        <w:spacing w:after="57" w:before="57" w:line="240" w:lineRule="auto"/>
        <w:ind w:left="0" w:right="0" w:firstLine="0"/>
        <w:jc w:val="both"/>
        <w:rPr>
          <w:color w:val="111111"/>
        </w:rPr>
      </w:pPr>
      <w:r w:rsidDel="00000000" w:rsidR="00000000" w:rsidRPr="00000000">
        <w:rPr>
          <w:rFonts w:ascii="Arial" w:cs="Arial" w:eastAsia="Arial" w:hAnsi="Arial"/>
          <w:color w:val="111111"/>
          <w:rtl w:val="0"/>
        </w:rPr>
        <w:t xml:space="preserve">12.22. Não havendo regularização ou sendo a defesa considerada improcedente, o Contratante deverá comunicar aos órgãos responsáveis pela fiscalização da regularidade fiscal quanto à inadimplência d</w:t>
      </w:r>
      <w:r w:rsidDel="00000000" w:rsidR="00000000" w:rsidRPr="00000000">
        <w:rPr>
          <w:rFonts w:ascii="Arial" w:cs="Arial" w:eastAsia="Arial" w:hAnsi="Arial"/>
          <w:i w:val="0"/>
          <w:color w:val="111111"/>
          <w:rtl w:val="0"/>
        </w:rPr>
        <w:t xml:space="preserve">a Contratada</w:t>
      </w:r>
      <w:r w:rsidDel="00000000" w:rsidR="00000000" w:rsidRPr="00000000">
        <w:rPr>
          <w:rFonts w:ascii="Arial" w:cs="Arial" w:eastAsia="Arial" w:hAnsi="Arial"/>
          <w:color w:val="111111"/>
          <w:rtl w:val="0"/>
        </w:rPr>
        <w:t xml:space="preserve">, bem como quanto à existência de pagamento a ser efetuado, para que sejam acionados os meios pertinentes e necessários para garantir o recebimento de seus créditos.</w:t>
      </w:r>
      <w:r w:rsidDel="00000000" w:rsidR="00000000" w:rsidRPr="00000000">
        <w:rPr>
          <w:rtl w:val="0"/>
        </w:rPr>
      </w:r>
    </w:p>
    <w:p w:rsidR="00000000" w:rsidDel="00000000" w:rsidP="00000000" w:rsidRDefault="00000000" w:rsidRPr="00000000" w14:paraId="0000052D">
      <w:pPr>
        <w:widowControl w:val="1"/>
        <w:spacing w:after="57" w:before="57" w:line="240" w:lineRule="auto"/>
        <w:ind w:left="0" w:right="0" w:firstLine="0"/>
        <w:jc w:val="both"/>
        <w:rPr>
          <w:color w:val="111111"/>
        </w:rPr>
      </w:pPr>
      <w:r w:rsidDel="00000000" w:rsidR="00000000" w:rsidRPr="00000000">
        <w:rPr>
          <w:rFonts w:ascii="Arial" w:cs="Arial" w:eastAsia="Arial" w:hAnsi="Arial"/>
          <w:color w:val="111111"/>
          <w:rtl w:val="0"/>
        </w:rPr>
        <w:t xml:space="preserve">12.23. Persistindo a irregularidade, o Contratante deverá adotar as medidas necessárias à rescisão contratual nos autos do processo administrativo correspondente, assegurada à</w:t>
      </w:r>
      <w:r w:rsidDel="00000000" w:rsidR="00000000" w:rsidRPr="00000000">
        <w:rPr>
          <w:rFonts w:ascii="Arial" w:cs="Arial" w:eastAsia="Arial" w:hAnsi="Arial"/>
          <w:i w:val="0"/>
          <w:color w:val="111111"/>
          <w:rtl w:val="0"/>
        </w:rPr>
        <w:t xml:space="preserve"> Contratada</w:t>
      </w:r>
      <w:r w:rsidDel="00000000" w:rsidR="00000000" w:rsidRPr="00000000">
        <w:rPr>
          <w:rFonts w:ascii="Arial" w:cs="Arial" w:eastAsia="Arial" w:hAnsi="Arial"/>
          <w:color w:val="111111"/>
          <w:rtl w:val="0"/>
        </w:rPr>
        <w:t xml:space="preserve"> a ampla defesa.</w:t>
      </w:r>
      <w:r w:rsidDel="00000000" w:rsidR="00000000" w:rsidRPr="00000000">
        <w:rPr>
          <w:rtl w:val="0"/>
        </w:rPr>
      </w:r>
    </w:p>
    <w:p w:rsidR="00000000" w:rsidDel="00000000" w:rsidP="00000000" w:rsidRDefault="00000000" w:rsidRPr="00000000" w14:paraId="0000052E">
      <w:pPr>
        <w:widowControl w:val="1"/>
        <w:spacing w:after="57" w:before="57" w:line="240" w:lineRule="auto"/>
        <w:ind w:left="0" w:right="0" w:firstLine="0"/>
        <w:jc w:val="both"/>
        <w:rPr>
          <w:rFonts w:ascii="Arial" w:cs="Arial" w:eastAsia="Arial" w:hAnsi="Arial"/>
        </w:rPr>
      </w:pPr>
      <w:r w:rsidDel="00000000" w:rsidR="00000000" w:rsidRPr="00000000">
        <w:rPr>
          <w:rFonts w:ascii="Arial" w:cs="Arial" w:eastAsia="Arial" w:hAnsi="Arial"/>
          <w:color w:val="111111"/>
          <w:rtl w:val="0"/>
        </w:rPr>
        <w:t xml:space="preserve">12.24. Havendo a efetiva execução do objeto, os pagamentos serão realizados normalmente, até que se decida pela rescisão do contrato, caso </w:t>
      </w:r>
      <w:r w:rsidDel="00000000" w:rsidR="00000000" w:rsidRPr="00000000">
        <w:rPr>
          <w:rFonts w:ascii="Arial" w:cs="Arial" w:eastAsia="Arial" w:hAnsi="Arial"/>
          <w:i w:val="0"/>
          <w:color w:val="111111"/>
          <w:rtl w:val="0"/>
        </w:rPr>
        <w:t xml:space="preserve">a Contratada</w:t>
      </w:r>
      <w:r w:rsidDel="00000000" w:rsidR="00000000" w:rsidRPr="00000000">
        <w:rPr>
          <w:rFonts w:ascii="Arial" w:cs="Arial" w:eastAsia="Arial" w:hAnsi="Arial"/>
          <w:color w:val="111111"/>
          <w:rtl w:val="0"/>
        </w:rPr>
        <w:t xml:space="preserve"> não</w:t>
      </w:r>
      <w:r w:rsidDel="00000000" w:rsidR="00000000" w:rsidRPr="00000000">
        <w:rPr>
          <w:rFonts w:ascii="Arial" w:cs="Arial" w:eastAsia="Arial" w:hAnsi="Arial"/>
          <w:rtl w:val="0"/>
        </w:rPr>
        <w:t xml:space="preserve"> regularize sua situação junto ao SICAF.</w:t>
      </w:r>
    </w:p>
    <w:p w:rsidR="00000000" w:rsidDel="00000000" w:rsidP="00000000" w:rsidRDefault="00000000" w:rsidRPr="00000000" w14:paraId="0000052F">
      <w:pPr>
        <w:widowControl w:val="1"/>
        <w:spacing w:after="113" w:before="113" w:line="240" w:lineRule="auto"/>
        <w:ind w:left="0" w:right="0" w:firstLine="0"/>
        <w:jc w:val="both"/>
        <w:rPr>
          <w:rFonts w:ascii="Arial" w:cs="Arial" w:eastAsia="Arial" w:hAnsi="Arial"/>
          <w:color w:val="000000"/>
        </w:rPr>
      </w:pPr>
      <w:r w:rsidDel="00000000" w:rsidR="00000000" w:rsidRPr="00000000">
        <w:rPr>
          <w:rFonts w:ascii="Arial" w:cs="Arial" w:eastAsia="Arial" w:hAnsi="Arial"/>
          <w:b w:val="1"/>
          <w:color w:val="000000"/>
          <w:rtl w:val="0"/>
        </w:rPr>
        <w:t xml:space="preserve">13. DO INSTRUMENTO DE MEDIÇÃO DE RESULTADOS (IMR)</w:t>
      </w:r>
      <w:r w:rsidDel="00000000" w:rsidR="00000000" w:rsidRPr="00000000">
        <w:rPr>
          <w:rtl w:val="0"/>
        </w:rPr>
      </w:r>
    </w:p>
    <w:p w:rsidR="00000000" w:rsidDel="00000000" w:rsidP="00000000" w:rsidRDefault="00000000" w:rsidRPr="00000000" w14:paraId="0000053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13.1</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 esta contratação foram definidas métricas para definição e aferição do nível de qualidade esperado para a prestação do serviço e respectivas adequações de pagamento;</w:t>
      </w:r>
      <w:r w:rsidDel="00000000" w:rsidR="00000000" w:rsidRPr="00000000">
        <w:rPr>
          <w:rtl w:val="0"/>
        </w:rPr>
      </w:r>
    </w:p>
    <w:p w:rsidR="00000000" w:rsidDel="00000000" w:rsidP="00000000" w:rsidRDefault="00000000" w:rsidRPr="00000000" w14:paraId="0000053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13.2. Serão realizadas rondas diárias de fiscalização que serão geradas pelo sistema informatizado do Contratante;</w:t>
      </w:r>
      <w:r w:rsidDel="00000000" w:rsidR="00000000" w:rsidRPr="00000000">
        <w:rPr>
          <w:rtl w:val="0"/>
        </w:rPr>
      </w:r>
    </w:p>
    <w:p w:rsidR="00000000" w:rsidDel="00000000" w:rsidP="00000000" w:rsidRDefault="00000000" w:rsidRPr="00000000" w14:paraId="0000053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13.3. Durante a execução de uma ronda, caso seja identificado alguma falha, será enquadrada em uma das 3 categorias abaixo, assumindo a pontuação correspondente:</w:t>
      </w:r>
    </w:p>
    <w:tbl>
      <w:tblPr>
        <w:tblStyle w:val="Table10"/>
        <w:tblW w:w="9299.999999999998" w:type="dxa"/>
        <w:jc w:val="left"/>
        <w:tblInd w:w="-102.00000000000001" w:type="dxa"/>
        <w:tblBorders>
          <w:top w:color="000000" w:space="0" w:sz="4" w:val="single"/>
          <w:left w:color="000000" w:space="0" w:sz="4" w:val="single"/>
          <w:bottom w:color="000000" w:space="0" w:sz="4" w:val="single"/>
          <w:insideH w:color="000000" w:space="0" w:sz="4" w:val="single"/>
        </w:tblBorders>
        <w:tblLayout w:type="fixed"/>
        <w:tblLook w:val="0000"/>
      </w:tblPr>
      <w:tblGrid>
        <w:gridCol w:w="2318"/>
        <w:gridCol w:w="2441"/>
        <w:gridCol w:w="2277"/>
        <w:gridCol w:w="2264"/>
        <w:tblGridChange w:id="0">
          <w:tblGrid>
            <w:gridCol w:w="2318"/>
            <w:gridCol w:w="2441"/>
            <w:gridCol w:w="2277"/>
            <w:gridCol w:w="2264"/>
          </w:tblGrid>
        </w:tblGridChange>
      </w:tblGrid>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53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53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Falha de Natureza Crítica</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53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Falha de Natureza Grave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3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Outras Desconformidades</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53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Quant. De Pontos</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53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53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3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tc>
      </w:tr>
      <w:tr>
        <w:trPr>
          <w:cantSplit w:val="0"/>
          <w:tblHeader w:val="0"/>
        </w:trPr>
        <w:tc>
          <w:tcPr>
            <w:gridSpan w:val="3"/>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53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Falhas de Natureza Crítica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3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Unidade de Medida</w:t>
            </w:r>
          </w:p>
        </w:tc>
      </w:tr>
      <w:tr>
        <w:trPr>
          <w:cantSplit w:val="0"/>
          <w:tblHeader w:val="0"/>
        </w:trPr>
        <w:tc>
          <w:tcPr>
            <w:gridSpan w:val="3"/>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53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Falta de material de reposição.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4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Por ocorrência.</w:t>
            </w:r>
          </w:p>
        </w:tc>
      </w:tr>
      <w:tr>
        <w:trPr>
          <w:cantSplit w:val="0"/>
          <w:tblHeader w:val="0"/>
        </w:trPr>
        <w:tc>
          <w:tcPr>
            <w:gridSpan w:val="3"/>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54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Ambiente de trabalho extremamente sujo, aparentando ausência de limpeza.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4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Por ambiente.</w:t>
            </w:r>
          </w:p>
        </w:tc>
      </w:tr>
      <w:tr>
        <w:trPr>
          <w:cantSplit w:val="0"/>
          <w:tblHeader w:val="0"/>
        </w:trPr>
        <w:tc>
          <w:tcPr>
            <w:gridSpan w:val="3"/>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54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Falhas de Natureza Grave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4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Unidade de Medida</w:t>
            </w:r>
          </w:p>
        </w:tc>
      </w:tr>
      <w:tr>
        <w:trPr>
          <w:cantSplit w:val="0"/>
          <w:tblHeader w:val="0"/>
        </w:trPr>
        <w:tc>
          <w:tcPr>
            <w:gridSpan w:val="3"/>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54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Qualidade do material de reposição em desacordo com o especificado neste Termo.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4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Por material.</w:t>
            </w:r>
          </w:p>
        </w:tc>
      </w:tr>
      <w:tr>
        <w:trPr>
          <w:cantSplit w:val="0"/>
          <w:tblHeader w:val="0"/>
        </w:trPr>
        <w:tc>
          <w:tcPr>
            <w:gridSpan w:val="3"/>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54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Funcionário se apresentar com o uniforme sujo.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5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Por funcionário.</w:t>
            </w:r>
          </w:p>
        </w:tc>
      </w:tr>
      <w:tr>
        <w:trPr>
          <w:cantSplit w:val="0"/>
          <w:tblHeader w:val="0"/>
        </w:trPr>
        <w:tc>
          <w:tcPr>
            <w:gridSpan w:val="3"/>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55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Funcionário sem uniforme.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5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Por funcionário.</w:t>
            </w:r>
          </w:p>
        </w:tc>
      </w:tr>
      <w:tr>
        <w:trPr>
          <w:cantSplit w:val="0"/>
          <w:tblHeader w:val="0"/>
        </w:trPr>
        <w:tc>
          <w:tcPr>
            <w:gridSpan w:val="3"/>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55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Outras Desconformidades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5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Unidade de Medida</w:t>
            </w:r>
          </w:p>
        </w:tc>
      </w:tr>
      <w:tr>
        <w:trPr>
          <w:cantSplit w:val="0"/>
          <w:tblHeader w:val="0"/>
        </w:trPr>
        <w:tc>
          <w:tcPr>
            <w:gridSpan w:val="3"/>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55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Ambiente de trabalho sujo, aparentando que a limpeza foi mal-executada.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5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Por ocorrência.</w:t>
            </w:r>
          </w:p>
        </w:tc>
      </w:tr>
    </w:tbl>
    <w:p w:rsidR="00000000" w:rsidDel="00000000" w:rsidP="00000000" w:rsidRDefault="00000000" w:rsidRPr="00000000" w14:paraId="0000055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13.4. Todas as falhas serão registradas segundo sua categoria e respectiva pontuação. A depender do resultado da soma da pontuação acumulada pela empresa durante o mês, esta receberá um conceito de Fator de Qualidade – FQ (bom, regular ou ruim) conforme tabela abaixo.</w:t>
      </w:r>
    </w:p>
    <w:tbl>
      <w:tblPr>
        <w:tblStyle w:val="Table11"/>
        <w:tblW w:w="9245.0" w:type="dxa"/>
        <w:jc w:val="left"/>
        <w:tblInd w:w="-50.00000000000001"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95"/>
        <w:gridCol w:w="2115"/>
        <w:gridCol w:w="1845"/>
        <w:gridCol w:w="2090"/>
        <w:tblGridChange w:id="0">
          <w:tblGrid>
            <w:gridCol w:w="3195"/>
            <w:gridCol w:w="2115"/>
            <w:gridCol w:w="1845"/>
            <w:gridCol w:w="2090"/>
          </w:tblGrid>
        </w:tblGridChange>
      </w:tblGrid>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6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Avaliação de Qualidade</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56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Soma total de pontos no mês</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56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 a 10 pontos</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56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 a 20 pontos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6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Mais de 20 pontos</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56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Conceito</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56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Bom</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56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Regular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6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Ruim</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56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FQ</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56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100%</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56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4"/>
                <w:szCs w:val="24"/>
                <w:highlight w:val="white"/>
                <w:u w:val="none"/>
                <w:vertAlign w:val="baseline"/>
              </w:rPr>
            </w:pP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98%</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6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96%</w:t>
            </w:r>
          </w:p>
        </w:tc>
      </w:tr>
    </w:tbl>
    <w:p w:rsidR="00000000" w:rsidDel="00000000" w:rsidP="00000000" w:rsidRDefault="00000000" w:rsidRPr="00000000" w14:paraId="0000057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13.5. Ao final de cada mês, a Contratada receberá um relatório com as falhas registradas e com o conceito final FQ obtido com base na soma total da pontuação obtida.</w:t>
      </w:r>
      <w:r w:rsidDel="00000000" w:rsidR="00000000" w:rsidRPr="00000000">
        <w:rPr>
          <w:rtl w:val="0"/>
        </w:rPr>
      </w:r>
    </w:p>
    <w:p w:rsidR="00000000" w:rsidDel="00000000" w:rsidP="00000000" w:rsidRDefault="00000000" w:rsidRPr="00000000" w14:paraId="0000057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13.6. O Conceito obtido consubstanciará no percentual do pagamento mensal a ser pago à Contratada, ou seja, para o Conceito = BOM, FQ = 100% = Pagamento integral da fatura mensal dev</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ida. Para o Conceito = REGULAR, FQ = 97,5% = Pagamento de 97,5% da fatura mensal devida.</w:t>
      </w:r>
      <w:r w:rsidDel="00000000" w:rsidR="00000000" w:rsidRPr="00000000">
        <w:rPr>
          <w:rtl w:val="0"/>
        </w:rPr>
      </w:r>
    </w:p>
    <w:p w:rsidR="00000000" w:rsidDel="00000000" w:rsidP="00000000" w:rsidRDefault="00000000" w:rsidRPr="00000000" w14:paraId="0000057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13.7. A ocorrência de pontuação superior a 20, aplicar-se-á a sanção prevista no subitem 14.1.2</w:t>
      </w:r>
      <w:r w:rsidDel="00000000" w:rsidR="00000000" w:rsidRPr="00000000">
        <w:rPr>
          <w:rtl w:val="0"/>
        </w:rPr>
      </w:r>
    </w:p>
    <w:p w:rsidR="00000000" w:rsidDel="00000000" w:rsidP="00000000" w:rsidRDefault="00000000" w:rsidRPr="00000000" w14:paraId="00000573">
      <w:pPr>
        <w:spacing w:after="113" w:before="113" w:line="240" w:lineRule="auto"/>
        <w:jc w:val="both"/>
        <w:rPr>
          <w:color w:val="000000"/>
        </w:rPr>
      </w:pPr>
      <w:r w:rsidDel="00000000" w:rsidR="00000000" w:rsidRPr="00000000">
        <w:rPr>
          <w:rFonts w:ascii="Arial" w:cs="Arial" w:eastAsia="Arial" w:hAnsi="Arial"/>
          <w:b w:val="1"/>
          <w:color w:val="000000"/>
          <w:rtl w:val="0"/>
        </w:rPr>
        <w:t xml:space="preserve">14. DAS SANÇÕES ADMINISTRATIVAS</w:t>
      </w:r>
      <w:r w:rsidDel="00000000" w:rsidR="00000000" w:rsidRPr="00000000">
        <w:rPr>
          <w:rtl w:val="0"/>
        </w:rPr>
      </w:r>
    </w:p>
    <w:p w:rsidR="00000000" w:rsidDel="00000000" w:rsidP="00000000" w:rsidRDefault="00000000" w:rsidRPr="00000000" w14:paraId="0000057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8"/>
          <w:tab w:val="right" w:leader="none" w:pos="9637"/>
          <w:tab w:val="left" w:leader="none" w:pos="1120"/>
        </w:tabs>
        <w:spacing w:after="57" w:before="57" w:line="240" w:lineRule="auto"/>
        <w:ind w:left="0" w:right="0" w:firstLine="0"/>
        <w:jc w:val="both"/>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14.1. Com fundamento nos arts. 155 a 157 da Lei nº</w:t>
      </w:r>
      <w:r w:rsidDel="00000000" w:rsidR="00000000" w:rsidRPr="00000000">
        <w:rPr>
          <w:rFonts w:ascii="Arial" w:cs="Arial" w:eastAsia="Arial" w:hAnsi="Arial"/>
          <w:b w:val="0"/>
          <w:i w:val="0"/>
          <w:smallCaps w:val="0"/>
          <w:strike w:val="0"/>
          <w:color w:val="111111"/>
          <w:sz w:val="24"/>
          <w:szCs w:val="24"/>
          <w:u w:val="none"/>
          <w:shd w:fill="auto" w:val="clear"/>
          <w:vertAlign w:val="baseline"/>
          <w:rtl w:val="0"/>
        </w:rPr>
        <w:t xml:space="preserve"> 14.133/2021, 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Contratada ficará sujeita, nos casos abaixo relacionados, sem prejuízo das responsabilidades civil e criminal, assegurada a prévia e ampla defesa, às seguintes penalidades, </w:t>
      </w:r>
      <w:r w:rsidDel="00000000" w:rsidR="00000000" w:rsidRPr="00000000">
        <w:rPr>
          <w:rFonts w:ascii="Arial" w:cs="Arial" w:eastAsia="Arial" w:hAnsi="Arial"/>
          <w:b w:val="0"/>
          <w:i w:val="0"/>
          <w:smallCaps w:val="0"/>
          <w:strike w:val="0"/>
          <w:color w:val="010101"/>
          <w:sz w:val="24"/>
          <w:szCs w:val="24"/>
          <w:u w:val="none"/>
          <w:shd w:fill="auto" w:val="clear"/>
          <w:vertAlign w:val="baseline"/>
          <w:rtl w:val="0"/>
        </w:rPr>
        <w:t xml:space="preserve">salvo se a falta advier de caso fortuito, motivo de força maior ou outras justificativas, todas devidamente comprovadas e acatadas pela Administração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57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8"/>
          <w:tab w:val="right" w:leader="none" w:pos="9637"/>
          <w:tab w:val="left" w:leader="none" w:pos="1125"/>
        </w:tabs>
        <w:spacing w:after="57" w:before="57" w:line="240" w:lineRule="auto"/>
        <w:ind w:left="28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14.1.1.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Advertência,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nas hipóteses de inexecução parcial do contrato sempre que não se justificar a imposição de penalidade mais grave;</w:t>
      </w:r>
    </w:p>
    <w:p w:rsidR="00000000" w:rsidDel="00000000" w:rsidP="00000000" w:rsidRDefault="00000000" w:rsidRPr="00000000" w14:paraId="00000576">
      <w:pPr>
        <w:spacing w:after="57" w:before="57" w:line="240" w:lineRule="auto"/>
        <w:ind w:left="283" w:right="0" w:firstLine="0"/>
        <w:jc w:val="both"/>
        <w:rPr>
          <w:rFonts w:ascii="Arial" w:cs="Arial" w:eastAsia="Arial" w:hAnsi="Arial"/>
          <w:b w:val="0"/>
          <w:i w:val="0"/>
          <w:strike w:val="0"/>
          <w:color w:val="000000"/>
          <w:sz w:val="24"/>
          <w:szCs w:val="24"/>
        </w:rPr>
      </w:pPr>
      <w:r w:rsidDel="00000000" w:rsidR="00000000" w:rsidRPr="00000000">
        <w:rPr>
          <w:rFonts w:ascii="Arial" w:cs="Arial" w:eastAsia="Arial" w:hAnsi="Arial"/>
          <w:b w:val="0"/>
          <w:i w:val="0"/>
          <w:strike w:val="0"/>
          <w:color w:val="111111"/>
          <w:sz w:val="24"/>
          <w:szCs w:val="24"/>
          <w:rtl w:val="0"/>
        </w:rPr>
        <w:t xml:space="preserve">14</w:t>
      </w:r>
      <w:r w:rsidDel="00000000" w:rsidR="00000000" w:rsidRPr="00000000">
        <w:rPr>
          <w:rFonts w:ascii="Arial" w:cs="Arial" w:eastAsia="Arial" w:hAnsi="Arial"/>
          <w:b w:val="0"/>
          <w:i w:val="0"/>
          <w:strike w:val="0"/>
          <w:color w:val="000000"/>
          <w:sz w:val="24"/>
          <w:szCs w:val="24"/>
          <w:rtl w:val="0"/>
        </w:rPr>
        <w:t xml:space="preserve">.1.2. </w:t>
      </w:r>
      <w:r w:rsidDel="00000000" w:rsidR="00000000" w:rsidRPr="00000000">
        <w:rPr>
          <w:rFonts w:ascii="Arial" w:cs="Arial" w:eastAsia="Arial" w:hAnsi="Arial"/>
          <w:b w:val="1"/>
          <w:i w:val="0"/>
          <w:strike w:val="0"/>
          <w:color w:val="000000"/>
          <w:sz w:val="24"/>
          <w:szCs w:val="24"/>
          <w:rtl w:val="0"/>
        </w:rPr>
        <w:t xml:space="preserve">Multas de</w:t>
      </w:r>
      <w:r w:rsidDel="00000000" w:rsidR="00000000" w:rsidRPr="00000000">
        <w:rPr>
          <w:rFonts w:ascii="Arial" w:cs="Arial" w:eastAsia="Arial" w:hAnsi="Arial"/>
          <w:b w:val="0"/>
          <w:i w:val="0"/>
          <w:strike w:val="0"/>
          <w:color w:val="000000"/>
          <w:sz w:val="24"/>
          <w:szCs w:val="24"/>
          <w:rtl w:val="0"/>
        </w:rPr>
        <w:t xml:space="preserve">: </w:t>
      </w:r>
    </w:p>
    <w:p w:rsidR="00000000" w:rsidDel="00000000" w:rsidP="00000000" w:rsidRDefault="00000000" w:rsidRPr="00000000" w14:paraId="00000577">
      <w:pPr>
        <w:spacing w:after="57" w:before="57" w:line="240" w:lineRule="auto"/>
        <w:ind w:left="567" w:right="0" w:firstLine="0"/>
        <w:jc w:val="both"/>
        <w:rPr>
          <w:rFonts w:ascii="Arial" w:cs="Arial" w:eastAsia="Arial" w:hAnsi="Arial"/>
          <w:strike w:val="0"/>
          <w:color w:val="000000"/>
        </w:rPr>
      </w:pPr>
      <w:r w:rsidDel="00000000" w:rsidR="00000000" w:rsidRPr="00000000">
        <w:rPr>
          <w:rFonts w:ascii="Arial" w:cs="Arial" w:eastAsia="Arial" w:hAnsi="Arial"/>
          <w:b w:val="0"/>
          <w:strike w:val="0"/>
          <w:color w:val="000000"/>
          <w:sz w:val="24"/>
          <w:szCs w:val="24"/>
          <w:rtl w:val="0"/>
        </w:rPr>
        <w:t xml:space="preserve">a) 0,5% (cinco décimos por cento) ao dia sobre o valor mensal do contrato, relativo à mão de obra, em caso de atraso no início da execução do contrato, limitada a incidência a 15 (quinze) dias. Após o décimo quinto dia e a critério da Administração, no caso de execução com atraso, poderá ocorrer a não-aceitação do objeto, de forma a configurar, nessa hipótese, inexecução total da obrigação assumida, sem prejuízo da rescisão unilateral da avença e de outras penalidades cabíveis;</w:t>
      </w:r>
      <w:r w:rsidDel="00000000" w:rsidR="00000000" w:rsidRPr="00000000">
        <w:rPr>
          <w:rtl w:val="0"/>
        </w:rPr>
      </w:r>
    </w:p>
    <w:p w:rsidR="00000000" w:rsidDel="00000000" w:rsidP="00000000" w:rsidRDefault="00000000" w:rsidRPr="00000000" w14:paraId="00000578">
      <w:pPr>
        <w:spacing w:after="57" w:before="57" w:line="240" w:lineRule="auto"/>
        <w:ind w:left="567" w:right="0" w:firstLine="0"/>
        <w:jc w:val="both"/>
        <w:rPr>
          <w:color w:val="000000"/>
        </w:rPr>
      </w:pPr>
      <w:r w:rsidDel="00000000" w:rsidR="00000000" w:rsidRPr="00000000">
        <w:rPr>
          <w:rFonts w:ascii="Arial" w:cs="Arial" w:eastAsia="Arial" w:hAnsi="Arial"/>
          <w:b w:val="0"/>
          <w:strike w:val="0"/>
          <w:color w:val="000000"/>
          <w:sz w:val="24"/>
          <w:szCs w:val="24"/>
          <w:rtl w:val="0"/>
        </w:rPr>
        <w:t xml:space="preserve">b) 20% (vinte por cento) sobre o valor mensal do contrato, relativo à mão de obra em caso de atraso na execução do objeto, por período superior ao previsto na </w:t>
      </w:r>
      <w:r w:rsidDel="00000000" w:rsidR="00000000" w:rsidRPr="00000000">
        <w:rPr>
          <w:rFonts w:ascii="Arial" w:cs="Arial" w:eastAsia="Arial" w:hAnsi="Arial"/>
          <w:b w:val="0"/>
          <w:i w:val="1"/>
          <w:strike w:val="0"/>
          <w:color w:val="000000"/>
          <w:sz w:val="24"/>
          <w:szCs w:val="24"/>
          <w:rtl w:val="0"/>
        </w:rPr>
        <w:t xml:space="preserve">alínea “a</w:t>
      </w:r>
      <w:r w:rsidDel="00000000" w:rsidR="00000000" w:rsidRPr="00000000">
        <w:rPr>
          <w:rFonts w:ascii="Arial" w:cs="Arial" w:eastAsia="Arial" w:hAnsi="Arial"/>
          <w:b w:val="0"/>
          <w:strike w:val="0"/>
          <w:color w:val="000000"/>
          <w:sz w:val="24"/>
          <w:szCs w:val="24"/>
          <w:rtl w:val="0"/>
        </w:rPr>
        <w:t xml:space="preserve">”, com aceitação do objeto pela Administração ou de inexecução parcial da obrigação assumida;</w:t>
      </w:r>
      <w:r w:rsidDel="00000000" w:rsidR="00000000" w:rsidRPr="00000000">
        <w:rPr>
          <w:rtl w:val="0"/>
        </w:rPr>
      </w:r>
    </w:p>
    <w:p w:rsidR="00000000" w:rsidDel="00000000" w:rsidP="00000000" w:rsidRDefault="00000000" w:rsidRPr="00000000" w14:paraId="00000579">
      <w:pPr>
        <w:spacing w:after="57" w:before="57" w:line="240" w:lineRule="auto"/>
        <w:ind w:left="567" w:right="0" w:firstLine="0"/>
        <w:jc w:val="both"/>
        <w:rPr>
          <w:rFonts w:ascii="Arial" w:cs="Arial" w:eastAsia="Arial" w:hAnsi="Arial"/>
          <w:strike w:val="0"/>
          <w:color w:val="000000"/>
        </w:rPr>
      </w:pPr>
      <w:r w:rsidDel="00000000" w:rsidR="00000000" w:rsidRPr="00000000">
        <w:rPr>
          <w:rFonts w:ascii="Arial" w:cs="Arial" w:eastAsia="Arial" w:hAnsi="Arial"/>
          <w:b w:val="0"/>
          <w:strike w:val="0"/>
          <w:color w:val="000000"/>
          <w:sz w:val="24"/>
          <w:szCs w:val="24"/>
          <w:rtl w:val="0"/>
        </w:rPr>
        <w:t xml:space="preserve">c) 30% (trinta por cento) sobre o valor anual do contrato, relativo à mão de obra, em caso de inexecução total da obrigação assumida ou atraso superior a 15 (quinze) dias quando, a critério da Administração, poderá ocorrer a não-aceitação do objeto, de forma a configurar, nessa hipótese, inexecução total da obrigação assumida, sem prejuízo da rescisão unilateral da avença e de outras penalidade cabíveis;</w:t>
      </w:r>
      <w:r w:rsidDel="00000000" w:rsidR="00000000" w:rsidRPr="00000000">
        <w:rPr>
          <w:rtl w:val="0"/>
        </w:rPr>
      </w:r>
    </w:p>
    <w:p w:rsidR="00000000" w:rsidDel="00000000" w:rsidP="00000000" w:rsidRDefault="00000000" w:rsidRPr="00000000" w14:paraId="0000057A">
      <w:pPr>
        <w:spacing w:after="57" w:before="57" w:line="240" w:lineRule="auto"/>
        <w:ind w:left="567" w:right="0" w:firstLine="0"/>
        <w:jc w:val="both"/>
        <w:rPr>
          <w:rFonts w:ascii="Arial" w:cs="Arial" w:eastAsia="Arial" w:hAnsi="Arial"/>
          <w:strike w:val="0"/>
          <w:color w:val="000000"/>
        </w:rPr>
      </w:pPr>
      <w:r w:rsidDel="00000000" w:rsidR="00000000" w:rsidRPr="00000000">
        <w:rPr>
          <w:rFonts w:ascii="Arial" w:cs="Arial" w:eastAsia="Arial" w:hAnsi="Arial"/>
          <w:b w:val="0"/>
          <w:i w:val="0"/>
          <w:strike w:val="0"/>
          <w:color w:val="000000"/>
          <w:sz w:val="24"/>
          <w:szCs w:val="24"/>
          <w:rtl w:val="0"/>
        </w:rPr>
        <w:t xml:space="preserve">d) 0,07% (sete centésimos por cento) do valor anual do contrato, relativo à mão de obra, por dia de atraso, observado o máximo de 2% (dois por cento), no caso de inobservância do prazo fixado para a prestação da garantia. O atraso superior a 25 (vinte e cinco) dias autoriza a Administração a promover a rescisão do contrato por descumprimento ou cumprimento irregular de suas cláusulas;</w:t>
      </w:r>
      <w:r w:rsidDel="00000000" w:rsidR="00000000" w:rsidRPr="00000000">
        <w:rPr>
          <w:rtl w:val="0"/>
        </w:rPr>
      </w:r>
    </w:p>
    <w:p w:rsidR="00000000" w:rsidDel="00000000" w:rsidP="00000000" w:rsidRDefault="00000000" w:rsidRPr="00000000" w14:paraId="0000057B">
      <w:pPr>
        <w:spacing w:after="57" w:before="57" w:line="240" w:lineRule="auto"/>
        <w:ind w:left="567" w:right="0" w:firstLine="0"/>
        <w:jc w:val="both"/>
        <w:rPr>
          <w:rFonts w:ascii="Arial" w:cs="Arial" w:eastAsia="Arial" w:hAnsi="Arial"/>
          <w:b w:val="0"/>
          <w:i w:val="0"/>
          <w:color w:val="000000"/>
          <w:sz w:val="24"/>
          <w:szCs w:val="24"/>
        </w:rPr>
      </w:pPr>
      <w:r w:rsidDel="00000000" w:rsidR="00000000" w:rsidRPr="00000000">
        <w:rPr>
          <w:rFonts w:ascii="Arial" w:cs="Arial" w:eastAsia="Arial" w:hAnsi="Arial"/>
          <w:b w:val="0"/>
          <w:i w:val="0"/>
          <w:strike w:val="0"/>
          <w:color w:val="000000"/>
          <w:sz w:val="24"/>
          <w:szCs w:val="24"/>
          <w:rtl w:val="0"/>
        </w:rPr>
        <w:t xml:space="preserve">e) Além dessas, serão aplicadas multas, conforme as infrações cometidas e o grau respectivo, indicados nas TABELAS abaixo,</w:t>
      </w:r>
      <w:r w:rsidDel="00000000" w:rsidR="00000000" w:rsidRPr="00000000">
        <w:rPr>
          <w:rFonts w:ascii="Arial" w:cs="Arial" w:eastAsia="Arial" w:hAnsi="Arial"/>
          <w:b w:val="1"/>
          <w:i w:val="0"/>
          <w:strike w:val="0"/>
          <w:color w:val="000000"/>
          <w:sz w:val="24"/>
          <w:szCs w:val="24"/>
          <w:rtl w:val="0"/>
        </w:rPr>
        <w:t xml:space="preserve"> </w:t>
      </w:r>
      <w:r w:rsidDel="00000000" w:rsidR="00000000" w:rsidRPr="00000000">
        <w:rPr>
          <w:rFonts w:ascii="Arial" w:cs="Arial" w:eastAsia="Arial" w:hAnsi="Arial"/>
          <w:b w:val="0"/>
          <w:i w:val="0"/>
          <w:strike w:val="0"/>
          <w:color w:val="000000"/>
          <w:sz w:val="24"/>
          <w:szCs w:val="24"/>
          <w:rtl w:val="0"/>
        </w:rPr>
        <w:t xml:space="preserve">limitadas a 10% do valor mensal do contrato, r</w:t>
      </w:r>
      <w:r w:rsidDel="00000000" w:rsidR="00000000" w:rsidRPr="00000000">
        <w:rPr>
          <w:rFonts w:ascii="Arial" w:cs="Arial" w:eastAsia="Arial" w:hAnsi="Arial"/>
          <w:b w:val="0"/>
          <w:i w:val="0"/>
          <w:strike w:val="0"/>
          <w:color w:val="000000"/>
          <w:sz w:val="24"/>
          <w:szCs w:val="24"/>
          <w:highlight w:val="white"/>
          <w:rtl w:val="0"/>
        </w:rPr>
        <w:t xml:space="preserve">elativo à mão de obra:</w:t>
      </w:r>
      <w:r w:rsidDel="00000000" w:rsidR="00000000" w:rsidRPr="00000000">
        <w:rPr>
          <w:rFonts w:ascii="Arial" w:cs="Arial" w:eastAsia="Arial" w:hAnsi="Arial"/>
          <w:b w:val="0"/>
          <w:i w:val="0"/>
          <w:strike w:val="0"/>
          <w:color w:val="ff3333"/>
          <w:sz w:val="24"/>
          <w:szCs w:val="24"/>
          <w:rtl w:val="0"/>
        </w:rPr>
        <w:t xml:space="preserve"> </w:t>
      </w:r>
      <w:r w:rsidDel="00000000" w:rsidR="00000000" w:rsidRPr="00000000">
        <w:rPr>
          <w:rtl w:val="0"/>
        </w:rPr>
      </w:r>
    </w:p>
    <w:p w:rsidR="00000000" w:rsidDel="00000000" w:rsidP="00000000" w:rsidRDefault="00000000" w:rsidRPr="00000000" w14:paraId="0000057C">
      <w:pPr>
        <w:spacing w:after="57" w:before="57" w:line="240" w:lineRule="auto"/>
        <w:jc w:val="center"/>
        <w:rPr>
          <w:rFonts w:ascii="Arial" w:cs="Arial" w:eastAsia="Arial" w:hAnsi="Arial"/>
          <w:b w:val="1"/>
        </w:rPr>
      </w:pPr>
      <w:r w:rsidDel="00000000" w:rsidR="00000000" w:rsidRPr="00000000">
        <w:rPr>
          <w:rFonts w:ascii="Arial" w:cs="Arial" w:eastAsia="Arial" w:hAnsi="Arial"/>
          <w:b w:val="1"/>
          <w:rtl w:val="0"/>
        </w:rPr>
        <w:t xml:space="preserve">TABELA 1</w:t>
      </w:r>
    </w:p>
    <w:tbl>
      <w:tblPr>
        <w:tblStyle w:val="Table12"/>
        <w:tblW w:w="7977.0" w:type="dxa"/>
        <w:jc w:val="left"/>
        <w:tblInd w:w="465.0" w:type="dxa"/>
        <w:tblBorders>
          <w:top w:color="000000" w:space="0" w:sz="4" w:val="single"/>
          <w:left w:color="000000" w:space="0" w:sz="4" w:val="single"/>
          <w:bottom w:color="000000" w:space="0" w:sz="4" w:val="single"/>
          <w:insideH w:color="000000" w:space="0" w:sz="4" w:val="single"/>
        </w:tblBorders>
        <w:tblLayout w:type="fixed"/>
        <w:tblLook w:val="0000"/>
      </w:tblPr>
      <w:tblGrid>
        <w:gridCol w:w="811"/>
        <w:gridCol w:w="7166"/>
        <w:tblGridChange w:id="0">
          <w:tblGrid>
            <w:gridCol w:w="811"/>
            <w:gridCol w:w="7166"/>
          </w:tblGrid>
        </w:tblGridChange>
      </w:tblGrid>
      <w:tr>
        <w:trPr>
          <w:cantSplit w:val="0"/>
          <w:trHeight w:val="23" w:hRule="atLeast"/>
          <w:tblHeader w:val="0"/>
        </w:trPr>
        <w:tc>
          <w:tcPr>
            <w:tcBorders>
              <w:top w:color="000000" w:space="0" w:sz="4" w:val="single"/>
              <w:left w:color="000000" w:space="0" w:sz="4" w:val="single"/>
              <w:bottom w:color="000000" w:space="0" w:sz="4" w:val="single"/>
            </w:tcBorders>
            <w:shd w:fill="cccccc" w:val="clear"/>
            <w:vAlign w:val="center"/>
          </w:tcPr>
          <w:p w:rsidR="00000000" w:rsidDel="00000000" w:rsidP="00000000" w:rsidRDefault="00000000" w:rsidRPr="00000000" w14:paraId="0000057D">
            <w:pPr>
              <w:spacing w:after="57" w:before="57"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GRAU</w:t>
            </w:r>
          </w:p>
        </w:tc>
        <w:tc>
          <w:tcPr>
            <w:tcBorders>
              <w:top w:color="000000" w:space="0" w:sz="4" w:val="single"/>
              <w:left w:color="000000" w:space="0" w:sz="4" w:val="single"/>
              <w:bottom w:color="000000" w:space="0" w:sz="4" w:val="single"/>
              <w:right w:color="000000" w:space="0" w:sz="4" w:val="single"/>
            </w:tcBorders>
            <w:shd w:fill="cccccc" w:val="clear"/>
            <w:vAlign w:val="center"/>
          </w:tcPr>
          <w:p w:rsidR="00000000" w:rsidDel="00000000" w:rsidP="00000000" w:rsidRDefault="00000000" w:rsidRPr="00000000" w14:paraId="0000057E">
            <w:pPr>
              <w:spacing w:after="57" w:before="57"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CORRESPONDÊNCIA</w:t>
            </w:r>
          </w:p>
        </w:tc>
      </w:tr>
      <w:tr>
        <w:trPr>
          <w:cantSplit w:val="0"/>
          <w:trHeight w:val="23" w:hRule="atLeast"/>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57F">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80">
            <w:pPr>
              <w:spacing w:after="57" w:before="57" w:line="240" w:lineRule="auto"/>
              <w:jc w:val="center"/>
              <w:rPr>
                <w:rFonts w:ascii="Arial" w:cs="Arial" w:eastAsia="Arial" w:hAnsi="Arial"/>
                <w:strike w:val="0"/>
                <w:color w:val="000000"/>
                <w:sz w:val="22"/>
                <w:szCs w:val="22"/>
              </w:rPr>
            </w:pPr>
            <w:r w:rsidDel="00000000" w:rsidR="00000000" w:rsidRPr="00000000">
              <w:rPr>
                <w:rFonts w:ascii="Arial" w:cs="Arial" w:eastAsia="Arial" w:hAnsi="Arial"/>
                <w:strike w:val="0"/>
                <w:color w:val="000000"/>
                <w:sz w:val="22"/>
                <w:szCs w:val="22"/>
                <w:rtl w:val="0"/>
              </w:rPr>
              <w:t xml:space="preserve">0,05% do valor mensal do Contrato, </w:t>
            </w:r>
            <w:r w:rsidDel="00000000" w:rsidR="00000000" w:rsidRPr="00000000">
              <w:rPr>
                <w:rFonts w:ascii="Arial" w:cs="Arial" w:eastAsia="Arial" w:hAnsi="Arial"/>
                <w:b w:val="0"/>
                <w:strike w:val="0"/>
                <w:color w:val="000000"/>
                <w:sz w:val="22"/>
                <w:szCs w:val="22"/>
                <w:rtl w:val="0"/>
              </w:rPr>
              <w:t xml:space="preserve">relativo à mão de obra</w:t>
            </w:r>
            <w:r w:rsidDel="00000000" w:rsidR="00000000" w:rsidRPr="00000000">
              <w:rPr>
                <w:rtl w:val="0"/>
              </w:rPr>
            </w:r>
          </w:p>
        </w:tc>
      </w:tr>
      <w:tr>
        <w:trPr>
          <w:cantSplit w:val="0"/>
          <w:trHeight w:val="23" w:hRule="atLeast"/>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581">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82">
            <w:pPr>
              <w:spacing w:after="57" w:before="57" w:line="240" w:lineRule="auto"/>
              <w:jc w:val="center"/>
              <w:rPr>
                <w:rFonts w:ascii="Arial" w:cs="Arial" w:eastAsia="Arial" w:hAnsi="Arial"/>
                <w:strike w:val="0"/>
                <w:color w:val="000000"/>
                <w:sz w:val="22"/>
                <w:szCs w:val="22"/>
              </w:rPr>
            </w:pPr>
            <w:r w:rsidDel="00000000" w:rsidR="00000000" w:rsidRPr="00000000">
              <w:rPr>
                <w:rFonts w:ascii="Arial" w:cs="Arial" w:eastAsia="Arial" w:hAnsi="Arial"/>
                <w:strike w:val="0"/>
                <w:color w:val="000000"/>
                <w:sz w:val="22"/>
                <w:szCs w:val="22"/>
                <w:rtl w:val="0"/>
              </w:rPr>
              <w:t xml:space="preserve">0,1% do valor mensal do Contrato, </w:t>
            </w:r>
            <w:r w:rsidDel="00000000" w:rsidR="00000000" w:rsidRPr="00000000">
              <w:rPr>
                <w:rFonts w:ascii="Arial" w:cs="Arial" w:eastAsia="Arial" w:hAnsi="Arial"/>
                <w:b w:val="0"/>
                <w:strike w:val="0"/>
                <w:color w:val="000000"/>
                <w:sz w:val="22"/>
                <w:szCs w:val="22"/>
                <w:rtl w:val="0"/>
              </w:rPr>
              <w:t xml:space="preserve">relativo à mão de obra</w:t>
            </w:r>
            <w:r w:rsidDel="00000000" w:rsidR="00000000" w:rsidRPr="00000000">
              <w:rPr>
                <w:rtl w:val="0"/>
              </w:rPr>
            </w:r>
          </w:p>
        </w:tc>
      </w:tr>
      <w:tr>
        <w:trPr>
          <w:cantSplit w:val="0"/>
          <w:trHeight w:val="23" w:hRule="atLeast"/>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583">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84">
            <w:pPr>
              <w:spacing w:after="57" w:before="57" w:line="240" w:lineRule="auto"/>
              <w:jc w:val="center"/>
              <w:rPr>
                <w:rFonts w:ascii="Arial" w:cs="Arial" w:eastAsia="Arial" w:hAnsi="Arial"/>
                <w:strike w:val="0"/>
                <w:color w:val="000000"/>
                <w:sz w:val="22"/>
                <w:szCs w:val="22"/>
              </w:rPr>
            </w:pPr>
            <w:r w:rsidDel="00000000" w:rsidR="00000000" w:rsidRPr="00000000">
              <w:rPr>
                <w:rFonts w:ascii="Arial" w:cs="Arial" w:eastAsia="Arial" w:hAnsi="Arial"/>
                <w:strike w:val="0"/>
                <w:color w:val="000000"/>
                <w:sz w:val="22"/>
                <w:szCs w:val="22"/>
                <w:rtl w:val="0"/>
              </w:rPr>
              <w:t xml:space="preserve">0,2% do valor mensal do Contrato, </w:t>
            </w:r>
            <w:r w:rsidDel="00000000" w:rsidR="00000000" w:rsidRPr="00000000">
              <w:rPr>
                <w:rFonts w:ascii="Arial" w:cs="Arial" w:eastAsia="Arial" w:hAnsi="Arial"/>
                <w:b w:val="0"/>
                <w:strike w:val="0"/>
                <w:color w:val="000000"/>
                <w:sz w:val="22"/>
                <w:szCs w:val="22"/>
                <w:rtl w:val="0"/>
              </w:rPr>
              <w:t xml:space="preserve">relativo à mão de obra</w:t>
            </w:r>
            <w:r w:rsidDel="00000000" w:rsidR="00000000" w:rsidRPr="00000000">
              <w:rPr>
                <w:rtl w:val="0"/>
              </w:rPr>
            </w:r>
          </w:p>
        </w:tc>
      </w:tr>
      <w:tr>
        <w:trPr>
          <w:cantSplit w:val="0"/>
          <w:trHeight w:val="23" w:hRule="atLeast"/>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585">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86">
            <w:pPr>
              <w:spacing w:after="57" w:before="57" w:line="240" w:lineRule="auto"/>
              <w:jc w:val="center"/>
              <w:rPr>
                <w:rFonts w:ascii="Arial" w:cs="Arial" w:eastAsia="Arial" w:hAnsi="Arial"/>
                <w:strike w:val="0"/>
                <w:color w:val="000000"/>
                <w:sz w:val="22"/>
                <w:szCs w:val="22"/>
              </w:rPr>
            </w:pPr>
            <w:r w:rsidDel="00000000" w:rsidR="00000000" w:rsidRPr="00000000">
              <w:rPr>
                <w:rFonts w:ascii="Arial" w:cs="Arial" w:eastAsia="Arial" w:hAnsi="Arial"/>
                <w:strike w:val="0"/>
                <w:color w:val="000000"/>
                <w:sz w:val="22"/>
                <w:szCs w:val="22"/>
                <w:rtl w:val="0"/>
              </w:rPr>
              <w:t xml:space="preserve">0,5% do valor mensal do Contrato, </w:t>
            </w:r>
            <w:r w:rsidDel="00000000" w:rsidR="00000000" w:rsidRPr="00000000">
              <w:rPr>
                <w:rFonts w:ascii="Arial" w:cs="Arial" w:eastAsia="Arial" w:hAnsi="Arial"/>
                <w:b w:val="0"/>
                <w:strike w:val="0"/>
                <w:color w:val="000000"/>
                <w:sz w:val="22"/>
                <w:szCs w:val="22"/>
                <w:rtl w:val="0"/>
              </w:rPr>
              <w:t xml:space="preserve">relativo à mão de obra</w:t>
            </w:r>
            <w:r w:rsidDel="00000000" w:rsidR="00000000" w:rsidRPr="00000000">
              <w:rPr>
                <w:rtl w:val="0"/>
              </w:rPr>
            </w:r>
          </w:p>
        </w:tc>
      </w:tr>
      <w:tr>
        <w:trPr>
          <w:cantSplit w:val="0"/>
          <w:trHeight w:val="23" w:hRule="atLeast"/>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587">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88">
            <w:pPr>
              <w:spacing w:after="57" w:before="57" w:line="240" w:lineRule="auto"/>
              <w:jc w:val="center"/>
              <w:rPr>
                <w:rFonts w:ascii="Arial" w:cs="Arial" w:eastAsia="Arial" w:hAnsi="Arial"/>
                <w:strike w:val="0"/>
                <w:color w:val="000000"/>
                <w:sz w:val="22"/>
                <w:szCs w:val="22"/>
              </w:rPr>
            </w:pPr>
            <w:r w:rsidDel="00000000" w:rsidR="00000000" w:rsidRPr="00000000">
              <w:rPr>
                <w:rFonts w:ascii="Arial" w:cs="Arial" w:eastAsia="Arial" w:hAnsi="Arial"/>
                <w:strike w:val="0"/>
                <w:color w:val="000000"/>
                <w:sz w:val="22"/>
                <w:szCs w:val="22"/>
                <w:rtl w:val="0"/>
              </w:rPr>
              <w:t xml:space="preserve">0,8% do valor mensal do Contrato, </w:t>
            </w:r>
            <w:r w:rsidDel="00000000" w:rsidR="00000000" w:rsidRPr="00000000">
              <w:rPr>
                <w:rFonts w:ascii="Arial" w:cs="Arial" w:eastAsia="Arial" w:hAnsi="Arial"/>
                <w:b w:val="0"/>
                <w:strike w:val="0"/>
                <w:color w:val="000000"/>
                <w:sz w:val="22"/>
                <w:szCs w:val="22"/>
                <w:rtl w:val="0"/>
              </w:rPr>
              <w:t xml:space="preserve">relativo à mão de obra</w:t>
            </w:r>
            <w:r w:rsidDel="00000000" w:rsidR="00000000" w:rsidRPr="00000000">
              <w:rPr>
                <w:rtl w:val="0"/>
              </w:rPr>
            </w:r>
          </w:p>
        </w:tc>
      </w:tr>
      <w:tr>
        <w:trPr>
          <w:cantSplit w:val="0"/>
          <w:trHeight w:val="23" w:hRule="atLeast"/>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589">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8A">
            <w:pPr>
              <w:spacing w:after="57" w:before="57" w:line="240" w:lineRule="auto"/>
              <w:jc w:val="center"/>
              <w:rPr>
                <w:rFonts w:ascii="Arial" w:cs="Arial" w:eastAsia="Arial" w:hAnsi="Arial"/>
                <w:strike w:val="0"/>
                <w:color w:val="000000"/>
                <w:sz w:val="22"/>
                <w:szCs w:val="22"/>
              </w:rPr>
            </w:pPr>
            <w:r w:rsidDel="00000000" w:rsidR="00000000" w:rsidRPr="00000000">
              <w:rPr>
                <w:rFonts w:ascii="Arial" w:cs="Arial" w:eastAsia="Arial" w:hAnsi="Arial"/>
                <w:strike w:val="0"/>
                <w:color w:val="000000"/>
                <w:sz w:val="22"/>
                <w:szCs w:val="22"/>
                <w:rtl w:val="0"/>
              </w:rPr>
              <w:t xml:space="preserve">1% do valor mensal do Contrato, </w:t>
            </w:r>
            <w:r w:rsidDel="00000000" w:rsidR="00000000" w:rsidRPr="00000000">
              <w:rPr>
                <w:rFonts w:ascii="Arial" w:cs="Arial" w:eastAsia="Arial" w:hAnsi="Arial"/>
                <w:b w:val="0"/>
                <w:strike w:val="0"/>
                <w:color w:val="000000"/>
                <w:sz w:val="22"/>
                <w:szCs w:val="22"/>
                <w:rtl w:val="0"/>
              </w:rPr>
              <w:t xml:space="preserve">relativo à mão de obra</w:t>
            </w:r>
            <w:r w:rsidDel="00000000" w:rsidR="00000000" w:rsidRPr="00000000">
              <w:rPr>
                <w:rtl w:val="0"/>
              </w:rPr>
            </w:r>
          </w:p>
        </w:tc>
      </w:tr>
    </w:tbl>
    <w:p w:rsidR="00000000" w:rsidDel="00000000" w:rsidP="00000000" w:rsidRDefault="00000000" w:rsidRPr="00000000" w14:paraId="0000058B">
      <w:pPr>
        <w:spacing w:after="57" w:before="57"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TABELA 1 – PARA OS SERVIÇOS SOB DEMANDA</w:t>
      </w:r>
    </w:p>
    <w:tbl>
      <w:tblPr>
        <w:tblStyle w:val="Table13"/>
        <w:tblW w:w="7977.0" w:type="dxa"/>
        <w:jc w:val="left"/>
        <w:tblInd w:w="465.0" w:type="dxa"/>
        <w:tblBorders>
          <w:top w:color="000000" w:space="0" w:sz="4" w:val="single"/>
          <w:left w:color="000000" w:space="0" w:sz="4" w:val="single"/>
          <w:bottom w:color="000000" w:space="0" w:sz="4" w:val="single"/>
          <w:insideH w:color="000000" w:space="0" w:sz="4" w:val="single"/>
        </w:tblBorders>
        <w:tblLayout w:type="fixed"/>
        <w:tblLook w:val="0000"/>
      </w:tblPr>
      <w:tblGrid>
        <w:gridCol w:w="811"/>
        <w:gridCol w:w="7166"/>
        <w:tblGridChange w:id="0">
          <w:tblGrid>
            <w:gridCol w:w="811"/>
            <w:gridCol w:w="7166"/>
          </w:tblGrid>
        </w:tblGridChange>
      </w:tblGrid>
      <w:tr>
        <w:trPr>
          <w:cantSplit w:val="0"/>
          <w:trHeight w:val="23" w:hRule="atLeast"/>
          <w:tblHeader w:val="0"/>
        </w:trPr>
        <w:tc>
          <w:tcPr>
            <w:tcBorders>
              <w:top w:color="000000" w:space="0" w:sz="4" w:val="single"/>
              <w:left w:color="000000" w:space="0" w:sz="4" w:val="single"/>
              <w:bottom w:color="000000" w:space="0" w:sz="4" w:val="single"/>
            </w:tcBorders>
            <w:shd w:fill="cccccc" w:val="clear"/>
            <w:vAlign w:val="center"/>
          </w:tcPr>
          <w:p w:rsidR="00000000" w:rsidDel="00000000" w:rsidP="00000000" w:rsidRDefault="00000000" w:rsidRPr="00000000" w14:paraId="0000058C">
            <w:pPr>
              <w:spacing w:after="57" w:before="57" w:line="240" w:lineRule="auto"/>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GRAU</w:t>
            </w:r>
          </w:p>
        </w:tc>
        <w:tc>
          <w:tcPr>
            <w:tcBorders>
              <w:top w:color="000000" w:space="0" w:sz="4" w:val="single"/>
              <w:left w:color="000000" w:space="0" w:sz="4" w:val="single"/>
              <w:bottom w:color="000000" w:space="0" w:sz="4" w:val="single"/>
              <w:right w:color="000000" w:space="0" w:sz="4" w:val="single"/>
            </w:tcBorders>
            <w:shd w:fill="cccccc" w:val="clear"/>
            <w:vAlign w:val="center"/>
          </w:tcPr>
          <w:p w:rsidR="00000000" w:rsidDel="00000000" w:rsidP="00000000" w:rsidRDefault="00000000" w:rsidRPr="00000000" w14:paraId="0000058D">
            <w:pPr>
              <w:spacing w:after="57" w:before="57" w:line="240" w:lineRule="auto"/>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CORRESPONDÊNCIA</w:t>
            </w:r>
          </w:p>
        </w:tc>
      </w:tr>
      <w:tr>
        <w:trPr>
          <w:cantSplit w:val="0"/>
          <w:trHeight w:val="23" w:hRule="atLeast"/>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58E">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8F">
            <w:pPr>
              <w:spacing w:after="57" w:before="57" w:line="240" w:lineRule="auto"/>
              <w:jc w:val="center"/>
              <w:rPr>
                <w:rFonts w:ascii="Arial" w:cs="Arial" w:eastAsia="Arial" w:hAnsi="Arial"/>
                <w:strike w:val="0"/>
                <w:color w:val="000000"/>
                <w:sz w:val="22"/>
                <w:szCs w:val="22"/>
              </w:rPr>
            </w:pPr>
            <w:r w:rsidDel="00000000" w:rsidR="00000000" w:rsidRPr="00000000">
              <w:rPr>
                <w:rFonts w:ascii="Arial" w:cs="Arial" w:eastAsia="Arial" w:hAnsi="Arial"/>
                <w:strike w:val="0"/>
                <w:color w:val="000000"/>
                <w:sz w:val="22"/>
                <w:szCs w:val="22"/>
                <w:rtl w:val="0"/>
              </w:rPr>
              <w:t xml:space="preserve">1% do valor </w:t>
            </w:r>
            <w:r w:rsidDel="00000000" w:rsidR="00000000" w:rsidRPr="00000000">
              <w:rPr>
                <w:rFonts w:ascii="Arial" w:cs="Arial" w:eastAsia="Arial" w:hAnsi="Arial"/>
                <w:b w:val="0"/>
                <w:strike w:val="0"/>
                <w:color w:val="000000"/>
                <w:sz w:val="22"/>
                <w:szCs w:val="22"/>
                <w:rtl w:val="0"/>
              </w:rPr>
              <w:t xml:space="preserve">da ordem de serviços</w:t>
            </w:r>
            <w:r w:rsidDel="00000000" w:rsidR="00000000" w:rsidRPr="00000000">
              <w:rPr>
                <w:rtl w:val="0"/>
              </w:rPr>
            </w:r>
          </w:p>
        </w:tc>
      </w:tr>
      <w:tr>
        <w:trPr>
          <w:cantSplit w:val="0"/>
          <w:trHeight w:val="23" w:hRule="atLeast"/>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590">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91">
            <w:pPr>
              <w:spacing w:after="57" w:before="57" w:line="240" w:lineRule="auto"/>
              <w:jc w:val="center"/>
              <w:rPr>
                <w:rFonts w:ascii="Arial" w:cs="Arial" w:eastAsia="Arial" w:hAnsi="Arial"/>
                <w:strike w:val="0"/>
                <w:color w:val="000000"/>
                <w:sz w:val="22"/>
                <w:szCs w:val="22"/>
              </w:rPr>
            </w:pPr>
            <w:r w:rsidDel="00000000" w:rsidR="00000000" w:rsidRPr="00000000">
              <w:rPr>
                <w:rFonts w:ascii="Arial" w:cs="Arial" w:eastAsia="Arial" w:hAnsi="Arial"/>
                <w:b w:val="0"/>
                <w:strike w:val="0"/>
                <w:color w:val="000000"/>
                <w:sz w:val="22"/>
                <w:szCs w:val="22"/>
                <w:rtl w:val="0"/>
              </w:rPr>
              <w:t xml:space="preserve">2% do valor da ordem de serviços</w:t>
            </w:r>
            <w:r w:rsidDel="00000000" w:rsidR="00000000" w:rsidRPr="00000000">
              <w:rPr>
                <w:rtl w:val="0"/>
              </w:rPr>
            </w:r>
          </w:p>
        </w:tc>
      </w:tr>
      <w:tr>
        <w:trPr>
          <w:cantSplit w:val="0"/>
          <w:trHeight w:val="23" w:hRule="atLeast"/>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592">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93">
            <w:pPr>
              <w:spacing w:after="57" w:before="57" w:line="240" w:lineRule="auto"/>
              <w:jc w:val="center"/>
              <w:rPr>
                <w:rFonts w:ascii="Arial" w:cs="Arial" w:eastAsia="Arial" w:hAnsi="Arial"/>
                <w:strike w:val="0"/>
                <w:color w:val="000000"/>
                <w:sz w:val="22"/>
                <w:szCs w:val="22"/>
              </w:rPr>
            </w:pPr>
            <w:r w:rsidDel="00000000" w:rsidR="00000000" w:rsidRPr="00000000">
              <w:rPr>
                <w:rFonts w:ascii="Arial" w:cs="Arial" w:eastAsia="Arial" w:hAnsi="Arial"/>
                <w:b w:val="0"/>
                <w:strike w:val="0"/>
                <w:color w:val="000000"/>
                <w:sz w:val="22"/>
                <w:szCs w:val="22"/>
                <w:rtl w:val="0"/>
              </w:rPr>
              <w:t xml:space="preserve">3% do valor da ordem de serviços</w:t>
            </w:r>
            <w:r w:rsidDel="00000000" w:rsidR="00000000" w:rsidRPr="00000000">
              <w:rPr>
                <w:rtl w:val="0"/>
              </w:rPr>
            </w:r>
          </w:p>
        </w:tc>
      </w:tr>
      <w:tr>
        <w:trPr>
          <w:cantSplit w:val="0"/>
          <w:trHeight w:val="23" w:hRule="atLeast"/>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594">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95">
            <w:pPr>
              <w:spacing w:after="57" w:before="57" w:line="240" w:lineRule="auto"/>
              <w:jc w:val="center"/>
              <w:rPr>
                <w:rFonts w:ascii="Arial" w:cs="Arial" w:eastAsia="Arial" w:hAnsi="Arial"/>
                <w:strike w:val="0"/>
                <w:color w:val="000000"/>
                <w:sz w:val="22"/>
                <w:szCs w:val="22"/>
              </w:rPr>
            </w:pPr>
            <w:r w:rsidDel="00000000" w:rsidR="00000000" w:rsidRPr="00000000">
              <w:rPr>
                <w:rFonts w:ascii="Arial" w:cs="Arial" w:eastAsia="Arial" w:hAnsi="Arial"/>
                <w:b w:val="0"/>
                <w:strike w:val="0"/>
                <w:color w:val="000000"/>
                <w:sz w:val="22"/>
                <w:szCs w:val="22"/>
                <w:rtl w:val="0"/>
              </w:rPr>
              <w:t xml:space="preserve">4% do valor da ordem de serviços</w:t>
            </w:r>
            <w:r w:rsidDel="00000000" w:rsidR="00000000" w:rsidRPr="00000000">
              <w:rPr>
                <w:rtl w:val="0"/>
              </w:rPr>
            </w:r>
          </w:p>
        </w:tc>
      </w:tr>
      <w:tr>
        <w:trPr>
          <w:cantSplit w:val="0"/>
          <w:trHeight w:val="23" w:hRule="atLeast"/>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596">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97">
            <w:pPr>
              <w:spacing w:after="57" w:before="57" w:line="240" w:lineRule="auto"/>
              <w:jc w:val="center"/>
              <w:rPr>
                <w:rFonts w:ascii="Arial" w:cs="Arial" w:eastAsia="Arial" w:hAnsi="Arial"/>
                <w:strike w:val="0"/>
                <w:color w:val="000000"/>
                <w:sz w:val="22"/>
                <w:szCs w:val="22"/>
              </w:rPr>
            </w:pPr>
            <w:r w:rsidDel="00000000" w:rsidR="00000000" w:rsidRPr="00000000">
              <w:rPr>
                <w:rFonts w:ascii="Arial" w:cs="Arial" w:eastAsia="Arial" w:hAnsi="Arial"/>
                <w:b w:val="0"/>
                <w:strike w:val="0"/>
                <w:color w:val="000000"/>
                <w:sz w:val="22"/>
                <w:szCs w:val="22"/>
                <w:rtl w:val="0"/>
              </w:rPr>
              <w:t xml:space="preserve">5% do valor da ordem de serviços</w:t>
            </w:r>
            <w:r w:rsidDel="00000000" w:rsidR="00000000" w:rsidRPr="00000000">
              <w:rPr>
                <w:rtl w:val="0"/>
              </w:rPr>
            </w:r>
          </w:p>
        </w:tc>
      </w:tr>
      <w:tr>
        <w:trPr>
          <w:cantSplit w:val="0"/>
          <w:trHeight w:val="23" w:hRule="atLeast"/>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598">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99">
            <w:pPr>
              <w:spacing w:after="57" w:before="57" w:line="240" w:lineRule="auto"/>
              <w:jc w:val="center"/>
              <w:rPr>
                <w:rFonts w:ascii="Arial" w:cs="Arial" w:eastAsia="Arial" w:hAnsi="Arial"/>
                <w:strike w:val="0"/>
                <w:color w:val="000000"/>
                <w:sz w:val="22"/>
                <w:szCs w:val="22"/>
              </w:rPr>
            </w:pPr>
            <w:r w:rsidDel="00000000" w:rsidR="00000000" w:rsidRPr="00000000">
              <w:rPr>
                <w:rFonts w:ascii="Arial" w:cs="Arial" w:eastAsia="Arial" w:hAnsi="Arial"/>
                <w:b w:val="0"/>
                <w:strike w:val="0"/>
                <w:color w:val="000000"/>
                <w:sz w:val="22"/>
                <w:szCs w:val="22"/>
                <w:rtl w:val="0"/>
              </w:rPr>
              <w:t xml:space="preserve">6% do valor da ordem de serviços</w:t>
            </w:r>
            <w:r w:rsidDel="00000000" w:rsidR="00000000" w:rsidRPr="00000000">
              <w:rPr>
                <w:rtl w:val="0"/>
              </w:rPr>
            </w:r>
          </w:p>
        </w:tc>
      </w:tr>
    </w:tbl>
    <w:p w:rsidR="00000000" w:rsidDel="00000000" w:rsidP="00000000" w:rsidRDefault="00000000" w:rsidRPr="00000000" w14:paraId="0000059A">
      <w:pPr>
        <w:spacing w:after="57" w:before="57"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TABELA 2 </w:t>
      </w:r>
    </w:p>
    <w:tbl>
      <w:tblPr>
        <w:tblStyle w:val="Table14"/>
        <w:tblW w:w="9383.0" w:type="dxa"/>
        <w:jc w:val="left"/>
        <w:tblInd w:w="-32.0" w:type="dxa"/>
        <w:tblBorders>
          <w:top w:color="000000" w:space="0" w:sz="4" w:val="single"/>
          <w:left w:color="000000" w:space="0" w:sz="4" w:val="single"/>
          <w:bottom w:color="000000" w:space="0" w:sz="4" w:val="single"/>
          <w:insideH w:color="000000" w:space="0" w:sz="4" w:val="single"/>
        </w:tblBorders>
        <w:tblLayout w:type="fixed"/>
        <w:tblLook w:val="0000"/>
      </w:tblPr>
      <w:tblGrid>
        <w:gridCol w:w="733"/>
        <w:gridCol w:w="4767"/>
        <w:gridCol w:w="917"/>
        <w:gridCol w:w="2966"/>
        <w:tblGridChange w:id="0">
          <w:tblGrid>
            <w:gridCol w:w="733"/>
            <w:gridCol w:w="4767"/>
            <w:gridCol w:w="917"/>
            <w:gridCol w:w="2966"/>
          </w:tblGrid>
        </w:tblGridChange>
      </w:tblGrid>
      <w:tr>
        <w:trPr>
          <w:cantSplit w:val="0"/>
          <w:trHeight w:val="23" w:hRule="atLeast"/>
          <w:tblHeader w:val="0"/>
        </w:trPr>
        <w:tc>
          <w:tcPr>
            <w:tcBorders>
              <w:top w:color="000000" w:space="0" w:sz="4" w:val="single"/>
              <w:left w:color="000000" w:space="0" w:sz="4" w:val="single"/>
              <w:bottom w:color="000000" w:space="0" w:sz="4" w:val="single"/>
            </w:tcBorders>
            <w:shd w:fill="d8d8d8" w:val="clear"/>
            <w:vAlign w:val="center"/>
          </w:tcPr>
          <w:p w:rsidR="00000000" w:rsidDel="00000000" w:rsidP="00000000" w:rsidRDefault="00000000" w:rsidRPr="00000000" w14:paraId="0000059B">
            <w:pPr>
              <w:spacing w:after="57" w:before="57"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ITEM</w:t>
            </w:r>
          </w:p>
        </w:tc>
        <w:tc>
          <w:tcPr>
            <w:tcBorders>
              <w:top w:color="000000" w:space="0" w:sz="4" w:val="single"/>
              <w:left w:color="000000" w:space="0" w:sz="4" w:val="single"/>
              <w:bottom w:color="000000" w:space="0" w:sz="4" w:val="single"/>
            </w:tcBorders>
            <w:shd w:fill="d8d8d8" w:val="clear"/>
            <w:vAlign w:val="center"/>
          </w:tcPr>
          <w:p w:rsidR="00000000" w:rsidDel="00000000" w:rsidP="00000000" w:rsidRDefault="00000000" w:rsidRPr="00000000" w14:paraId="0000059C">
            <w:pPr>
              <w:spacing w:after="57" w:before="57"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DESCRIÇÃO</w:t>
            </w:r>
          </w:p>
        </w:tc>
        <w:tc>
          <w:tcPr>
            <w:tcBorders>
              <w:top w:color="000000" w:space="0" w:sz="4" w:val="single"/>
              <w:left w:color="000000" w:space="0" w:sz="4" w:val="single"/>
              <w:bottom w:color="000000" w:space="0" w:sz="4" w:val="single"/>
            </w:tcBorders>
            <w:shd w:fill="d8d8d8" w:val="clear"/>
            <w:vAlign w:val="center"/>
          </w:tcPr>
          <w:p w:rsidR="00000000" w:rsidDel="00000000" w:rsidP="00000000" w:rsidRDefault="00000000" w:rsidRPr="00000000" w14:paraId="0000059D">
            <w:pPr>
              <w:spacing w:after="57" w:before="57"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GRAU</w:t>
            </w:r>
          </w:p>
        </w:tc>
        <w:tc>
          <w:tcPr>
            <w:tcBorders>
              <w:top w:color="000000" w:space="0" w:sz="4" w:val="single"/>
              <w:left w:color="000000" w:space="0" w:sz="4" w:val="single"/>
              <w:bottom w:color="000000" w:space="0" w:sz="4" w:val="single"/>
              <w:right w:color="000000" w:space="0" w:sz="4" w:val="single"/>
            </w:tcBorders>
            <w:shd w:fill="d8d8d8" w:val="clear"/>
            <w:vAlign w:val="center"/>
          </w:tcPr>
          <w:p w:rsidR="00000000" w:rsidDel="00000000" w:rsidP="00000000" w:rsidRDefault="00000000" w:rsidRPr="00000000" w14:paraId="0000059E">
            <w:pPr>
              <w:spacing w:after="57" w:before="57"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INCIDÊNCIA</w:t>
            </w:r>
          </w:p>
        </w:tc>
      </w:tr>
      <w:tr>
        <w:trPr>
          <w:cantSplit w:val="0"/>
          <w:trHeight w:val="23" w:hRule="atLeast"/>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59F">
            <w:pPr>
              <w:spacing w:after="57" w:before="57"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5A0">
            <w:pPr>
              <w:spacing w:after="57" w:before="57"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Permitir situação que crie a possibilidade de causar ou que cause dano físico, lesão corporal ou consequências letais</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5A1">
            <w:pPr>
              <w:spacing w:after="57" w:before="57"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6</w:t>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A2">
            <w:pPr>
              <w:spacing w:after="57" w:before="57"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Por ocorrência, sem prejuízo da possibilidade de rescisão da contratação</w:t>
            </w:r>
          </w:p>
        </w:tc>
      </w:tr>
      <w:tr>
        <w:trPr>
          <w:cantSplit w:val="0"/>
          <w:trHeight w:val="23" w:hRule="atLeast"/>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5A3">
            <w:pPr>
              <w:spacing w:after="57" w:before="57"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2</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5A4">
            <w:pPr>
              <w:spacing w:after="57" w:before="57"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Destruir ou danificar bens materiais ou documentos por culpa ou dolo de seus agentes</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5A5">
            <w:pPr>
              <w:spacing w:after="57" w:before="57"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3 por culpa e 5 por dolo</w:t>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A6">
            <w:pPr>
              <w:spacing w:after="57" w:before="57"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Por ocorrência</w:t>
            </w:r>
          </w:p>
        </w:tc>
      </w:tr>
      <w:tr>
        <w:trPr>
          <w:cantSplit w:val="0"/>
          <w:trHeight w:val="23" w:hRule="atLeast"/>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5A7">
            <w:pPr>
              <w:spacing w:after="57" w:before="57"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3</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5A8">
            <w:pPr>
              <w:spacing w:after="57" w:before="57"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Transferir a outrem, no todo ou em parte, o objeto da contratação, salvo mediante prévia e expressa autorizaçã</w:t>
            </w:r>
            <w:r w:rsidDel="00000000" w:rsidR="00000000" w:rsidRPr="00000000">
              <w:rPr>
                <w:rFonts w:ascii="Arial" w:cs="Arial" w:eastAsia="Arial" w:hAnsi="Arial"/>
                <w:color w:val="000000"/>
                <w:sz w:val="22"/>
                <w:szCs w:val="22"/>
                <w:rtl w:val="0"/>
              </w:rPr>
              <w:t xml:space="preserve">o deste T</w:t>
            </w:r>
            <w:r w:rsidDel="00000000" w:rsidR="00000000" w:rsidRPr="00000000">
              <w:rPr>
                <w:rFonts w:ascii="Arial" w:cs="Arial" w:eastAsia="Arial" w:hAnsi="Arial"/>
                <w:sz w:val="22"/>
                <w:szCs w:val="22"/>
                <w:rtl w:val="0"/>
              </w:rPr>
              <w:t xml:space="preserve">ribunal</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5A9">
            <w:pPr>
              <w:spacing w:after="57" w:before="57"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6</w:t>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AA">
            <w:pPr>
              <w:spacing w:after="57" w:before="57"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Por ocorrência, sem prejuízo da possibilidade de rescisão da contratação</w:t>
            </w:r>
          </w:p>
        </w:tc>
      </w:tr>
      <w:tr>
        <w:trPr>
          <w:cantSplit w:val="0"/>
          <w:trHeight w:val="1213" w:hRule="atLeast"/>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5AB">
            <w:pPr>
              <w:spacing w:after="57" w:before="57"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4</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5AC">
            <w:pPr>
              <w:spacing w:after="57" w:before="57"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Suspender ou interromper, total ou parcialmente, salvo motivo de força maior ou caso fortuito, os serviços contratuais </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5AD">
            <w:pPr>
              <w:spacing w:after="57" w:before="57"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4</w:t>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AE">
            <w:pPr>
              <w:spacing w:after="57" w:before="57"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Por dia,</w:t>
            </w:r>
            <w:r w:rsidDel="00000000" w:rsidR="00000000" w:rsidRPr="00000000">
              <w:rPr>
                <w:rFonts w:ascii="Arial" w:cs="Arial" w:eastAsia="Arial" w:hAnsi="Arial"/>
                <w:color w:val="000000"/>
                <w:sz w:val="22"/>
                <w:szCs w:val="22"/>
                <w:rtl w:val="0"/>
              </w:rPr>
              <w:t xml:space="preserve"> observado o limite máximo de incidência, </w:t>
            </w:r>
            <w:r w:rsidDel="00000000" w:rsidR="00000000" w:rsidRPr="00000000">
              <w:rPr>
                <w:rFonts w:ascii="Arial" w:cs="Arial" w:eastAsia="Arial" w:hAnsi="Arial"/>
                <w:sz w:val="22"/>
                <w:szCs w:val="22"/>
                <w:rtl w:val="0"/>
              </w:rPr>
              <w:t xml:space="preserve">sem prejuízo da possibilidade de rescisão da contratação</w:t>
            </w:r>
          </w:p>
        </w:tc>
      </w:tr>
      <w:tr>
        <w:trPr>
          <w:cantSplit w:val="0"/>
          <w:trHeight w:val="1213" w:hRule="atLeast"/>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5AF">
            <w:pPr>
              <w:spacing w:after="57" w:before="57" w:line="240" w:lineRule="auto"/>
              <w:jc w:val="center"/>
              <w:rPr>
                <w:rFonts w:ascii="Arial" w:cs="Arial" w:eastAsia="Arial" w:hAnsi="Arial"/>
                <w:b w:val="0"/>
                <w:strike w:val="0"/>
                <w:color w:val="000000"/>
                <w:sz w:val="22"/>
                <w:szCs w:val="22"/>
              </w:rPr>
            </w:pPr>
            <w:r w:rsidDel="00000000" w:rsidR="00000000" w:rsidRPr="00000000">
              <w:rPr>
                <w:rFonts w:ascii="Arial" w:cs="Arial" w:eastAsia="Arial" w:hAnsi="Arial"/>
                <w:b w:val="0"/>
                <w:strike w:val="0"/>
                <w:color w:val="000000"/>
                <w:sz w:val="22"/>
                <w:szCs w:val="22"/>
                <w:rtl w:val="0"/>
              </w:rPr>
              <w:t xml:space="preserve">5</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5B0">
            <w:pPr>
              <w:spacing w:after="57" w:before="57" w:line="240" w:lineRule="auto"/>
              <w:ind w:left="0" w:right="0" w:firstLine="0"/>
              <w:jc w:val="both"/>
              <w:rPr>
                <w:rFonts w:ascii="Arial" w:cs="Arial" w:eastAsia="Arial" w:hAnsi="Arial"/>
                <w:strike w:val="0"/>
                <w:color w:val="000000"/>
                <w:sz w:val="22"/>
                <w:szCs w:val="22"/>
              </w:rPr>
            </w:pPr>
            <w:r w:rsidDel="00000000" w:rsidR="00000000" w:rsidRPr="00000000">
              <w:rPr>
                <w:rFonts w:ascii="Arial" w:cs="Arial" w:eastAsia="Arial" w:hAnsi="Arial"/>
                <w:strike w:val="0"/>
                <w:color w:val="000000"/>
                <w:sz w:val="22"/>
                <w:szCs w:val="22"/>
                <w:rtl w:val="0"/>
              </w:rPr>
              <w:t xml:space="preserve">Deixar que seus empregados executem quaisquer outras atividades que não digam respeito aos serviços prestados, em horário de expediente</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5B1">
            <w:pPr>
              <w:spacing w:after="57" w:before="57" w:line="240" w:lineRule="auto"/>
              <w:ind w:left="0" w:right="0" w:firstLine="0"/>
              <w:jc w:val="center"/>
              <w:rPr>
                <w:rFonts w:ascii="Arial" w:cs="Arial" w:eastAsia="Arial" w:hAnsi="Arial"/>
                <w:b w:val="0"/>
                <w:strike w:val="0"/>
                <w:color w:val="000000"/>
                <w:sz w:val="22"/>
                <w:szCs w:val="22"/>
              </w:rPr>
            </w:pPr>
            <w:r w:rsidDel="00000000" w:rsidR="00000000" w:rsidRPr="00000000">
              <w:rPr>
                <w:rFonts w:ascii="Arial" w:cs="Arial" w:eastAsia="Arial" w:hAnsi="Arial"/>
                <w:b w:val="0"/>
                <w:strike w:val="0"/>
                <w:color w:val="000000"/>
                <w:sz w:val="22"/>
                <w:szCs w:val="22"/>
                <w:rtl w:val="0"/>
              </w:rPr>
              <w:t xml:space="preserve">2</w:t>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B2">
            <w:pPr>
              <w:spacing w:after="57" w:before="57" w:line="240" w:lineRule="auto"/>
              <w:ind w:left="0" w:right="0" w:firstLine="0"/>
              <w:jc w:val="center"/>
              <w:rPr>
                <w:rFonts w:ascii="Arial" w:cs="Arial" w:eastAsia="Arial" w:hAnsi="Arial"/>
                <w:strike w:val="0"/>
                <w:color w:val="000000"/>
                <w:sz w:val="22"/>
                <w:szCs w:val="22"/>
              </w:rPr>
            </w:pPr>
            <w:r w:rsidDel="00000000" w:rsidR="00000000" w:rsidRPr="00000000">
              <w:rPr>
                <w:rFonts w:ascii="Arial" w:cs="Arial" w:eastAsia="Arial" w:hAnsi="Arial"/>
                <w:strike w:val="0"/>
                <w:color w:val="000000"/>
                <w:sz w:val="22"/>
                <w:szCs w:val="22"/>
                <w:rtl w:val="0"/>
              </w:rPr>
              <w:t xml:space="preserve">Por empregado e por ocorrência</w:t>
            </w:r>
          </w:p>
        </w:tc>
      </w:tr>
      <w:tr>
        <w:trPr>
          <w:cantSplit w:val="0"/>
          <w:trHeight w:val="936" w:hRule="atLeast"/>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5B3">
            <w:pPr>
              <w:spacing w:after="57" w:before="57" w:line="240" w:lineRule="auto"/>
              <w:jc w:val="center"/>
              <w:rPr>
                <w:rFonts w:ascii="Arial" w:cs="Arial" w:eastAsia="Arial" w:hAnsi="Arial"/>
                <w:b w:val="0"/>
                <w:strike w:val="0"/>
                <w:color w:val="000000"/>
                <w:sz w:val="22"/>
                <w:szCs w:val="22"/>
              </w:rPr>
            </w:pPr>
            <w:r w:rsidDel="00000000" w:rsidR="00000000" w:rsidRPr="00000000">
              <w:rPr>
                <w:rFonts w:ascii="Arial" w:cs="Arial" w:eastAsia="Arial" w:hAnsi="Arial"/>
                <w:b w:val="0"/>
                <w:strike w:val="0"/>
                <w:color w:val="000000"/>
                <w:sz w:val="22"/>
                <w:szCs w:val="22"/>
                <w:rtl w:val="0"/>
              </w:rPr>
              <w:t xml:space="preserve">6</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5B4">
            <w:pPr>
              <w:spacing w:after="57" w:before="57" w:line="240" w:lineRule="auto"/>
              <w:ind w:left="0" w:right="0" w:firstLine="0"/>
              <w:jc w:val="both"/>
              <w:rPr>
                <w:rFonts w:ascii="Arial" w:cs="Arial" w:eastAsia="Arial" w:hAnsi="Arial"/>
                <w:strike w:val="0"/>
                <w:color w:val="ff00ff"/>
                <w:sz w:val="22"/>
                <w:szCs w:val="22"/>
              </w:rPr>
            </w:pPr>
            <w:r w:rsidDel="00000000" w:rsidR="00000000" w:rsidRPr="00000000">
              <w:rPr>
                <w:rFonts w:ascii="Arial" w:cs="Arial" w:eastAsia="Arial" w:hAnsi="Arial"/>
                <w:strike w:val="0"/>
                <w:color w:val="000000"/>
                <w:sz w:val="22"/>
                <w:szCs w:val="22"/>
                <w:rtl w:val="0"/>
              </w:rPr>
              <w:t xml:space="preserve">Manter empregado sem qualificação para executar os serviços contratados</w:t>
            </w:r>
            <w:r w:rsidDel="00000000" w:rsidR="00000000" w:rsidRPr="00000000">
              <w:rPr>
                <w:rFonts w:ascii="Arial" w:cs="Arial" w:eastAsia="Arial" w:hAnsi="Arial"/>
                <w:strike w:val="0"/>
                <w:color w:val="ff00ff"/>
                <w:sz w:val="22"/>
                <w:szCs w:val="22"/>
                <w:rtl w:val="0"/>
              </w:rPr>
              <w:t xml:space="preserve"> </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5B5">
            <w:pPr>
              <w:spacing w:after="57" w:before="57" w:line="240" w:lineRule="auto"/>
              <w:ind w:left="0" w:right="0" w:firstLine="0"/>
              <w:jc w:val="center"/>
              <w:rPr>
                <w:rFonts w:ascii="Arial" w:cs="Arial" w:eastAsia="Arial" w:hAnsi="Arial"/>
                <w:b w:val="0"/>
                <w:strike w:val="0"/>
                <w:color w:val="000000"/>
                <w:sz w:val="22"/>
                <w:szCs w:val="22"/>
              </w:rPr>
            </w:pPr>
            <w:r w:rsidDel="00000000" w:rsidR="00000000" w:rsidRPr="00000000">
              <w:rPr>
                <w:rFonts w:ascii="Arial" w:cs="Arial" w:eastAsia="Arial" w:hAnsi="Arial"/>
                <w:b w:val="0"/>
                <w:strike w:val="0"/>
                <w:color w:val="000000"/>
                <w:sz w:val="22"/>
                <w:szCs w:val="22"/>
                <w:rtl w:val="0"/>
              </w:rPr>
              <w:t xml:space="preserve">4</w:t>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B6">
            <w:pPr>
              <w:spacing w:after="57" w:before="57" w:line="240" w:lineRule="auto"/>
              <w:ind w:left="0" w:right="0" w:firstLine="0"/>
              <w:jc w:val="center"/>
              <w:rPr>
                <w:rFonts w:ascii="Arial" w:cs="Arial" w:eastAsia="Arial" w:hAnsi="Arial"/>
                <w:strike w:val="0"/>
                <w:color w:val="000000"/>
                <w:sz w:val="22"/>
                <w:szCs w:val="22"/>
              </w:rPr>
            </w:pPr>
            <w:r w:rsidDel="00000000" w:rsidR="00000000" w:rsidRPr="00000000">
              <w:rPr>
                <w:rFonts w:ascii="Arial" w:cs="Arial" w:eastAsia="Arial" w:hAnsi="Arial"/>
                <w:strike w:val="0"/>
                <w:color w:val="000000"/>
                <w:sz w:val="22"/>
                <w:szCs w:val="22"/>
                <w:rtl w:val="0"/>
              </w:rPr>
              <w:t xml:space="preserve"> Por ocorrência</w:t>
            </w:r>
          </w:p>
        </w:tc>
      </w:tr>
      <w:tr>
        <w:trPr>
          <w:cantSplit w:val="0"/>
          <w:trHeight w:val="1213" w:hRule="atLeast"/>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5B7">
            <w:pPr>
              <w:spacing w:after="57" w:before="57" w:line="240" w:lineRule="auto"/>
              <w:jc w:val="center"/>
              <w:rPr>
                <w:rFonts w:ascii="Arial" w:cs="Arial" w:eastAsia="Arial" w:hAnsi="Arial"/>
                <w:b w:val="0"/>
                <w:strike w:val="0"/>
                <w:color w:val="000000"/>
                <w:sz w:val="22"/>
                <w:szCs w:val="22"/>
              </w:rPr>
            </w:pPr>
            <w:r w:rsidDel="00000000" w:rsidR="00000000" w:rsidRPr="00000000">
              <w:rPr>
                <w:rFonts w:ascii="Arial" w:cs="Arial" w:eastAsia="Arial" w:hAnsi="Arial"/>
                <w:b w:val="0"/>
                <w:strike w:val="0"/>
                <w:color w:val="000000"/>
                <w:sz w:val="22"/>
                <w:szCs w:val="22"/>
                <w:rtl w:val="0"/>
              </w:rPr>
              <w:t xml:space="preserve">7</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5B8">
            <w:pPr>
              <w:spacing w:after="57" w:before="57" w:line="240" w:lineRule="auto"/>
              <w:ind w:left="0" w:right="0" w:firstLine="0"/>
              <w:jc w:val="both"/>
              <w:rPr>
                <w:rFonts w:ascii="Arial" w:cs="Arial" w:eastAsia="Arial" w:hAnsi="Arial"/>
                <w:strike w:val="0"/>
                <w:color w:val="ff00ff"/>
                <w:sz w:val="22"/>
                <w:szCs w:val="22"/>
              </w:rPr>
            </w:pPr>
            <w:r w:rsidDel="00000000" w:rsidR="00000000" w:rsidRPr="00000000">
              <w:rPr>
                <w:rFonts w:ascii="Arial" w:cs="Arial" w:eastAsia="Arial" w:hAnsi="Arial"/>
                <w:strike w:val="0"/>
                <w:color w:val="000000"/>
                <w:sz w:val="22"/>
                <w:szCs w:val="22"/>
                <w:rtl w:val="0"/>
              </w:rPr>
              <w:t xml:space="preserve">Retirar das dependências do Contratante quaisquer equipamentos ou materiais de consumo sem autorização prévia do responsável</w:t>
            </w:r>
            <w:r w:rsidDel="00000000" w:rsidR="00000000" w:rsidRPr="00000000">
              <w:rPr>
                <w:rFonts w:ascii="Arial" w:cs="Arial" w:eastAsia="Arial" w:hAnsi="Arial"/>
                <w:strike w:val="0"/>
                <w:color w:val="ff00ff"/>
                <w:sz w:val="22"/>
                <w:szCs w:val="22"/>
                <w:rtl w:val="0"/>
              </w:rPr>
              <w:t xml:space="preserve"> </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5B9">
            <w:pPr>
              <w:spacing w:after="57" w:before="57" w:line="240" w:lineRule="auto"/>
              <w:ind w:left="0" w:right="0" w:firstLine="0"/>
              <w:jc w:val="center"/>
              <w:rPr>
                <w:rFonts w:ascii="Arial" w:cs="Arial" w:eastAsia="Arial" w:hAnsi="Arial"/>
                <w:b w:val="0"/>
                <w:strike w:val="0"/>
                <w:color w:val="000000"/>
                <w:sz w:val="22"/>
                <w:szCs w:val="22"/>
              </w:rPr>
            </w:pPr>
            <w:r w:rsidDel="00000000" w:rsidR="00000000" w:rsidRPr="00000000">
              <w:rPr>
                <w:rFonts w:ascii="Arial" w:cs="Arial" w:eastAsia="Arial" w:hAnsi="Arial"/>
                <w:b w:val="0"/>
                <w:strike w:val="0"/>
                <w:color w:val="000000"/>
                <w:sz w:val="22"/>
                <w:szCs w:val="22"/>
                <w:rtl w:val="0"/>
              </w:rPr>
              <w:t xml:space="preserve">4</w:t>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BA">
            <w:pPr>
              <w:spacing w:after="57" w:before="57" w:line="240" w:lineRule="auto"/>
              <w:ind w:left="0" w:right="0" w:firstLine="0"/>
              <w:jc w:val="center"/>
              <w:rPr>
                <w:rFonts w:ascii="Arial" w:cs="Arial" w:eastAsia="Arial" w:hAnsi="Arial"/>
                <w:strike w:val="0"/>
                <w:color w:val="000000"/>
                <w:sz w:val="22"/>
                <w:szCs w:val="22"/>
              </w:rPr>
            </w:pPr>
            <w:r w:rsidDel="00000000" w:rsidR="00000000" w:rsidRPr="00000000">
              <w:rPr>
                <w:rFonts w:ascii="Arial" w:cs="Arial" w:eastAsia="Arial" w:hAnsi="Arial"/>
                <w:strike w:val="0"/>
                <w:color w:val="000000"/>
                <w:sz w:val="22"/>
                <w:szCs w:val="22"/>
                <w:rtl w:val="0"/>
              </w:rPr>
              <w:t xml:space="preserve">Por ocorrência</w:t>
            </w:r>
          </w:p>
        </w:tc>
      </w:tr>
      <w:tr>
        <w:trPr>
          <w:cantSplit w:val="0"/>
          <w:trHeight w:val="1213" w:hRule="atLeast"/>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5BB">
            <w:pPr>
              <w:spacing w:after="57" w:before="57" w:line="240" w:lineRule="auto"/>
              <w:jc w:val="center"/>
              <w:rPr>
                <w:rFonts w:ascii="Arial" w:cs="Arial" w:eastAsia="Arial" w:hAnsi="Arial"/>
                <w:b w:val="0"/>
                <w:strike w:val="0"/>
                <w:color w:val="000000"/>
                <w:sz w:val="22"/>
                <w:szCs w:val="22"/>
              </w:rPr>
            </w:pPr>
            <w:r w:rsidDel="00000000" w:rsidR="00000000" w:rsidRPr="00000000">
              <w:rPr>
                <w:rFonts w:ascii="Arial" w:cs="Arial" w:eastAsia="Arial" w:hAnsi="Arial"/>
                <w:b w:val="0"/>
                <w:strike w:val="0"/>
                <w:color w:val="000000"/>
                <w:sz w:val="22"/>
                <w:szCs w:val="22"/>
                <w:rtl w:val="0"/>
              </w:rPr>
              <w:t xml:space="preserve">8</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5BC">
            <w:pPr>
              <w:spacing w:after="57" w:before="57" w:line="240" w:lineRule="auto"/>
              <w:ind w:left="0" w:right="0" w:firstLine="0"/>
              <w:jc w:val="both"/>
              <w:rPr>
                <w:rFonts w:ascii="Arial" w:cs="Arial" w:eastAsia="Arial" w:hAnsi="Arial"/>
                <w:strike w:val="0"/>
                <w:color w:val="000000"/>
                <w:sz w:val="22"/>
                <w:szCs w:val="22"/>
              </w:rPr>
            </w:pPr>
            <w:r w:rsidDel="00000000" w:rsidR="00000000" w:rsidRPr="00000000">
              <w:rPr>
                <w:rFonts w:ascii="Arial" w:cs="Arial" w:eastAsia="Arial" w:hAnsi="Arial"/>
                <w:strike w:val="0"/>
                <w:color w:val="000000"/>
                <w:sz w:val="22"/>
                <w:szCs w:val="22"/>
                <w:rtl w:val="0"/>
              </w:rPr>
              <w:t xml:space="preserve">Retirar empregados do serviço durante o expediente, sem a anuência prévia do Contratante</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5BD">
            <w:pPr>
              <w:spacing w:after="57" w:before="57" w:line="240" w:lineRule="auto"/>
              <w:ind w:left="0" w:right="0" w:firstLine="0"/>
              <w:jc w:val="center"/>
              <w:rPr>
                <w:rFonts w:ascii="Arial" w:cs="Arial" w:eastAsia="Arial" w:hAnsi="Arial"/>
                <w:b w:val="0"/>
                <w:strike w:val="0"/>
                <w:color w:val="000000"/>
                <w:sz w:val="22"/>
                <w:szCs w:val="22"/>
              </w:rPr>
            </w:pPr>
            <w:r w:rsidDel="00000000" w:rsidR="00000000" w:rsidRPr="00000000">
              <w:rPr>
                <w:rFonts w:ascii="Arial" w:cs="Arial" w:eastAsia="Arial" w:hAnsi="Arial"/>
                <w:b w:val="0"/>
                <w:strike w:val="0"/>
                <w:color w:val="000000"/>
                <w:sz w:val="22"/>
                <w:szCs w:val="22"/>
                <w:rtl w:val="0"/>
              </w:rPr>
              <w:t xml:space="preserve">5</w:t>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BE">
            <w:pPr>
              <w:spacing w:after="57" w:before="57" w:line="240" w:lineRule="auto"/>
              <w:ind w:left="0" w:right="0" w:firstLine="0"/>
              <w:jc w:val="center"/>
              <w:rPr>
                <w:rFonts w:ascii="Arial" w:cs="Arial" w:eastAsia="Arial" w:hAnsi="Arial"/>
                <w:strike w:val="0"/>
                <w:color w:val="000000"/>
                <w:sz w:val="22"/>
                <w:szCs w:val="22"/>
              </w:rPr>
            </w:pPr>
            <w:r w:rsidDel="00000000" w:rsidR="00000000" w:rsidRPr="00000000">
              <w:rPr>
                <w:rFonts w:ascii="Arial" w:cs="Arial" w:eastAsia="Arial" w:hAnsi="Arial"/>
                <w:strike w:val="0"/>
                <w:color w:val="000000"/>
                <w:sz w:val="22"/>
                <w:szCs w:val="22"/>
                <w:rtl w:val="0"/>
              </w:rPr>
              <w:t xml:space="preserve">Por empregado </w:t>
            </w:r>
          </w:p>
        </w:tc>
      </w:tr>
      <w:tr>
        <w:trPr>
          <w:cantSplit w:val="0"/>
          <w:trHeight w:val="1213" w:hRule="atLeast"/>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5BF">
            <w:pPr>
              <w:spacing w:after="57" w:before="57" w:line="240" w:lineRule="auto"/>
              <w:jc w:val="center"/>
              <w:rPr>
                <w:rFonts w:ascii="Arial" w:cs="Arial" w:eastAsia="Arial" w:hAnsi="Arial"/>
                <w:b w:val="0"/>
                <w:strike w:val="0"/>
                <w:color w:val="000000"/>
                <w:sz w:val="22"/>
                <w:szCs w:val="22"/>
              </w:rPr>
            </w:pPr>
            <w:r w:rsidDel="00000000" w:rsidR="00000000" w:rsidRPr="00000000">
              <w:rPr>
                <w:rFonts w:ascii="Arial" w:cs="Arial" w:eastAsia="Arial" w:hAnsi="Arial"/>
                <w:b w:val="0"/>
                <w:strike w:val="0"/>
                <w:color w:val="000000"/>
                <w:sz w:val="22"/>
                <w:szCs w:val="22"/>
                <w:rtl w:val="0"/>
              </w:rPr>
              <w:t xml:space="preserve">9</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5C0">
            <w:pPr>
              <w:spacing w:after="57" w:before="57" w:line="240" w:lineRule="auto"/>
              <w:ind w:left="0" w:right="0" w:firstLine="0"/>
              <w:jc w:val="both"/>
              <w:rPr>
                <w:rFonts w:ascii="Arial" w:cs="Arial" w:eastAsia="Arial" w:hAnsi="Arial"/>
                <w:strike w:val="0"/>
                <w:color w:val="000000"/>
                <w:sz w:val="22"/>
                <w:szCs w:val="22"/>
              </w:rPr>
            </w:pPr>
            <w:r w:rsidDel="00000000" w:rsidR="00000000" w:rsidRPr="00000000">
              <w:rPr>
                <w:rFonts w:ascii="Arial" w:cs="Arial" w:eastAsia="Arial" w:hAnsi="Arial"/>
                <w:strike w:val="0"/>
                <w:color w:val="000000"/>
                <w:sz w:val="22"/>
                <w:szCs w:val="22"/>
                <w:rtl w:val="0"/>
              </w:rPr>
              <w:t xml:space="preserve">Recusar-se a executar serviços determinados pela fiscalização e previstos em contrato, sem justificativa</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5C1">
            <w:pPr>
              <w:spacing w:after="57" w:before="57" w:line="240" w:lineRule="auto"/>
              <w:ind w:left="0" w:right="0" w:firstLine="0"/>
              <w:jc w:val="center"/>
              <w:rPr>
                <w:rFonts w:ascii="Arial" w:cs="Arial" w:eastAsia="Arial" w:hAnsi="Arial"/>
                <w:strike w:val="0"/>
                <w:color w:val="000000"/>
                <w:sz w:val="22"/>
                <w:szCs w:val="22"/>
              </w:rPr>
            </w:pPr>
            <w:r w:rsidDel="00000000" w:rsidR="00000000" w:rsidRPr="00000000">
              <w:rPr>
                <w:rFonts w:ascii="Arial" w:cs="Arial" w:eastAsia="Arial" w:hAnsi="Arial"/>
                <w:strike w:val="0"/>
                <w:color w:val="000000"/>
                <w:sz w:val="22"/>
                <w:szCs w:val="22"/>
                <w:rtl w:val="0"/>
              </w:rPr>
              <w:t xml:space="preserve">6</w:t>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C2">
            <w:pPr>
              <w:spacing w:after="57" w:before="57" w:line="240" w:lineRule="auto"/>
              <w:ind w:left="0" w:right="0" w:firstLine="0"/>
              <w:jc w:val="center"/>
              <w:rPr>
                <w:rFonts w:ascii="Arial" w:cs="Arial" w:eastAsia="Arial" w:hAnsi="Arial"/>
                <w:strike w:val="0"/>
                <w:color w:val="000000"/>
                <w:sz w:val="22"/>
                <w:szCs w:val="22"/>
              </w:rPr>
            </w:pPr>
            <w:r w:rsidDel="00000000" w:rsidR="00000000" w:rsidRPr="00000000">
              <w:rPr>
                <w:rFonts w:ascii="Arial" w:cs="Arial" w:eastAsia="Arial" w:hAnsi="Arial"/>
                <w:strike w:val="0"/>
                <w:color w:val="000000"/>
                <w:sz w:val="22"/>
                <w:szCs w:val="22"/>
                <w:rtl w:val="0"/>
              </w:rPr>
              <w:t xml:space="preserve">Por serviço ou por dia</w:t>
            </w:r>
          </w:p>
        </w:tc>
      </w:tr>
      <w:tr>
        <w:trPr>
          <w:cantSplit w:val="0"/>
          <w:trHeight w:val="1213" w:hRule="atLeast"/>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5C3">
            <w:pPr>
              <w:spacing w:after="57" w:before="57" w:line="240" w:lineRule="auto"/>
              <w:jc w:val="center"/>
              <w:rPr>
                <w:rFonts w:ascii="Arial" w:cs="Arial" w:eastAsia="Arial" w:hAnsi="Arial"/>
                <w:b w:val="0"/>
                <w:strike w:val="0"/>
                <w:color w:val="000000"/>
                <w:sz w:val="22"/>
                <w:szCs w:val="22"/>
              </w:rPr>
            </w:pPr>
            <w:r w:rsidDel="00000000" w:rsidR="00000000" w:rsidRPr="00000000">
              <w:rPr>
                <w:rFonts w:ascii="Arial" w:cs="Arial" w:eastAsia="Arial" w:hAnsi="Arial"/>
                <w:b w:val="0"/>
                <w:strike w:val="0"/>
                <w:color w:val="000000"/>
                <w:sz w:val="22"/>
                <w:szCs w:val="22"/>
                <w:rtl w:val="0"/>
              </w:rPr>
              <w:t xml:space="preserve">10</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5C4">
            <w:pPr>
              <w:spacing w:after="57" w:before="57" w:line="240" w:lineRule="auto"/>
              <w:ind w:left="0" w:right="0" w:firstLine="0"/>
              <w:jc w:val="both"/>
              <w:rPr>
                <w:rFonts w:ascii="Arial" w:cs="Arial" w:eastAsia="Arial" w:hAnsi="Arial"/>
                <w:strike w:val="0"/>
                <w:color w:val="000000"/>
                <w:sz w:val="22"/>
                <w:szCs w:val="22"/>
              </w:rPr>
            </w:pPr>
            <w:r w:rsidDel="00000000" w:rsidR="00000000" w:rsidRPr="00000000">
              <w:rPr>
                <w:rFonts w:ascii="Arial" w:cs="Arial" w:eastAsia="Arial" w:hAnsi="Arial"/>
                <w:strike w:val="0"/>
                <w:color w:val="000000"/>
                <w:sz w:val="22"/>
                <w:szCs w:val="22"/>
                <w:rtl w:val="0"/>
              </w:rPr>
              <w:t xml:space="preserve">Utilizar as dependências do Contratante para fins diversos do objeto do contrato</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5C5">
            <w:pPr>
              <w:spacing w:after="57" w:before="57" w:line="240" w:lineRule="auto"/>
              <w:ind w:left="0" w:right="0" w:firstLine="0"/>
              <w:jc w:val="center"/>
              <w:rPr>
                <w:rFonts w:ascii="Arial" w:cs="Arial" w:eastAsia="Arial" w:hAnsi="Arial"/>
                <w:strike w:val="0"/>
                <w:color w:val="000000"/>
                <w:sz w:val="22"/>
                <w:szCs w:val="22"/>
              </w:rPr>
            </w:pPr>
            <w:r w:rsidDel="00000000" w:rsidR="00000000" w:rsidRPr="00000000">
              <w:rPr>
                <w:rFonts w:ascii="Arial" w:cs="Arial" w:eastAsia="Arial" w:hAnsi="Arial"/>
                <w:strike w:val="0"/>
                <w:color w:val="000000"/>
                <w:sz w:val="22"/>
                <w:szCs w:val="22"/>
                <w:rtl w:val="0"/>
              </w:rPr>
              <w:t xml:space="preserve">6</w:t>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C6">
            <w:pPr>
              <w:spacing w:after="57" w:before="57" w:line="240" w:lineRule="auto"/>
              <w:ind w:left="0" w:right="0" w:firstLine="0"/>
              <w:jc w:val="center"/>
              <w:rPr>
                <w:rFonts w:ascii="Arial" w:cs="Arial" w:eastAsia="Arial" w:hAnsi="Arial"/>
                <w:strike w:val="0"/>
                <w:color w:val="000000"/>
                <w:sz w:val="22"/>
                <w:szCs w:val="22"/>
              </w:rPr>
            </w:pPr>
            <w:r w:rsidDel="00000000" w:rsidR="00000000" w:rsidRPr="00000000">
              <w:rPr>
                <w:rFonts w:ascii="Arial" w:cs="Arial" w:eastAsia="Arial" w:hAnsi="Arial"/>
                <w:strike w:val="0"/>
                <w:color w:val="000000"/>
                <w:sz w:val="22"/>
                <w:szCs w:val="22"/>
                <w:rtl w:val="0"/>
              </w:rPr>
              <w:t xml:space="preserve">Por ocorrência</w:t>
            </w:r>
          </w:p>
        </w:tc>
      </w:tr>
      <w:tr>
        <w:trPr>
          <w:cantSplit w:val="0"/>
          <w:trHeight w:val="1213" w:hRule="atLeast"/>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5C7">
            <w:pPr>
              <w:spacing w:after="57" w:before="57" w:line="240" w:lineRule="auto"/>
              <w:jc w:val="center"/>
              <w:rPr>
                <w:rFonts w:ascii="Arial" w:cs="Arial" w:eastAsia="Arial" w:hAnsi="Arial"/>
                <w:b w:val="0"/>
                <w:strike w:val="0"/>
                <w:color w:val="000000"/>
                <w:sz w:val="22"/>
                <w:szCs w:val="22"/>
              </w:rPr>
            </w:pPr>
            <w:r w:rsidDel="00000000" w:rsidR="00000000" w:rsidRPr="00000000">
              <w:rPr>
                <w:rFonts w:ascii="Arial" w:cs="Arial" w:eastAsia="Arial" w:hAnsi="Arial"/>
                <w:b w:val="0"/>
                <w:strike w:val="0"/>
                <w:color w:val="000000"/>
                <w:sz w:val="22"/>
                <w:szCs w:val="22"/>
                <w:rtl w:val="0"/>
              </w:rPr>
              <w:t xml:space="preserve">11</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5C8">
            <w:pPr>
              <w:spacing w:after="57" w:before="57" w:line="240" w:lineRule="auto"/>
              <w:ind w:left="0" w:right="0" w:firstLine="0"/>
              <w:jc w:val="both"/>
              <w:rPr>
                <w:rFonts w:ascii="Arial" w:cs="Arial" w:eastAsia="Arial" w:hAnsi="Arial"/>
                <w:strike w:val="0"/>
                <w:color w:val="000000"/>
                <w:sz w:val="22"/>
                <w:szCs w:val="22"/>
              </w:rPr>
            </w:pPr>
            <w:r w:rsidDel="00000000" w:rsidR="00000000" w:rsidRPr="00000000">
              <w:rPr>
                <w:rFonts w:ascii="Arial" w:cs="Arial" w:eastAsia="Arial" w:hAnsi="Arial"/>
                <w:strike w:val="0"/>
                <w:color w:val="000000"/>
                <w:sz w:val="22"/>
                <w:szCs w:val="22"/>
                <w:rtl w:val="0"/>
              </w:rPr>
              <w:t xml:space="preserve">Permitir a presença de empregado não uniformizado ou com uniforme manchado, sujo, rasgado ou mal apresentado </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5C9">
            <w:pPr>
              <w:spacing w:after="57" w:before="57" w:line="240" w:lineRule="auto"/>
              <w:ind w:left="0" w:right="0" w:firstLine="0"/>
              <w:jc w:val="center"/>
              <w:rPr>
                <w:rFonts w:ascii="Arial" w:cs="Arial" w:eastAsia="Arial" w:hAnsi="Arial"/>
                <w:strike w:val="0"/>
                <w:color w:val="000000"/>
                <w:sz w:val="22"/>
                <w:szCs w:val="22"/>
              </w:rPr>
            </w:pPr>
            <w:r w:rsidDel="00000000" w:rsidR="00000000" w:rsidRPr="00000000">
              <w:rPr>
                <w:rFonts w:ascii="Arial" w:cs="Arial" w:eastAsia="Arial" w:hAnsi="Arial"/>
                <w:strike w:val="0"/>
                <w:color w:val="000000"/>
                <w:sz w:val="22"/>
                <w:szCs w:val="22"/>
                <w:rtl w:val="0"/>
              </w:rPr>
              <w:t xml:space="preserve">1</w:t>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CA">
            <w:pPr>
              <w:spacing w:after="57" w:before="57" w:line="240" w:lineRule="auto"/>
              <w:ind w:left="0" w:right="0" w:firstLine="0"/>
              <w:jc w:val="center"/>
              <w:rPr>
                <w:rFonts w:ascii="Arial" w:cs="Arial" w:eastAsia="Arial" w:hAnsi="Arial"/>
                <w:strike w:val="0"/>
                <w:color w:val="000000"/>
                <w:sz w:val="22"/>
                <w:szCs w:val="22"/>
              </w:rPr>
            </w:pPr>
            <w:r w:rsidDel="00000000" w:rsidR="00000000" w:rsidRPr="00000000">
              <w:rPr>
                <w:rFonts w:ascii="Arial" w:cs="Arial" w:eastAsia="Arial" w:hAnsi="Arial"/>
                <w:strike w:val="0"/>
                <w:color w:val="000000"/>
                <w:sz w:val="22"/>
                <w:szCs w:val="22"/>
                <w:rtl w:val="0"/>
              </w:rPr>
              <w:t xml:space="preserve">Por empregado e por ocorrência </w:t>
            </w:r>
          </w:p>
        </w:tc>
      </w:tr>
      <w:tr>
        <w:trPr>
          <w:cantSplit w:val="0"/>
          <w:trHeight w:val="1213" w:hRule="atLeast"/>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5CB">
            <w:pPr>
              <w:spacing w:after="57" w:before="57" w:line="240" w:lineRule="auto"/>
              <w:jc w:val="center"/>
              <w:rPr>
                <w:rFonts w:ascii="Arial" w:cs="Arial" w:eastAsia="Arial" w:hAnsi="Arial"/>
                <w:b w:val="0"/>
                <w:strike w:val="0"/>
                <w:color w:val="000000"/>
                <w:sz w:val="22"/>
                <w:szCs w:val="22"/>
              </w:rPr>
            </w:pPr>
            <w:r w:rsidDel="00000000" w:rsidR="00000000" w:rsidRPr="00000000">
              <w:rPr>
                <w:rFonts w:ascii="Arial" w:cs="Arial" w:eastAsia="Arial" w:hAnsi="Arial"/>
                <w:b w:val="0"/>
                <w:strike w:val="0"/>
                <w:color w:val="000000"/>
                <w:sz w:val="22"/>
                <w:szCs w:val="22"/>
                <w:rtl w:val="0"/>
              </w:rPr>
              <w:t xml:space="preserve">12</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5CC">
            <w:pPr>
              <w:spacing w:after="57" w:before="57" w:line="240" w:lineRule="auto"/>
              <w:ind w:left="0" w:right="0" w:firstLine="0"/>
              <w:jc w:val="both"/>
              <w:rPr>
                <w:rFonts w:ascii="Arial" w:cs="Arial" w:eastAsia="Arial" w:hAnsi="Arial"/>
                <w:strike w:val="0"/>
                <w:color w:val="000000"/>
                <w:sz w:val="22"/>
                <w:szCs w:val="22"/>
              </w:rPr>
            </w:pPr>
            <w:r w:rsidDel="00000000" w:rsidR="00000000" w:rsidRPr="00000000">
              <w:rPr>
                <w:rFonts w:ascii="Arial" w:cs="Arial" w:eastAsia="Arial" w:hAnsi="Arial"/>
                <w:strike w:val="0"/>
                <w:color w:val="000000"/>
                <w:sz w:val="22"/>
                <w:szCs w:val="22"/>
                <w:rtl w:val="0"/>
              </w:rPr>
              <w:t xml:space="preserve">Fornecer informação falsa sobre serviço ou substituição de material. </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5CD">
            <w:pPr>
              <w:spacing w:after="57" w:before="57" w:line="240" w:lineRule="auto"/>
              <w:ind w:left="0" w:right="0" w:firstLine="0"/>
              <w:jc w:val="center"/>
              <w:rPr>
                <w:rFonts w:ascii="Arial" w:cs="Arial" w:eastAsia="Arial" w:hAnsi="Arial"/>
                <w:strike w:val="0"/>
                <w:color w:val="000000"/>
                <w:sz w:val="22"/>
                <w:szCs w:val="22"/>
              </w:rPr>
            </w:pPr>
            <w:r w:rsidDel="00000000" w:rsidR="00000000" w:rsidRPr="00000000">
              <w:rPr>
                <w:rFonts w:ascii="Arial" w:cs="Arial" w:eastAsia="Arial" w:hAnsi="Arial"/>
                <w:strike w:val="0"/>
                <w:color w:val="000000"/>
                <w:sz w:val="22"/>
                <w:szCs w:val="22"/>
                <w:rtl w:val="0"/>
              </w:rPr>
              <w:t xml:space="preserve">3</w:t>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CE">
            <w:pPr>
              <w:spacing w:after="57" w:before="57" w:line="240" w:lineRule="auto"/>
              <w:ind w:left="0" w:right="0" w:firstLine="0"/>
              <w:jc w:val="center"/>
              <w:rPr>
                <w:rFonts w:ascii="Arial" w:cs="Arial" w:eastAsia="Arial" w:hAnsi="Arial"/>
                <w:strike w:val="0"/>
                <w:color w:val="000000"/>
                <w:sz w:val="22"/>
                <w:szCs w:val="22"/>
              </w:rPr>
            </w:pPr>
            <w:r w:rsidDel="00000000" w:rsidR="00000000" w:rsidRPr="00000000">
              <w:rPr>
                <w:rFonts w:ascii="Arial" w:cs="Arial" w:eastAsia="Arial" w:hAnsi="Arial"/>
                <w:strike w:val="0"/>
                <w:color w:val="000000"/>
                <w:sz w:val="22"/>
                <w:szCs w:val="22"/>
                <w:rtl w:val="0"/>
              </w:rPr>
              <w:t xml:space="preserve">Por ocorrência </w:t>
            </w:r>
          </w:p>
        </w:tc>
      </w:tr>
      <w:tr>
        <w:trPr>
          <w:cantSplit w:val="0"/>
          <w:trHeight w:val="1213" w:hRule="atLeast"/>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5CF">
            <w:pPr>
              <w:spacing w:after="57" w:before="57"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13</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5D0">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Ultrapassar o limite estipulado de ocorrência, previsto no item 13.</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5D1">
            <w:pPr>
              <w:spacing w:after="57" w:before="57" w:line="240" w:lineRule="auto"/>
              <w:ind w:left="0" w:right="0" w:firstLine="0"/>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5</w:t>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D2">
            <w:pPr>
              <w:tabs>
                <w:tab w:val="left" w:leader="none" w:pos="700"/>
              </w:tabs>
              <w:spacing w:after="57" w:before="57" w:line="240" w:lineRule="auto"/>
              <w:ind w:left="0" w:right="0" w:firstLine="0"/>
              <w:jc w:val="center"/>
              <w:rPr>
                <w:rFonts w:ascii="Arial" w:cs="Arial" w:eastAsia="Arial" w:hAnsi="Arial"/>
                <w:color w:val="000000"/>
              </w:rPr>
            </w:pPr>
            <w:r w:rsidDel="00000000" w:rsidR="00000000" w:rsidRPr="00000000">
              <w:rPr>
                <w:rFonts w:ascii="Arial" w:cs="Arial" w:eastAsia="Arial" w:hAnsi="Arial"/>
                <w:color w:val="000000"/>
                <w:sz w:val="22"/>
                <w:szCs w:val="22"/>
                <w:rtl w:val="0"/>
              </w:rPr>
              <w:t xml:space="preserve">Por ocorrência, sem prejuízo da possibilidade de rescisão da contratação</w:t>
            </w:r>
            <w:r w:rsidDel="00000000" w:rsidR="00000000" w:rsidRPr="00000000">
              <w:rPr>
                <w:rtl w:val="0"/>
              </w:rPr>
            </w:r>
          </w:p>
        </w:tc>
      </w:tr>
    </w:tbl>
    <w:p w:rsidR="00000000" w:rsidDel="00000000" w:rsidP="00000000" w:rsidRDefault="00000000" w:rsidRPr="00000000" w14:paraId="000005D3">
      <w:pPr>
        <w:widowControl w:val="1"/>
        <w:tabs>
          <w:tab w:val="left" w:leader="none" w:pos="1125"/>
        </w:tabs>
        <w:spacing w:after="113" w:before="113" w:line="240" w:lineRule="auto"/>
        <w:ind w:left="57" w:right="0" w:firstLine="0"/>
        <w:jc w:val="both"/>
        <w:rPr>
          <w:rFonts w:ascii="Arial" w:cs="Arial" w:eastAsia="Arial" w:hAnsi="Arial"/>
          <w:b w:val="1"/>
        </w:rPr>
      </w:pPr>
      <w:r w:rsidDel="00000000" w:rsidR="00000000" w:rsidRPr="00000000">
        <w:rPr>
          <w:rFonts w:ascii="Arial" w:cs="Arial" w:eastAsia="Arial" w:hAnsi="Arial"/>
          <w:b w:val="1"/>
          <w:rtl w:val="0"/>
        </w:rPr>
        <w:t xml:space="preserve">Para os itens a seguir, DEIXAR DE:</w:t>
      </w:r>
    </w:p>
    <w:tbl>
      <w:tblPr>
        <w:tblStyle w:val="Table15"/>
        <w:tblW w:w="9338.0" w:type="dxa"/>
        <w:jc w:val="left"/>
        <w:tblInd w:w="29.000000000000004" w:type="dxa"/>
        <w:tblBorders>
          <w:top w:color="000000" w:space="0" w:sz="4" w:val="single"/>
          <w:left w:color="000000" w:space="0" w:sz="4" w:val="single"/>
          <w:bottom w:color="000000" w:space="0" w:sz="4" w:val="single"/>
          <w:insideH w:color="000000" w:space="0" w:sz="4" w:val="single"/>
        </w:tblBorders>
        <w:tblLayout w:type="fixed"/>
        <w:tblLook w:val="0000"/>
      </w:tblPr>
      <w:tblGrid>
        <w:gridCol w:w="733"/>
        <w:gridCol w:w="4717"/>
        <w:gridCol w:w="900"/>
        <w:gridCol w:w="2988"/>
        <w:tblGridChange w:id="0">
          <w:tblGrid>
            <w:gridCol w:w="733"/>
            <w:gridCol w:w="4717"/>
            <w:gridCol w:w="900"/>
            <w:gridCol w:w="2988"/>
          </w:tblGrid>
        </w:tblGridChange>
      </w:tblGrid>
      <w:tr>
        <w:trPr>
          <w:cantSplit w:val="0"/>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D4">
            <w:pPr>
              <w:spacing w:after="57" w:before="57" w:line="240" w:lineRule="auto"/>
              <w:ind w:left="0" w:right="0" w:firstLine="0"/>
              <w:jc w:val="center"/>
              <w:rPr>
                <w:rFonts w:ascii="Arial" w:cs="Arial" w:eastAsia="Arial" w:hAnsi="Arial"/>
                <w:b w:val="0"/>
                <w:strike w:val="0"/>
                <w:color w:val="000000"/>
                <w:sz w:val="22"/>
                <w:szCs w:val="22"/>
              </w:rPr>
            </w:pPr>
            <w:r w:rsidDel="00000000" w:rsidR="00000000" w:rsidRPr="00000000">
              <w:rPr>
                <w:rFonts w:ascii="Arial" w:cs="Arial" w:eastAsia="Arial" w:hAnsi="Arial"/>
                <w:b w:val="0"/>
                <w:strike w:val="0"/>
                <w:color w:val="000000"/>
                <w:sz w:val="22"/>
                <w:szCs w:val="22"/>
                <w:rtl w:val="0"/>
              </w:rPr>
              <w:t xml:space="preserve">14</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D5">
            <w:pPr>
              <w:spacing w:after="57" w:before="57" w:line="240" w:lineRule="auto"/>
              <w:ind w:left="0" w:right="0" w:firstLine="0"/>
              <w:jc w:val="both"/>
              <w:rPr>
                <w:rFonts w:ascii="Arial" w:cs="Arial" w:eastAsia="Arial" w:hAnsi="Arial"/>
                <w:strike w:val="0"/>
                <w:color w:val="000000"/>
                <w:sz w:val="22"/>
                <w:szCs w:val="22"/>
              </w:rPr>
            </w:pPr>
            <w:r w:rsidDel="00000000" w:rsidR="00000000" w:rsidRPr="00000000">
              <w:rPr>
                <w:rFonts w:ascii="Arial" w:cs="Arial" w:eastAsia="Arial" w:hAnsi="Arial"/>
                <w:strike w:val="0"/>
                <w:color w:val="000000"/>
                <w:sz w:val="22"/>
                <w:szCs w:val="22"/>
                <w:rtl w:val="0"/>
              </w:rPr>
              <w:t xml:space="preserve">Registrar e controlar, diariamente, a assiduidade e a pontualidade de seus empregados.</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D6">
            <w:pPr>
              <w:spacing w:after="57" w:before="57" w:line="240" w:lineRule="auto"/>
              <w:ind w:left="0" w:right="0" w:firstLine="0"/>
              <w:jc w:val="center"/>
              <w:rPr>
                <w:rFonts w:ascii="Arial" w:cs="Arial" w:eastAsia="Arial" w:hAnsi="Arial"/>
                <w:strike w:val="0"/>
                <w:color w:val="000000"/>
                <w:sz w:val="22"/>
                <w:szCs w:val="22"/>
              </w:rPr>
            </w:pPr>
            <w:r w:rsidDel="00000000" w:rsidR="00000000" w:rsidRPr="00000000">
              <w:rPr>
                <w:rFonts w:ascii="Arial" w:cs="Arial" w:eastAsia="Arial" w:hAnsi="Arial"/>
                <w:strike w:val="0"/>
                <w:color w:val="000000"/>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D7">
            <w:pPr>
              <w:spacing w:after="57" w:before="57" w:line="240" w:lineRule="auto"/>
              <w:ind w:left="0" w:right="0" w:firstLine="0"/>
              <w:jc w:val="center"/>
              <w:rPr>
                <w:rFonts w:ascii="Arial" w:cs="Arial" w:eastAsia="Arial" w:hAnsi="Arial"/>
                <w:strike w:val="0"/>
                <w:color w:val="000000"/>
                <w:sz w:val="22"/>
                <w:szCs w:val="22"/>
              </w:rPr>
            </w:pPr>
            <w:r w:rsidDel="00000000" w:rsidR="00000000" w:rsidRPr="00000000">
              <w:rPr>
                <w:rFonts w:ascii="Arial" w:cs="Arial" w:eastAsia="Arial" w:hAnsi="Arial"/>
                <w:strike w:val="0"/>
                <w:color w:val="000000"/>
                <w:sz w:val="22"/>
                <w:szCs w:val="22"/>
                <w:rtl w:val="0"/>
              </w:rPr>
              <w:t xml:space="preserve">Por empregado o</w:t>
            </w:r>
            <w:r w:rsidDel="00000000" w:rsidR="00000000" w:rsidRPr="00000000">
              <w:rPr>
                <w:rFonts w:ascii="Arial" w:cs="Arial" w:eastAsia="Arial" w:hAnsi="Arial"/>
                <w:b w:val="0"/>
                <w:strike w:val="0"/>
                <w:color w:val="000000"/>
                <w:sz w:val="22"/>
                <w:szCs w:val="22"/>
                <w:rtl w:val="0"/>
              </w:rPr>
              <w:t xml:space="preserve">u por ocorrência</w:t>
            </w: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5D8">
            <w:pPr>
              <w:spacing w:after="57" w:before="57" w:line="240" w:lineRule="auto"/>
              <w:ind w:left="0" w:right="0" w:firstLine="0"/>
              <w:jc w:val="center"/>
              <w:rPr>
                <w:rFonts w:ascii="Arial" w:cs="Arial" w:eastAsia="Arial" w:hAnsi="Arial"/>
                <w:b w:val="0"/>
                <w:strike w:val="0"/>
                <w:color w:val="000000"/>
                <w:sz w:val="22"/>
                <w:szCs w:val="22"/>
              </w:rPr>
            </w:pPr>
            <w:r w:rsidDel="00000000" w:rsidR="00000000" w:rsidRPr="00000000">
              <w:rPr>
                <w:rFonts w:ascii="Arial" w:cs="Arial" w:eastAsia="Arial" w:hAnsi="Arial"/>
                <w:b w:val="0"/>
                <w:strike w:val="0"/>
                <w:color w:val="000000"/>
                <w:sz w:val="22"/>
                <w:szCs w:val="22"/>
                <w:rtl w:val="0"/>
              </w:rPr>
              <w:t xml:space="preserve">15</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5D9">
            <w:pPr>
              <w:spacing w:after="57" w:before="57" w:line="240" w:lineRule="auto"/>
              <w:ind w:left="0" w:right="0" w:firstLine="0"/>
              <w:jc w:val="both"/>
              <w:rPr>
                <w:rFonts w:ascii="Arial" w:cs="Arial" w:eastAsia="Arial" w:hAnsi="Arial"/>
                <w:strike w:val="0"/>
                <w:color w:val="000000"/>
                <w:sz w:val="22"/>
                <w:szCs w:val="22"/>
              </w:rPr>
            </w:pPr>
            <w:r w:rsidDel="00000000" w:rsidR="00000000" w:rsidRPr="00000000">
              <w:rPr>
                <w:rFonts w:ascii="Arial" w:cs="Arial" w:eastAsia="Arial" w:hAnsi="Arial"/>
                <w:strike w:val="0"/>
                <w:color w:val="000000"/>
                <w:sz w:val="22"/>
                <w:szCs w:val="22"/>
                <w:rtl w:val="0"/>
              </w:rPr>
              <w:t xml:space="preserve">Cumprir horário estabelecido pelo contrato ou determinado pela fiscalização ou cumprir qualquer outra determinação formal ou instrução complementar da fiscalização;</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5DA">
            <w:pPr>
              <w:spacing w:after="57" w:before="57" w:line="240" w:lineRule="auto"/>
              <w:ind w:left="0" w:right="0" w:firstLine="0"/>
              <w:jc w:val="center"/>
              <w:rPr>
                <w:rFonts w:ascii="Arial" w:cs="Arial" w:eastAsia="Arial" w:hAnsi="Arial"/>
                <w:strike w:val="0"/>
                <w:color w:val="000000"/>
                <w:sz w:val="22"/>
                <w:szCs w:val="22"/>
              </w:rPr>
            </w:pPr>
            <w:r w:rsidDel="00000000" w:rsidR="00000000" w:rsidRPr="00000000">
              <w:rPr>
                <w:rFonts w:ascii="Arial" w:cs="Arial" w:eastAsia="Arial" w:hAnsi="Arial"/>
                <w:strike w:val="0"/>
                <w:color w:val="000000"/>
                <w:sz w:val="22"/>
                <w:szCs w:val="22"/>
                <w:rtl w:val="0"/>
              </w:rPr>
              <w:t xml:space="preserve">2</w:t>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DB">
            <w:pPr>
              <w:spacing w:after="57" w:before="57" w:line="240" w:lineRule="auto"/>
              <w:ind w:left="0" w:right="0" w:firstLine="0"/>
              <w:jc w:val="center"/>
              <w:rPr>
                <w:rFonts w:ascii="Arial" w:cs="Arial" w:eastAsia="Arial" w:hAnsi="Arial"/>
                <w:strike w:val="0"/>
                <w:color w:val="000000"/>
                <w:sz w:val="22"/>
                <w:szCs w:val="22"/>
              </w:rPr>
            </w:pPr>
            <w:r w:rsidDel="00000000" w:rsidR="00000000" w:rsidRPr="00000000">
              <w:rPr>
                <w:rFonts w:ascii="Arial" w:cs="Arial" w:eastAsia="Arial" w:hAnsi="Arial"/>
                <w:strike w:val="0"/>
                <w:color w:val="000000"/>
                <w:sz w:val="22"/>
                <w:szCs w:val="22"/>
                <w:rtl w:val="0"/>
              </w:rPr>
              <w:t xml:space="preserve">Por ocorrência</w:t>
            </w:r>
          </w:p>
        </w:tc>
      </w:tr>
      <w:tr>
        <w:trPr>
          <w:cantSplit w:val="0"/>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5DC">
            <w:pPr>
              <w:spacing w:after="57" w:before="57" w:line="240" w:lineRule="auto"/>
              <w:ind w:left="0" w:right="0" w:firstLine="0"/>
              <w:jc w:val="center"/>
              <w:rPr>
                <w:rFonts w:ascii="Arial" w:cs="Arial" w:eastAsia="Arial" w:hAnsi="Arial"/>
                <w:b w:val="0"/>
                <w:strike w:val="0"/>
                <w:color w:val="000000"/>
                <w:sz w:val="22"/>
                <w:szCs w:val="22"/>
              </w:rPr>
            </w:pPr>
            <w:r w:rsidDel="00000000" w:rsidR="00000000" w:rsidRPr="00000000">
              <w:rPr>
                <w:rFonts w:ascii="Arial" w:cs="Arial" w:eastAsia="Arial" w:hAnsi="Arial"/>
                <w:b w:val="0"/>
                <w:strike w:val="0"/>
                <w:color w:val="000000"/>
                <w:sz w:val="22"/>
                <w:szCs w:val="22"/>
                <w:rtl w:val="0"/>
              </w:rPr>
              <w:t xml:space="preserve">16</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5D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57" w:before="57"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Manter preposto, aceito pela Administração, no local da obra ou serviço, para representá-lo na execução do contrato, conforme o disposto no art. 118 da Lei nº 14.133/2021</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5DE">
            <w:pPr>
              <w:spacing w:after="57" w:before="57" w:line="240" w:lineRule="auto"/>
              <w:ind w:left="0" w:right="0" w:firstLine="0"/>
              <w:jc w:val="center"/>
              <w:rPr>
                <w:rFonts w:ascii="Arial" w:cs="Arial" w:eastAsia="Arial" w:hAnsi="Arial"/>
                <w:strike w:val="0"/>
                <w:color w:val="000000"/>
                <w:sz w:val="22"/>
                <w:szCs w:val="22"/>
              </w:rPr>
            </w:pPr>
            <w:r w:rsidDel="00000000" w:rsidR="00000000" w:rsidRPr="00000000">
              <w:rPr>
                <w:rFonts w:ascii="Arial" w:cs="Arial" w:eastAsia="Arial" w:hAnsi="Arial"/>
                <w:strike w:val="0"/>
                <w:color w:val="000000"/>
                <w:sz w:val="22"/>
                <w:szCs w:val="22"/>
                <w:rtl w:val="0"/>
              </w:rPr>
              <w:t xml:space="preserve">2</w:t>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D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57" w:before="57"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Por dia</w:t>
            </w:r>
          </w:p>
        </w:tc>
      </w:tr>
      <w:tr>
        <w:trPr>
          <w:cantSplit w:val="0"/>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5E0">
            <w:pPr>
              <w:spacing w:after="57" w:before="57" w:line="240" w:lineRule="auto"/>
              <w:ind w:left="0" w:right="0" w:firstLine="0"/>
              <w:jc w:val="center"/>
              <w:rPr>
                <w:rFonts w:ascii="Arial" w:cs="Arial" w:eastAsia="Arial" w:hAnsi="Arial"/>
                <w:b w:val="0"/>
                <w:strike w:val="0"/>
                <w:color w:val="000000"/>
                <w:sz w:val="22"/>
                <w:szCs w:val="22"/>
              </w:rPr>
            </w:pPr>
            <w:r w:rsidDel="00000000" w:rsidR="00000000" w:rsidRPr="00000000">
              <w:rPr>
                <w:rFonts w:ascii="Arial" w:cs="Arial" w:eastAsia="Arial" w:hAnsi="Arial"/>
                <w:b w:val="0"/>
                <w:strike w:val="0"/>
                <w:color w:val="000000"/>
                <w:sz w:val="22"/>
                <w:szCs w:val="22"/>
                <w:rtl w:val="0"/>
              </w:rPr>
              <w:t xml:space="preserve">17</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5E1">
            <w:pPr>
              <w:spacing w:after="57" w:before="57" w:line="240" w:lineRule="auto"/>
              <w:ind w:left="0" w:right="0" w:firstLine="0"/>
              <w:jc w:val="both"/>
              <w:rPr>
                <w:rFonts w:ascii="Arial" w:cs="Arial" w:eastAsia="Arial" w:hAnsi="Arial"/>
                <w:strike w:val="0"/>
                <w:color w:val="000000"/>
                <w:sz w:val="22"/>
                <w:szCs w:val="22"/>
              </w:rPr>
            </w:pPr>
            <w:r w:rsidDel="00000000" w:rsidR="00000000" w:rsidRPr="00000000">
              <w:rPr>
                <w:rFonts w:ascii="Arial" w:cs="Arial" w:eastAsia="Arial" w:hAnsi="Arial"/>
                <w:strike w:val="0"/>
                <w:color w:val="000000"/>
                <w:sz w:val="22"/>
                <w:szCs w:val="22"/>
                <w:rtl w:val="0"/>
              </w:rPr>
              <w:t xml:space="preserve">Comunicar ao Contratante qualquer anormalidade referente à execução dos serviços</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5E2">
            <w:pPr>
              <w:spacing w:after="57" w:before="57" w:line="240" w:lineRule="auto"/>
              <w:ind w:left="0" w:right="0" w:firstLine="0"/>
              <w:jc w:val="center"/>
              <w:rPr>
                <w:rFonts w:ascii="Arial" w:cs="Arial" w:eastAsia="Arial" w:hAnsi="Arial"/>
                <w:strike w:val="0"/>
                <w:color w:val="000000"/>
                <w:sz w:val="22"/>
                <w:szCs w:val="22"/>
              </w:rPr>
            </w:pPr>
            <w:r w:rsidDel="00000000" w:rsidR="00000000" w:rsidRPr="00000000">
              <w:rPr>
                <w:rFonts w:ascii="Arial" w:cs="Arial" w:eastAsia="Arial" w:hAnsi="Arial"/>
                <w:strike w:val="0"/>
                <w:color w:val="000000"/>
                <w:sz w:val="22"/>
                <w:szCs w:val="22"/>
                <w:rtl w:val="0"/>
              </w:rPr>
              <w:t xml:space="preserve">2</w:t>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E3">
            <w:pPr>
              <w:spacing w:after="57" w:before="57" w:line="240" w:lineRule="auto"/>
              <w:ind w:left="0" w:right="0" w:firstLine="0"/>
              <w:jc w:val="center"/>
              <w:rPr>
                <w:rFonts w:ascii="Arial" w:cs="Arial" w:eastAsia="Arial" w:hAnsi="Arial"/>
                <w:strike w:val="0"/>
                <w:color w:val="000000"/>
                <w:sz w:val="22"/>
                <w:szCs w:val="22"/>
              </w:rPr>
            </w:pPr>
            <w:r w:rsidDel="00000000" w:rsidR="00000000" w:rsidRPr="00000000">
              <w:rPr>
                <w:rFonts w:ascii="Arial" w:cs="Arial" w:eastAsia="Arial" w:hAnsi="Arial"/>
                <w:strike w:val="0"/>
                <w:color w:val="000000"/>
                <w:sz w:val="22"/>
                <w:szCs w:val="22"/>
                <w:rtl w:val="0"/>
              </w:rPr>
              <w:t xml:space="preserve">Por ocorrência</w:t>
            </w:r>
          </w:p>
        </w:tc>
      </w:tr>
      <w:tr>
        <w:trPr>
          <w:cantSplit w:val="0"/>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5E4">
            <w:pPr>
              <w:spacing w:after="57" w:before="57" w:line="240" w:lineRule="auto"/>
              <w:ind w:left="0" w:right="0" w:firstLine="0"/>
              <w:jc w:val="center"/>
              <w:rPr>
                <w:rFonts w:ascii="Arial" w:cs="Arial" w:eastAsia="Arial" w:hAnsi="Arial"/>
                <w:b w:val="0"/>
                <w:strike w:val="0"/>
                <w:color w:val="000000"/>
                <w:sz w:val="22"/>
                <w:szCs w:val="22"/>
              </w:rPr>
            </w:pPr>
            <w:r w:rsidDel="00000000" w:rsidR="00000000" w:rsidRPr="00000000">
              <w:rPr>
                <w:rFonts w:ascii="Arial" w:cs="Arial" w:eastAsia="Arial" w:hAnsi="Arial"/>
                <w:b w:val="0"/>
                <w:strike w:val="0"/>
                <w:color w:val="000000"/>
                <w:sz w:val="22"/>
                <w:szCs w:val="22"/>
                <w:rtl w:val="0"/>
              </w:rPr>
              <w:t xml:space="preserve">18</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5E5">
            <w:pPr>
              <w:spacing w:after="57" w:before="57" w:line="240" w:lineRule="auto"/>
              <w:ind w:left="0" w:right="0" w:firstLine="0"/>
              <w:jc w:val="both"/>
              <w:rPr>
                <w:rFonts w:ascii="Arial" w:cs="Arial" w:eastAsia="Arial" w:hAnsi="Arial"/>
                <w:strike w:val="0"/>
                <w:color w:val="000000"/>
                <w:sz w:val="22"/>
                <w:szCs w:val="22"/>
              </w:rPr>
            </w:pPr>
            <w:r w:rsidDel="00000000" w:rsidR="00000000" w:rsidRPr="00000000">
              <w:rPr>
                <w:rFonts w:ascii="Arial" w:cs="Arial" w:eastAsia="Arial" w:hAnsi="Arial"/>
                <w:strike w:val="0"/>
                <w:color w:val="000000"/>
                <w:sz w:val="22"/>
                <w:szCs w:val="22"/>
                <w:rtl w:val="0"/>
              </w:rPr>
              <w:t xml:space="preserve">Fornecer uniformes, na quantidade estipulada, para a categoria </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5E6">
            <w:pPr>
              <w:spacing w:after="57" w:before="57" w:line="240" w:lineRule="auto"/>
              <w:ind w:left="0" w:right="0" w:firstLine="0"/>
              <w:jc w:val="center"/>
              <w:rPr>
                <w:rFonts w:ascii="Arial" w:cs="Arial" w:eastAsia="Arial" w:hAnsi="Arial"/>
                <w:strike w:val="0"/>
                <w:color w:val="000000"/>
                <w:sz w:val="22"/>
                <w:szCs w:val="22"/>
              </w:rPr>
            </w:pPr>
            <w:r w:rsidDel="00000000" w:rsidR="00000000" w:rsidRPr="00000000">
              <w:rPr>
                <w:rFonts w:ascii="Arial" w:cs="Arial" w:eastAsia="Arial" w:hAnsi="Arial"/>
                <w:strike w:val="0"/>
                <w:color w:val="000000"/>
                <w:sz w:val="22"/>
                <w:szCs w:val="22"/>
                <w:rtl w:val="0"/>
              </w:rPr>
              <w:t xml:space="preserve">2</w:t>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E7">
            <w:pPr>
              <w:spacing w:after="57" w:before="57" w:line="240" w:lineRule="auto"/>
              <w:ind w:left="0" w:right="0" w:firstLine="0"/>
              <w:jc w:val="center"/>
              <w:rPr>
                <w:rFonts w:ascii="Arial" w:cs="Arial" w:eastAsia="Arial" w:hAnsi="Arial"/>
                <w:strike w:val="0"/>
                <w:color w:val="000000"/>
                <w:sz w:val="22"/>
                <w:szCs w:val="22"/>
              </w:rPr>
            </w:pPr>
            <w:r w:rsidDel="00000000" w:rsidR="00000000" w:rsidRPr="00000000">
              <w:rPr>
                <w:rFonts w:ascii="Arial" w:cs="Arial" w:eastAsia="Arial" w:hAnsi="Arial"/>
                <w:strike w:val="0"/>
                <w:color w:val="000000"/>
                <w:sz w:val="22"/>
                <w:szCs w:val="22"/>
                <w:rtl w:val="0"/>
              </w:rPr>
              <w:t xml:space="preserve">Por empregado e por dia</w:t>
            </w:r>
          </w:p>
        </w:tc>
      </w:tr>
      <w:tr>
        <w:trPr>
          <w:cantSplit w:val="0"/>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5E8">
            <w:pPr>
              <w:spacing w:after="57" w:before="57" w:line="240" w:lineRule="auto"/>
              <w:ind w:left="0" w:right="0" w:firstLine="0"/>
              <w:jc w:val="center"/>
              <w:rPr>
                <w:rFonts w:ascii="Arial" w:cs="Arial" w:eastAsia="Arial" w:hAnsi="Arial"/>
                <w:b w:val="0"/>
                <w:strike w:val="0"/>
                <w:color w:val="000000"/>
                <w:sz w:val="22"/>
                <w:szCs w:val="22"/>
              </w:rPr>
            </w:pPr>
            <w:r w:rsidDel="00000000" w:rsidR="00000000" w:rsidRPr="00000000">
              <w:rPr>
                <w:rFonts w:ascii="Arial" w:cs="Arial" w:eastAsia="Arial" w:hAnsi="Arial"/>
                <w:b w:val="0"/>
                <w:strike w:val="0"/>
                <w:color w:val="000000"/>
                <w:sz w:val="22"/>
                <w:szCs w:val="22"/>
                <w:rtl w:val="0"/>
              </w:rPr>
              <w:t xml:space="preserve">19</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5E9">
            <w:pPr>
              <w:spacing w:after="57" w:before="57" w:line="240" w:lineRule="auto"/>
              <w:ind w:left="0" w:right="0" w:firstLine="0"/>
              <w:jc w:val="both"/>
              <w:rPr>
                <w:rFonts w:ascii="Arial" w:cs="Arial" w:eastAsia="Arial" w:hAnsi="Arial"/>
                <w:strike w:val="0"/>
                <w:color w:val="000000"/>
                <w:sz w:val="22"/>
                <w:szCs w:val="22"/>
              </w:rPr>
            </w:pPr>
            <w:r w:rsidDel="00000000" w:rsidR="00000000" w:rsidRPr="00000000">
              <w:rPr>
                <w:rFonts w:ascii="Arial" w:cs="Arial" w:eastAsia="Arial" w:hAnsi="Arial"/>
                <w:strike w:val="0"/>
                <w:color w:val="000000"/>
                <w:sz w:val="22"/>
                <w:szCs w:val="22"/>
                <w:rtl w:val="0"/>
              </w:rPr>
              <w:t xml:space="preserve">Apresentar as fichas com documentação dos empregados, bem assim mantê-las atualizadas</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5EA">
            <w:pPr>
              <w:spacing w:after="57" w:before="57" w:line="240" w:lineRule="auto"/>
              <w:ind w:left="0" w:right="0" w:firstLine="0"/>
              <w:jc w:val="center"/>
              <w:rPr>
                <w:rFonts w:ascii="Arial" w:cs="Arial" w:eastAsia="Arial" w:hAnsi="Arial"/>
                <w:strike w:val="0"/>
                <w:color w:val="000000"/>
                <w:sz w:val="22"/>
                <w:szCs w:val="22"/>
              </w:rPr>
            </w:pPr>
            <w:r w:rsidDel="00000000" w:rsidR="00000000" w:rsidRPr="00000000">
              <w:rPr>
                <w:rFonts w:ascii="Arial" w:cs="Arial" w:eastAsia="Arial" w:hAnsi="Arial"/>
                <w:strike w:val="0"/>
                <w:color w:val="000000"/>
                <w:sz w:val="22"/>
                <w:szCs w:val="22"/>
                <w:rtl w:val="0"/>
              </w:rPr>
              <w:t xml:space="preserve">2</w:t>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EB">
            <w:pPr>
              <w:spacing w:after="57" w:before="57" w:line="240" w:lineRule="auto"/>
              <w:ind w:left="0" w:right="0" w:firstLine="0"/>
              <w:jc w:val="center"/>
              <w:rPr>
                <w:rFonts w:ascii="Arial" w:cs="Arial" w:eastAsia="Arial" w:hAnsi="Arial"/>
                <w:strike w:val="0"/>
                <w:color w:val="000000"/>
                <w:sz w:val="22"/>
                <w:szCs w:val="22"/>
              </w:rPr>
            </w:pPr>
            <w:r w:rsidDel="00000000" w:rsidR="00000000" w:rsidRPr="00000000">
              <w:rPr>
                <w:rFonts w:ascii="Arial" w:cs="Arial" w:eastAsia="Arial" w:hAnsi="Arial"/>
                <w:strike w:val="0"/>
                <w:color w:val="000000"/>
                <w:sz w:val="22"/>
                <w:szCs w:val="22"/>
                <w:rtl w:val="0"/>
              </w:rPr>
              <w:t xml:space="preserve">Por dia</w:t>
            </w:r>
          </w:p>
        </w:tc>
      </w:tr>
      <w:tr>
        <w:trPr>
          <w:cantSplit w:val="0"/>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5EC">
            <w:pPr>
              <w:spacing w:after="57" w:before="57" w:line="240" w:lineRule="auto"/>
              <w:ind w:left="0" w:right="0" w:firstLine="0"/>
              <w:jc w:val="center"/>
              <w:rPr>
                <w:rFonts w:ascii="Arial" w:cs="Arial" w:eastAsia="Arial" w:hAnsi="Arial"/>
                <w:b w:val="0"/>
                <w:strike w:val="0"/>
                <w:color w:val="000000"/>
                <w:sz w:val="22"/>
                <w:szCs w:val="22"/>
              </w:rPr>
            </w:pPr>
            <w:r w:rsidDel="00000000" w:rsidR="00000000" w:rsidRPr="00000000">
              <w:rPr>
                <w:rFonts w:ascii="Arial" w:cs="Arial" w:eastAsia="Arial" w:hAnsi="Arial"/>
                <w:b w:val="0"/>
                <w:strike w:val="0"/>
                <w:color w:val="000000"/>
                <w:sz w:val="22"/>
                <w:szCs w:val="22"/>
                <w:rtl w:val="0"/>
              </w:rPr>
              <w:t xml:space="preserve">20</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5ED">
            <w:pPr>
              <w:spacing w:after="57" w:before="57" w:line="240" w:lineRule="auto"/>
              <w:ind w:left="0" w:right="0" w:firstLine="0"/>
              <w:jc w:val="both"/>
              <w:rPr>
                <w:rFonts w:ascii="Arial" w:cs="Arial" w:eastAsia="Arial" w:hAnsi="Arial"/>
                <w:strike w:val="0"/>
                <w:color w:val="000000"/>
                <w:sz w:val="22"/>
                <w:szCs w:val="22"/>
              </w:rPr>
            </w:pPr>
            <w:r w:rsidDel="00000000" w:rsidR="00000000" w:rsidRPr="00000000">
              <w:rPr>
                <w:rFonts w:ascii="Arial" w:cs="Arial" w:eastAsia="Arial" w:hAnsi="Arial"/>
                <w:strike w:val="0"/>
                <w:color w:val="000000"/>
                <w:sz w:val="22"/>
                <w:szCs w:val="22"/>
                <w:rtl w:val="0"/>
              </w:rPr>
              <w:t xml:space="preserve">Efetuar a reposição de empregados faltosos </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5EE">
            <w:pPr>
              <w:spacing w:after="57" w:before="57" w:line="240" w:lineRule="auto"/>
              <w:ind w:left="0" w:right="0" w:firstLine="0"/>
              <w:jc w:val="center"/>
              <w:rPr>
                <w:rFonts w:ascii="Arial" w:cs="Arial" w:eastAsia="Arial" w:hAnsi="Arial"/>
                <w:strike w:val="0"/>
                <w:color w:val="000000"/>
                <w:sz w:val="22"/>
                <w:szCs w:val="22"/>
              </w:rPr>
            </w:pPr>
            <w:r w:rsidDel="00000000" w:rsidR="00000000" w:rsidRPr="00000000">
              <w:rPr>
                <w:rFonts w:ascii="Arial" w:cs="Arial" w:eastAsia="Arial" w:hAnsi="Arial"/>
                <w:strike w:val="0"/>
                <w:color w:val="000000"/>
                <w:sz w:val="22"/>
                <w:szCs w:val="22"/>
                <w:rtl w:val="0"/>
              </w:rPr>
              <w:t xml:space="preserve">2</w:t>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EF">
            <w:pPr>
              <w:spacing w:after="57" w:before="57" w:line="240" w:lineRule="auto"/>
              <w:ind w:left="0" w:right="0" w:firstLine="0"/>
              <w:jc w:val="center"/>
              <w:rPr>
                <w:rFonts w:ascii="Arial" w:cs="Arial" w:eastAsia="Arial" w:hAnsi="Arial"/>
                <w:strike w:val="0"/>
                <w:color w:val="000000"/>
                <w:sz w:val="22"/>
                <w:szCs w:val="22"/>
              </w:rPr>
            </w:pPr>
            <w:r w:rsidDel="00000000" w:rsidR="00000000" w:rsidRPr="00000000">
              <w:rPr>
                <w:rFonts w:ascii="Arial" w:cs="Arial" w:eastAsia="Arial" w:hAnsi="Arial"/>
                <w:strike w:val="0"/>
                <w:color w:val="000000"/>
                <w:sz w:val="22"/>
                <w:szCs w:val="22"/>
                <w:rtl w:val="0"/>
              </w:rPr>
              <w:t xml:space="preserve">Por empregado e por hora</w:t>
            </w:r>
          </w:p>
        </w:tc>
      </w:tr>
      <w:tr>
        <w:trPr>
          <w:cantSplit w:val="0"/>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5F0">
            <w:pPr>
              <w:spacing w:after="57" w:before="57" w:line="240" w:lineRule="auto"/>
              <w:ind w:left="0" w:right="0" w:firstLine="0"/>
              <w:jc w:val="center"/>
              <w:rPr>
                <w:rFonts w:ascii="Arial" w:cs="Arial" w:eastAsia="Arial" w:hAnsi="Arial"/>
                <w:b w:val="0"/>
                <w:strike w:val="0"/>
                <w:color w:val="000000"/>
                <w:sz w:val="22"/>
                <w:szCs w:val="22"/>
              </w:rPr>
            </w:pPr>
            <w:r w:rsidDel="00000000" w:rsidR="00000000" w:rsidRPr="00000000">
              <w:rPr>
                <w:rFonts w:ascii="Arial" w:cs="Arial" w:eastAsia="Arial" w:hAnsi="Arial"/>
                <w:b w:val="0"/>
                <w:strike w:val="0"/>
                <w:color w:val="000000"/>
                <w:sz w:val="22"/>
                <w:szCs w:val="22"/>
                <w:rtl w:val="0"/>
              </w:rPr>
              <w:t xml:space="preserve">21</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5F1">
            <w:pPr>
              <w:spacing w:after="57" w:before="57" w:line="240" w:lineRule="auto"/>
              <w:ind w:left="0" w:right="0" w:firstLine="0"/>
              <w:jc w:val="both"/>
              <w:rPr>
                <w:rFonts w:ascii="Arial" w:cs="Arial" w:eastAsia="Arial" w:hAnsi="Arial"/>
                <w:strike w:val="0"/>
                <w:color w:val="000000"/>
                <w:sz w:val="22"/>
                <w:szCs w:val="22"/>
              </w:rPr>
            </w:pPr>
            <w:r w:rsidDel="00000000" w:rsidR="00000000" w:rsidRPr="00000000">
              <w:rPr>
                <w:rFonts w:ascii="Arial" w:cs="Arial" w:eastAsia="Arial" w:hAnsi="Arial"/>
                <w:strike w:val="0"/>
                <w:color w:val="000000"/>
                <w:sz w:val="22"/>
                <w:szCs w:val="22"/>
                <w:rtl w:val="0"/>
              </w:rPr>
              <w:t xml:space="preserve">Informar à Contratada as modificações no efetivo de empregados</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5F2">
            <w:pPr>
              <w:spacing w:after="57" w:before="57" w:line="240" w:lineRule="auto"/>
              <w:ind w:left="0" w:right="0" w:firstLine="0"/>
              <w:jc w:val="center"/>
              <w:rPr>
                <w:rFonts w:ascii="Arial" w:cs="Arial" w:eastAsia="Arial" w:hAnsi="Arial"/>
                <w:strike w:val="0"/>
                <w:color w:val="000000"/>
                <w:sz w:val="22"/>
                <w:szCs w:val="22"/>
              </w:rPr>
            </w:pPr>
            <w:r w:rsidDel="00000000" w:rsidR="00000000" w:rsidRPr="00000000">
              <w:rPr>
                <w:rFonts w:ascii="Arial" w:cs="Arial" w:eastAsia="Arial" w:hAnsi="Arial"/>
                <w:strike w:val="0"/>
                <w:color w:val="000000"/>
                <w:sz w:val="22"/>
                <w:szCs w:val="22"/>
                <w:rtl w:val="0"/>
              </w:rPr>
              <w:t xml:space="preserve">3</w:t>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F3">
            <w:pPr>
              <w:spacing w:after="57" w:before="57" w:line="240" w:lineRule="auto"/>
              <w:ind w:left="0" w:right="0" w:firstLine="0"/>
              <w:jc w:val="center"/>
              <w:rPr>
                <w:rFonts w:ascii="Arial" w:cs="Arial" w:eastAsia="Arial" w:hAnsi="Arial"/>
                <w:strike w:val="0"/>
                <w:color w:val="000000"/>
                <w:sz w:val="22"/>
                <w:szCs w:val="22"/>
              </w:rPr>
            </w:pPr>
            <w:r w:rsidDel="00000000" w:rsidR="00000000" w:rsidRPr="00000000">
              <w:rPr>
                <w:rFonts w:ascii="Arial" w:cs="Arial" w:eastAsia="Arial" w:hAnsi="Arial"/>
                <w:strike w:val="0"/>
                <w:color w:val="000000"/>
                <w:sz w:val="22"/>
                <w:szCs w:val="22"/>
                <w:rtl w:val="0"/>
              </w:rPr>
              <w:t xml:space="preserve">Por ocorrência</w:t>
            </w:r>
          </w:p>
        </w:tc>
      </w:tr>
      <w:tr>
        <w:trPr>
          <w:cantSplit w:val="0"/>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5F4">
            <w:pPr>
              <w:spacing w:after="57" w:before="57" w:line="240" w:lineRule="auto"/>
              <w:ind w:left="0" w:right="0" w:firstLine="0"/>
              <w:jc w:val="center"/>
              <w:rPr>
                <w:rFonts w:ascii="Arial" w:cs="Arial" w:eastAsia="Arial" w:hAnsi="Arial"/>
                <w:b w:val="0"/>
                <w:strike w:val="0"/>
                <w:color w:val="000000"/>
                <w:sz w:val="22"/>
                <w:szCs w:val="22"/>
              </w:rPr>
            </w:pPr>
            <w:r w:rsidDel="00000000" w:rsidR="00000000" w:rsidRPr="00000000">
              <w:rPr>
                <w:rFonts w:ascii="Arial" w:cs="Arial" w:eastAsia="Arial" w:hAnsi="Arial"/>
                <w:b w:val="0"/>
                <w:strike w:val="0"/>
                <w:color w:val="000000"/>
                <w:sz w:val="22"/>
                <w:szCs w:val="22"/>
                <w:rtl w:val="0"/>
              </w:rPr>
              <w:t xml:space="preserve">22</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5F5">
            <w:pPr>
              <w:spacing w:after="57" w:before="57" w:line="240" w:lineRule="auto"/>
              <w:ind w:left="0" w:right="0" w:firstLine="0"/>
              <w:jc w:val="both"/>
              <w:rPr>
                <w:rFonts w:ascii="Arial" w:cs="Arial" w:eastAsia="Arial" w:hAnsi="Arial"/>
                <w:strike w:val="0"/>
                <w:color w:val="000000"/>
                <w:sz w:val="22"/>
                <w:szCs w:val="22"/>
              </w:rPr>
            </w:pPr>
            <w:r w:rsidDel="00000000" w:rsidR="00000000" w:rsidRPr="00000000">
              <w:rPr>
                <w:rFonts w:ascii="Arial" w:cs="Arial" w:eastAsia="Arial" w:hAnsi="Arial"/>
                <w:strike w:val="0"/>
                <w:color w:val="000000"/>
                <w:sz w:val="22"/>
                <w:szCs w:val="22"/>
                <w:rtl w:val="0"/>
              </w:rPr>
              <w:t xml:space="preserve">Fornecer EPI’s (Equipamentos de Proteção Individual) aos seus empregados e de impor penalidades àqueles que se negarem a usá-los</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5F6">
            <w:pPr>
              <w:spacing w:after="57" w:before="57" w:line="240" w:lineRule="auto"/>
              <w:ind w:left="0" w:right="0" w:firstLine="0"/>
              <w:jc w:val="center"/>
              <w:rPr>
                <w:rFonts w:ascii="Arial" w:cs="Arial" w:eastAsia="Arial" w:hAnsi="Arial"/>
                <w:strike w:val="0"/>
                <w:color w:val="000000"/>
                <w:sz w:val="22"/>
                <w:szCs w:val="22"/>
              </w:rPr>
            </w:pPr>
            <w:r w:rsidDel="00000000" w:rsidR="00000000" w:rsidRPr="00000000">
              <w:rPr>
                <w:rFonts w:ascii="Arial" w:cs="Arial" w:eastAsia="Arial" w:hAnsi="Arial"/>
                <w:strike w:val="0"/>
                <w:color w:val="000000"/>
                <w:sz w:val="22"/>
                <w:szCs w:val="22"/>
                <w:rtl w:val="0"/>
              </w:rPr>
              <w:t xml:space="preserve">4</w:t>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F7">
            <w:pPr>
              <w:spacing w:after="57" w:before="57" w:line="240" w:lineRule="auto"/>
              <w:ind w:left="0" w:right="0" w:firstLine="0"/>
              <w:jc w:val="center"/>
              <w:rPr>
                <w:rFonts w:ascii="Arial" w:cs="Arial" w:eastAsia="Arial" w:hAnsi="Arial"/>
                <w:strike w:val="0"/>
                <w:color w:val="000000"/>
                <w:sz w:val="22"/>
                <w:szCs w:val="22"/>
              </w:rPr>
            </w:pPr>
            <w:r w:rsidDel="00000000" w:rsidR="00000000" w:rsidRPr="00000000">
              <w:rPr>
                <w:rFonts w:ascii="Arial" w:cs="Arial" w:eastAsia="Arial" w:hAnsi="Arial"/>
                <w:strike w:val="0"/>
                <w:color w:val="000000"/>
                <w:sz w:val="22"/>
                <w:szCs w:val="22"/>
                <w:rtl w:val="0"/>
              </w:rPr>
              <w:t xml:space="preserve">Por empregado e por ocorrência</w:t>
            </w:r>
          </w:p>
        </w:tc>
      </w:tr>
      <w:tr>
        <w:trPr>
          <w:cantSplit w:val="0"/>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5F8">
            <w:pPr>
              <w:spacing w:after="57" w:before="57" w:line="240" w:lineRule="auto"/>
              <w:ind w:left="0" w:right="0" w:firstLine="0"/>
              <w:jc w:val="center"/>
              <w:rPr>
                <w:rFonts w:ascii="Arial" w:cs="Arial" w:eastAsia="Arial" w:hAnsi="Arial"/>
                <w:b w:val="0"/>
                <w:strike w:val="0"/>
                <w:color w:val="000000"/>
                <w:sz w:val="22"/>
                <w:szCs w:val="22"/>
              </w:rPr>
            </w:pPr>
            <w:r w:rsidDel="00000000" w:rsidR="00000000" w:rsidRPr="00000000">
              <w:rPr>
                <w:rFonts w:ascii="Arial" w:cs="Arial" w:eastAsia="Arial" w:hAnsi="Arial"/>
                <w:b w:val="0"/>
                <w:strike w:val="0"/>
                <w:color w:val="000000"/>
                <w:sz w:val="22"/>
                <w:szCs w:val="22"/>
                <w:rtl w:val="0"/>
              </w:rPr>
              <w:t xml:space="preserve">23</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5F9">
            <w:pPr>
              <w:spacing w:after="57" w:before="57" w:line="240" w:lineRule="auto"/>
              <w:ind w:left="0" w:right="0" w:firstLine="0"/>
              <w:jc w:val="both"/>
              <w:rPr>
                <w:rFonts w:ascii="Arial" w:cs="Arial" w:eastAsia="Arial" w:hAnsi="Arial"/>
                <w:strike w:val="0"/>
                <w:color w:val="000000"/>
                <w:sz w:val="22"/>
                <w:szCs w:val="22"/>
              </w:rPr>
            </w:pPr>
            <w:r w:rsidDel="00000000" w:rsidR="00000000" w:rsidRPr="00000000">
              <w:rPr>
                <w:rFonts w:ascii="Arial" w:cs="Arial" w:eastAsia="Arial" w:hAnsi="Arial"/>
                <w:strike w:val="0"/>
                <w:color w:val="000000"/>
                <w:sz w:val="22"/>
                <w:szCs w:val="22"/>
                <w:rtl w:val="0"/>
              </w:rPr>
              <w:t xml:space="preserve">Atender, no prazo fixado pela fiscalização, pedido justificado de substituição de empregado</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5FA">
            <w:pPr>
              <w:spacing w:after="57" w:before="57" w:line="240" w:lineRule="auto"/>
              <w:ind w:left="0" w:right="0" w:firstLine="0"/>
              <w:jc w:val="center"/>
              <w:rPr>
                <w:rFonts w:ascii="Arial" w:cs="Arial" w:eastAsia="Arial" w:hAnsi="Arial"/>
                <w:strike w:val="0"/>
                <w:color w:val="000000"/>
                <w:sz w:val="22"/>
                <w:szCs w:val="22"/>
              </w:rPr>
            </w:pPr>
            <w:r w:rsidDel="00000000" w:rsidR="00000000" w:rsidRPr="00000000">
              <w:rPr>
                <w:rtl w:val="0"/>
              </w:rPr>
            </w:r>
          </w:p>
          <w:p w:rsidR="00000000" w:rsidDel="00000000" w:rsidP="00000000" w:rsidRDefault="00000000" w:rsidRPr="00000000" w14:paraId="000005FB">
            <w:pPr>
              <w:spacing w:after="57" w:before="57" w:line="240" w:lineRule="auto"/>
              <w:ind w:left="0" w:right="0" w:firstLine="0"/>
              <w:jc w:val="center"/>
              <w:rPr>
                <w:rFonts w:ascii="Arial" w:cs="Arial" w:eastAsia="Arial" w:hAnsi="Arial"/>
                <w:strike w:val="0"/>
                <w:color w:val="000000"/>
                <w:sz w:val="22"/>
                <w:szCs w:val="22"/>
              </w:rPr>
            </w:pPr>
            <w:r w:rsidDel="00000000" w:rsidR="00000000" w:rsidRPr="00000000">
              <w:rPr>
                <w:rFonts w:ascii="Arial" w:cs="Arial" w:eastAsia="Arial" w:hAnsi="Arial"/>
                <w:strike w:val="0"/>
                <w:color w:val="000000"/>
                <w:sz w:val="22"/>
                <w:szCs w:val="22"/>
                <w:rtl w:val="0"/>
              </w:rPr>
              <w:t xml:space="preserve">2</w:t>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FC">
            <w:pPr>
              <w:spacing w:after="57" w:before="57" w:line="240" w:lineRule="auto"/>
              <w:ind w:left="0" w:right="0" w:firstLine="0"/>
              <w:jc w:val="center"/>
              <w:rPr>
                <w:rFonts w:ascii="Arial" w:cs="Arial" w:eastAsia="Arial" w:hAnsi="Arial"/>
                <w:strike w:val="0"/>
                <w:color w:val="000000"/>
                <w:sz w:val="22"/>
                <w:szCs w:val="22"/>
              </w:rPr>
            </w:pPr>
            <w:r w:rsidDel="00000000" w:rsidR="00000000" w:rsidRPr="00000000">
              <w:rPr>
                <w:rFonts w:ascii="Arial" w:cs="Arial" w:eastAsia="Arial" w:hAnsi="Arial"/>
                <w:strike w:val="0"/>
                <w:color w:val="000000"/>
                <w:sz w:val="22"/>
                <w:szCs w:val="22"/>
                <w:rtl w:val="0"/>
              </w:rPr>
              <w:t xml:space="preserve">Por empregado e por dia</w:t>
            </w:r>
          </w:p>
          <w:p w:rsidR="00000000" w:rsidDel="00000000" w:rsidP="00000000" w:rsidRDefault="00000000" w:rsidRPr="00000000" w14:paraId="000005FD">
            <w:pPr>
              <w:spacing w:after="57" w:before="57" w:line="240" w:lineRule="auto"/>
              <w:ind w:left="0" w:right="0" w:firstLine="0"/>
              <w:jc w:val="center"/>
              <w:rPr>
                <w:rFonts w:ascii="Arial" w:cs="Arial" w:eastAsia="Arial" w:hAnsi="Arial"/>
                <w:strike w:val="0"/>
                <w:color w:val="000000"/>
                <w:sz w:val="22"/>
                <w:szCs w:val="22"/>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5FE">
            <w:pPr>
              <w:spacing w:after="57" w:before="57" w:line="240" w:lineRule="auto"/>
              <w:ind w:left="0" w:right="0" w:firstLine="0"/>
              <w:jc w:val="center"/>
              <w:rPr>
                <w:rFonts w:ascii="Arial" w:cs="Arial" w:eastAsia="Arial" w:hAnsi="Arial"/>
                <w:b w:val="0"/>
                <w:strike w:val="0"/>
                <w:color w:val="000000"/>
                <w:sz w:val="22"/>
                <w:szCs w:val="22"/>
              </w:rPr>
            </w:pPr>
            <w:r w:rsidDel="00000000" w:rsidR="00000000" w:rsidRPr="00000000">
              <w:rPr>
                <w:rFonts w:ascii="Arial" w:cs="Arial" w:eastAsia="Arial" w:hAnsi="Arial"/>
                <w:b w:val="0"/>
                <w:strike w:val="0"/>
                <w:color w:val="000000"/>
                <w:sz w:val="22"/>
                <w:szCs w:val="22"/>
                <w:rtl w:val="0"/>
              </w:rPr>
              <w:t xml:space="preserve">24</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5FF">
            <w:pPr>
              <w:tabs>
                <w:tab w:val="left" w:leader="none" w:pos="-31953"/>
                <w:tab w:val="left" w:leader="none" w:pos="-31053"/>
                <w:tab w:val="left" w:leader="none" w:pos="-30153"/>
                <w:tab w:val="left" w:leader="none" w:pos="-29253"/>
                <w:tab w:val="left" w:leader="none" w:pos="283"/>
                <w:tab w:val="left" w:leader="none" w:pos="1183"/>
                <w:tab w:val="left" w:leader="none" w:pos="2083"/>
                <w:tab w:val="left" w:leader="none" w:pos="2983"/>
                <w:tab w:val="left" w:leader="none" w:pos="3883"/>
                <w:tab w:val="left" w:leader="none" w:pos="4783"/>
                <w:tab w:val="left" w:leader="none" w:pos="5683"/>
                <w:tab w:val="left" w:leader="none" w:pos="6583"/>
                <w:tab w:val="left" w:leader="none" w:pos="7483"/>
                <w:tab w:val="left" w:leader="none" w:pos="8383"/>
                <w:tab w:val="left" w:leader="none" w:pos="9283"/>
                <w:tab w:val="left" w:leader="none" w:pos="10183"/>
                <w:tab w:val="left" w:leader="none" w:pos="11083"/>
                <w:tab w:val="left" w:leader="none" w:pos="11983"/>
                <w:tab w:val="left" w:leader="none" w:pos="12883"/>
                <w:tab w:val="left" w:leader="none" w:pos="13783"/>
                <w:tab w:val="left" w:leader="none" w:pos="14683"/>
                <w:tab w:val="left" w:leader="none" w:pos="15583"/>
                <w:tab w:val="left" w:leader="none" w:pos="16483"/>
                <w:tab w:val="left" w:leader="none" w:pos="17383"/>
                <w:tab w:val="left" w:leader="none" w:pos="18283"/>
                <w:tab w:val="left" w:leader="none" w:pos="19183"/>
                <w:tab w:val="left" w:leader="none" w:pos="20083"/>
                <w:tab w:val="left" w:leader="none" w:pos="20983"/>
                <w:tab w:val="left" w:leader="none" w:pos="21883"/>
                <w:tab w:val="left" w:leader="none" w:pos="22783"/>
                <w:tab w:val="left" w:leader="none" w:pos="23683"/>
                <w:tab w:val="left" w:leader="none" w:pos="24583"/>
                <w:tab w:val="left" w:leader="none" w:pos="25483"/>
                <w:tab w:val="left" w:leader="none" w:pos="26383"/>
                <w:tab w:val="left" w:leader="none" w:pos="27283"/>
                <w:tab w:val="left" w:leader="none" w:pos="28183"/>
                <w:tab w:val="left" w:leader="none" w:pos="29083"/>
                <w:tab w:val="left" w:leader="none" w:pos="29983"/>
                <w:tab w:val="left" w:leader="none" w:pos="30883"/>
                <w:tab w:val="left" w:leader="none" w:pos="31783"/>
                <w:tab w:val="left" w:leader="none" w:pos="32683"/>
              </w:tabs>
              <w:spacing w:after="57" w:before="57" w:line="240" w:lineRule="auto"/>
              <w:ind w:left="0" w:right="0" w:firstLine="0"/>
              <w:jc w:val="both"/>
              <w:rPr>
                <w:rFonts w:ascii="Arial" w:cs="Arial" w:eastAsia="Arial" w:hAnsi="Arial"/>
                <w:strike w:val="0"/>
                <w:color w:val="000000"/>
                <w:sz w:val="22"/>
                <w:szCs w:val="22"/>
              </w:rPr>
            </w:pPr>
            <w:r w:rsidDel="00000000" w:rsidR="00000000" w:rsidRPr="00000000">
              <w:rPr>
                <w:rFonts w:ascii="Arial" w:cs="Arial" w:eastAsia="Arial" w:hAnsi="Arial"/>
                <w:strike w:val="0"/>
                <w:color w:val="000000"/>
                <w:sz w:val="22"/>
                <w:szCs w:val="22"/>
                <w:rtl w:val="0"/>
              </w:rPr>
              <w:t xml:space="preserve">Instalar, no prazo fixado neste termo, e manter escritório de representação na região metropolitana de Goiânia, durante a vigência do contrato, mantendo sempre atualizados neste TRT, respectivos razão social, CNPJ, endereço, telefone e endereço eletrônico.</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600">
            <w:pPr>
              <w:spacing w:after="57" w:before="57" w:line="240" w:lineRule="auto"/>
              <w:ind w:left="0" w:right="0" w:firstLine="0"/>
              <w:jc w:val="center"/>
              <w:rPr>
                <w:rFonts w:ascii="Arial" w:cs="Arial" w:eastAsia="Arial" w:hAnsi="Arial"/>
                <w:strike w:val="0"/>
                <w:color w:val="000000"/>
                <w:sz w:val="22"/>
                <w:szCs w:val="22"/>
              </w:rPr>
            </w:pPr>
            <w:r w:rsidDel="00000000" w:rsidR="00000000" w:rsidRPr="00000000">
              <w:rPr>
                <w:rFonts w:ascii="Arial" w:cs="Arial" w:eastAsia="Arial" w:hAnsi="Arial"/>
                <w:strike w:val="0"/>
                <w:color w:val="000000"/>
                <w:sz w:val="22"/>
                <w:szCs w:val="22"/>
                <w:rtl w:val="0"/>
              </w:rPr>
              <w:t xml:space="preserve">1</w:t>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01">
            <w:pPr>
              <w:spacing w:after="57" w:before="57" w:line="240" w:lineRule="auto"/>
              <w:ind w:left="0" w:right="0" w:firstLine="0"/>
              <w:jc w:val="center"/>
              <w:rPr>
                <w:rFonts w:ascii="Arial" w:cs="Arial" w:eastAsia="Arial" w:hAnsi="Arial"/>
                <w:b w:val="0"/>
                <w:strike w:val="0"/>
                <w:color w:val="000000"/>
                <w:sz w:val="22"/>
                <w:szCs w:val="22"/>
              </w:rPr>
            </w:pPr>
            <w:r w:rsidDel="00000000" w:rsidR="00000000" w:rsidRPr="00000000">
              <w:rPr>
                <w:rFonts w:ascii="Arial" w:cs="Arial" w:eastAsia="Arial" w:hAnsi="Arial"/>
                <w:b w:val="0"/>
                <w:strike w:val="0"/>
                <w:color w:val="000000"/>
                <w:sz w:val="22"/>
                <w:szCs w:val="22"/>
                <w:rtl w:val="0"/>
              </w:rPr>
              <w:t xml:space="preserve">Por dia</w:t>
            </w:r>
          </w:p>
        </w:tc>
      </w:tr>
      <w:tr>
        <w:trPr>
          <w:cantSplit w:val="0"/>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602">
            <w:pPr>
              <w:spacing w:after="57" w:before="57" w:line="240" w:lineRule="auto"/>
              <w:ind w:left="0" w:right="0" w:firstLine="0"/>
              <w:jc w:val="center"/>
              <w:rPr>
                <w:rFonts w:ascii="Arial" w:cs="Arial" w:eastAsia="Arial" w:hAnsi="Arial"/>
                <w:b w:val="0"/>
                <w:strike w:val="0"/>
                <w:color w:val="000000"/>
                <w:sz w:val="22"/>
                <w:szCs w:val="22"/>
              </w:rPr>
            </w:pPr>
            <w:r w:rsidDel="00000000" w:rsidR="00000000" w:rsidRPr="00000000">
              <w:rPr>
                <w:rFonts w:ascii="Arial" w:cs="Arial" w:eastAsia="Arial" w:hAnsi="Arial"/>
                <w:b w:val="0"/>
                <w:strike w:val="0"/>
                <w:color w:val="000000"/>
                <w:sz w:val="22"/>
                <w:szCs w:val="22"/>
                <w:rtl w:val="0"/>
              </w:rPr>
              <w:t xml:space="preserve">25</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603">
            <w:pPr>
              <w:spacing w:after="57" w:before="57" w:line="240" w:lineRule="auto"/>
              <w:ind w:left="0" w:right="0" w:firstLine="0"/>
              <w:jc w:val="both"/>
              <w:rPr>
                <w:rFonts w:ascii="Arial" w:cs="Arial" w:eastAsia="Arial" w:hAnsi="Arial"/>
                <w:strike w:val="0"/>
                <w:color w:val="000000"/>
                <w:sz w:val="22"/>
                <w:szCs w:val="22"/>
              </w:rPr>
            </w:pPr>
            <w:r w:rsidDel="00000000" w:rsidR="00000000" w:rsidRPr="00000000">
              <w:rPr>
                <w:rFonts w:ascii="Arial" w:cs="Arial" w:eastAsia="Arial" w:hAnsi="Arial"/>
                <w:b w:val="0"/>
                <w:strike w:val="0"/>
                <w:color w:val="000000"/>
                <w:sz w:val="22"/>
                <w:szCs w:val="22"/>
                <w:rtl w:val="0"/>
              </w:rPr>
              <w:t xml:space="preserve">Encaminhar à fiscalização, no prazo máximo de 5 (cinco) dias úteis após a assinatura do contrato, os documentos exigidos no subitem 7.25</w:t>
            </w:r>
            <w:r w:rsidDel="00000000" w:rsidR="00000000" w:rsidRPr="00000000">
              <w:rPr>
                <w:rtl w:val="0"/>
              </w:rPr>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604">
            <w:pPr>
              <w:spacing w:after="57" w:before="57" w:line="240" w:lineRule="auto"/>
              <w:ind w:left="0" w:right="0" w:firstLine="0"/>
              <w:jc w:val="center"/>
              <w:rPr>
                <w:rFonts w:ascii="Arial" w:cs="Arial" w:eastAsia="Arial" w:hAnsi="Arial"/>
                <w:strike w:val="0"/>
                <w:color w:val="000000"/>
                <w:sz w:val="22"/>
                <w:szCs w:val="22"/>
              </w:rPr>
            </w:pPr>
            <w:r w:rsidDel="00000000" w:rsidR="00000000" w:rsidRPr="00000000">
              <w:rPr>
                <w:rFonts w:ascii="Arial" w:cs="Arial" w:eastAsia="Arial" w:hAnsi="Arial"/>
                <w:strike w:val="0"/>
                <w:color w:val="000000"/>
                <w:sz w:val="22"/>
                <w:szCs w:val="22"/>
                <w:rtl w:val="0"/>
              </w:rPr>
              <w:t xml:space="preserve">4</w:t>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05">
            <w:pPr>
              <w:tabs>
                <w:tab w:val="left" w:leader="none" w:pos="700"/>
              </w:tabs>
              <w:spacing w:after="57" w:before="57" w:line="240" w:lineRule="auto"/>
              <w:ind w:left="0" w:right="0" w:firstLine="0"/>
              <w:jc w:val="center"/>
              <w:rPr>
                <w:rFonts w:ascii="Arial" w:cs="Arial" w:eastAsia="Arial" w:hAnsi="Arial"/>
                <w:strike w:val="0"/>
                <w:color w:val="000000"/>
                <w:sz w:val="22"/>
                <w:szCs w:val="22"/>
              </w:rPr>
            </w:pPr>
            <w:r w:rsidDel="00000000" w:rsidR="00000000" w:rsidRPr="00000000">
              <w:rPr>
                <w:rFonts w:ascii="Arial" w:cs="Arial" w:eastAsia="Arial" w:hAnsi="Arial"/>
                <w:strike w:val="0"/>
                <w:color w:val="000000"/>
                <w:sz w:val="22"/>
                <w:szCs w:val="22"/>
                <w:rtl w:val="0"/>
              </w:rPr>
              <w:t xml:space="preserve">Por dia de atraso</w:t>
            </w:r>
          </w:p>
        </w:tc>
      </w:tr>
      <w:tr>
        <w:trPr>
          <w:cantSplit w:val="0"/>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606">
            <w:pPr>
              <w:spacing w:after="57" w:before="57" w:line="240" w:lineRule="auto"/>
              <w:ind w:left="0" w:right="0" w:firstLine="0"/>
              <w:jc w:val="center"/>
              <w:rPr>
                <w:rFonts w:ascii="Arial" w:cs="Arial" w:eastAsia="Arial" w:hAnsi="Arial"/>
                <w:b w:val="0"/>
                <w:strike w:val="0"/>
                <w:color w:val="000000"/>
                <w:sz w:val="22"/>
                <w:szCs w:val="22"/>
              </w:rPr>
            </w:pPr>
            <w:r w:rsidDel="00000000" w:rsidR="00000000" w:rsidRPr="00000000">
              <w:rPr>
                <w:rFonts w:ascii="Arial" w:cs="Arial" w:eastAsia="Arial" w:hAnsi="Arial"/>
                <w:b w:val="0"/>
                <w:strike w:val="0"/>
                <w:color w:val="000000"/>
                <w:sz w:val="22"/>
                <w:szCs w:val="22"/>
                <w:rtl w:val="0"/>
              </w:rPr>
              <w:t xml:space="preserve">26</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607">
            <w:pPr>
              <w:spacing w:after="57" w:before="57" w:line="240" w:lineRule="auto"/>
              <w:ind w:left="0" w:right="0" w:firstLine="0"/>
              <w:jc w:val="both"/>
              <w:rPr>
                <w:rFonts w:ascii="Arial" w:cs="Arial" w:eastAsia="Arial" w:hAnsi="Arial"/>
                <w:strike w:val="0"/>
                <w:color w:val="000000"/>
                <w:sz w:val="22"/>
                <w:szCs w:val="22"/>
              </w:rPr>
            </w:pPr>
            <w:r w:rsidDel="00000000" w:rsidR="00000000" w:rsidRPr="00000000">
              <w:rPr>
                <w:rFonts w:ascii="Arial" w:cs="Arial" w:eastAsia="Arial" w:hAnsi="Arial"/>
                <w:strike w:val="0"/>
                <w:color w:val="000000"/>
                <w:sz w:val="22"/>
                <w:szCs w:val="22"/>
                <w:rtl w:val="0"/>
              </w:rPr>
              <w:t xml:space="preserve">Apresentar mensalmente ao gestor do contrato a documentação exigida no subitem 7.29</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608">
            <w:pPr>
              <w:spacing w:after="57" w:before="57" w:line="240" w:lineRule="auto"/>
              <w:ind w:left="0" w:right="0" w:firstLine="0"/>
              <w:jc w:val="center"/>
              <w:rPr>
                <w:rFonts w:ascii="Arial" w:cs="Arial" w:eastAsia="Arial" w:hAnsi="Arial"/>
                <w:strike w:val="0"/>
                <w:color w:val="000000"/>
                <w:sz w:val="22"/>
                <w:szCs w:val="22"/>
              </w:rPr>
            </w:pPr>
            <w:r w:rsidDel="00000000" w:rsidR="00000000" w:rsidRPr="00000000">
              <w:rPr>
                <w:rFonts w:ascii="Arial" w:cs="Arial" w:eastAsia="Arial" w:hAnsi="Arial"/>
                <w:strike w:val="0"/>
                <w:color w:val="000000"/>
                <w:sz w:val="22"/>
                <w:szCs w:val="22"/>
                <w:rtl w:val="0"/>
              </w:rPr>
              <w:t xml:space="preserve">6</w:t>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09">
            <w:pPr>
              <w:spacing w:after="57" w:before="57" w:line="240" w:lineRule="auto"/>
              <w:ind w:left="0" w:right="0" w:firstLine="0"/>
              <w:jc w:val="center"/>
              <w:rPr>
                <w:rFonts w:ascii="Arial" w:cs="Arial" w:eastAsia="Arial" w:hAnsi="Arial"/>
                <w:strike w:val="0"/>
                <w:color w:val="000000"/>
                <w:sz w:val="22"/>
                <w:szCs w:val="22"/>
              </w:rPr>
            </w:pPr>
            <w:r w:rsidDel="00000000" w:rsidR="00000000" w:rsidRPr="00000000">
              <w:rPr>
                <w:rFonts w:ascii="Arial" w:cs="Arial" w:eastAsia="Arial" w:hAnsi="Arial"/>
                <w:strike w:val="0"/>
                <w:color w:val="000000"/>
                <w:sz w:val="22"/>
                <w:szCs w:val="22"/>
                <w:rtl w:val="0"/>
              </w:rPr>
              <w:t xml:space="preserve">Por ocorrência sem prejuízo da possibilidade de rescisão contratual</w:t>
            </w:r>
          </w:p>
        </w:tc>
      </w:tr>
      <w:tr>
        <w:trPr>
          <w:cantSplit w:val="0"/>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60A">
            <w:pPr>
              <w:spacing w:after="57" w:before="57" w:line="240" w:lineRule="auto"/>
              <w:ind w:left="0" w:right="0" w:firstLine="0"/>
              <w:jc w:val="center"/>
              <w:rPr>
                <w:rFonts w:ascii="Arial" w:cs="Arial" w:eastAsia="Arial" w:hAnsi="Arial"/>
                <w:b w:val="0"/>
                <w:strike w:val="0"/>
                <w:color w:val="000000"/>
                <w:sz w:val="22"/>
                <w:szCs w:val="22"/>
              </w:rPr>
            </w:pPr>
            <w:r w:rsidDel="00000000" w:rsidR="00000000" w:rsidRPr="00000000">
              <w:rPr>
                <w:rFonts w:ascii="Arial" w:cs="Arial" w:eastAsia="Arial" w:hAnsi="Arial"/>
                <w:b w:val="0"/>
                <w:strike w:val="0"/>
                <w:color w:val="000000"/>
                <w:sz w:val="22"/>
                <w:szCs w:val="22"/>
                <w:rtl w:val="0"/>
              </w:rPr>
              <w:t xml:space="preserve">27</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60B">
            <w:pPr>
              <w:widowControl w:val="0"/>
              <w:tabs>
                <w:tab w:val="left" w:leader="none" w:pos="-53"/>
                <w:tab w:val="left" w:leader="none" w:pos="847"/>
                <w:tab w:val="left" w:leader="none" w:pos="1747"/>
                <w:tab w:val="left" w:leader="none" w:pos="2647"/>
                <w:tab w:val="left" w:leader="none" w:pos="3547"/>
                <w:tab w:val="left" w:leader="none" w:pos="4447"/>
                <w:tab w:val="left" w:leader="none" w:pos="5347"/>
                <w:tab w:val="left" w:leader="none" w:pos="6247"/>
                <w:tab w:val="left" w:leader="none" w:pos="7147"/>
                <w:tab w:val="left" w:leader="none" w:pos="8047"/>
                <w:tab w:val="left" w:leader="none" w:pos="8947"/>
              </w:tabs>
              <w:spacing w:after="57" w:before="57" w:line="240" w:lineRule="auto"/>
              <w:ind w:left="0" w:right="0" w:firstLine="0"/>
              <w:jc w:val="both"/>
              <w:rPr>
                <w:rFonts w:ascii="Arial" w:cs="Arial" w:eastAsia="Arial" w:hAnsi="Arial"/>
                <w:strike w:val="0"/>
                <w:color w:val="000000"/>
                <w:sz w:val="22"/>
                <w:szCs w:val="22"/>
              </w:rPr>
            </w:pPr>
            <w:r w:rsidDel="00000000" w:rsidR="00000000" w:rsidRPr="00000000">
              <w:rPr>
                <w:rFonts w:ascii="Arial" w:cs="Arial" w:eastAsia="Arial" w:hAnsi="Arial"/>
                <w:strike w:val="0"/>
                <w:color w:val="000000"/>
                <w:sz w:val="22"/>
                <w:szCs w:val="22"/>
                <w:rtl w:val="0"/>
              </w:rPr>
              <w:t xml:space="preserve">Apresentar os esclarecimentos formais solicitados pela fiscalização para sanar as inconsistências ou dúvidas suscitadas durante a análise da documentação exigida no subitem 7.29</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60C">
            <w:pPr>
              <w:spacing w:after="57" w:before="57" w:line="240" w:lineRule="auto"/>
              <w:ind w:left="0" w:right="0" w:firstLine="0"/>
              <w:jc w:val="center"/>
              <w:rPr>
                <w:rFonts w:ascii="Arial" w:cs="Arial" w:eastAsia="Arial" w:hAnsi="Arial"/>
                <w:strike w:val="0"/>
                <w:color w:val="000000"/>
                <w:sz w:val="22"/>
                <w:szCs w:val="22"/>
              </w:rPr>
            </w:pPr>
            <w:r w:rsidDel="00000000" w:rsidR="00000000" w:rsidRPr="00000000">
              <w:rPr>
                <w:rFonts w:ascii="Arial" w:cs="Arial" w:eastAsia="Arial" w:hAnsi="Arial"/>
                <w:strike w:val="0"/>
                <w:color w:val="000000"/>
                <w:sz w:val="22"/>
                <w:szCs w:val="22"/>
                <w:rtl w:val="0"/>
              </w:rPr>
              <w:t xml:space="preserve">1</w:t>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0D">
            <w:pPr>
              <w:tabs>
                <w:tab w:val="left" w:leader="none" w:pos="700"/>
              </w:tabs>
              <w:spacing w:after="57" w:before="57" w:line="240" w:lineRule="auto"/>
              <w:ind w:left="0" w:right="0" w:firstLine="0"/>
              <w:jc w:val="center"/>
              <w:rPr>
                <w:rFonts w:ascii="Arial" w:cs="Arial" w:eastAsia="Arial" w:hAnsi="Arial"/>
                <w:strike w:val="0"/>
                <w:color w:val="000000"/>
                <w:sz w:val="22"/>
                <w:szCs w:val="22"/>
              </w:rPr>
            </w:pPr>
            <w:r w:rsidDel="00000000" w:rsidR="00000000" w:rsidRPr="00000000">
              <w:rPr>
                <w:rFonts w:ascii="Arial" w:cs="Arial" w:eastAsia="Arial" w:hAnsi="Arial"/>
                <w:strike w:val="0"/>
                <w:color w:val="000000"/>
                <w:sz w:val="22"/>
                <w:szCs w:val="22"/>
                <w:rtl w:val="0"/>
              </w:rPr>
              <w:t xml:space="preserve">Por dia de atraso</w:t>
            </w:r>
          </w:p>
        </w:tc>
      </w:tr>
      <w:tr>
        <w:trPr>
          <w:cantSplit w:val="0"/>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60E">
            <w:pPr>
              <w:spacing w:after="57" w:before="57" w:line="240" w:lineRule="auto"/>
              <w:ind w:left="0" w:right="0" w:firstLine="0"/>
              <w:jc w:val="center"/>
              <w:rPr>
                <w:rFonts w:ascii="Arial" w:cs="Arial" w:eastAsia="Arial" w:hAnsi="Arial"/>
                <w:b w:val="0"/>
                <w:strike w:val="0"/>
                <w:color w:val="000000"/>
                <w:sz w:val="22"/>
                <w:szCs w:val="22"/>
              </w:rPr>
            </w:pPr>
            <w:r w:rsidDel="00000000" w:rsidR="00000000" w:rsidRPr="00000000">
              <w:rPr>
                <w:rFonts w:ascii="Arial" w:cs="Arial" w:eastAsia="Arial" w:hAnsi="Arial"/>
                <w:b w:val="0"/>
                <w:strike w:val="0"/>
                <w:color w:val="000000"/>
                <w:sz w:val="22"/>
                <w:szCs w:val="22"/>
                <w:rtl w:val="0"/>
              </w:rPr>
              <w:t xml:space="preserve">28</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60F">
            <w:pPr>
              <w:widowControl w:val="0"/>
              <w:tabs>
                <w:tab w:val="left" w:leader="none" w:pos="-53"/>
                <w:tab w:val="left" w:leader="none" w:pos="847"/>
                <w:tab w:val="left" w:leader="none" w:pos="1747"/>
                <w:tab w:val="left" w:leader="none" w:pos="2647"/>
                <w:tab w:val="left" w:leader="none" w:pos="3547"/>
                <w:tab w:val="left" w:leader="none" w:pos="4447"/>
                <w:tab w:val="left" w:leader="none" w:pos="5347"/>
                <w:tab w:val="left" w:leader="none" w:pos="6247"/>
                <w:tab w:val="left" w:leader="none" w:pos="7147"/>
                <w:tab w:val="left" w:leader="none" w:pos="8047"/>
                <w:tab w:val="left" w:leader="none" w:pos="8947"/>
              </w:tabs>
              <w:spacing w:after="57" w:before="57" w:line="240" w:lineRule="auto"/>
              <w:ind w:left="0" w:right="0" w:firstLine="0"/>
              <w:jc w:val="both"/>
              <w:rPr>
                <w:rFonts w:ascii="Arial" w:cs="Arial" w:eastAsia="Arial" w:hAnsi="Arial"/>
                <w:strike w:val="0"/>
                <w:color w:val="000000"/>
                <w:sz w:val="22"/>
                <w:szCs w:val="22"/>
              </w:rPr>
            </w:pPr>
            <w:r w:rsidDel="00000000" w:rsidR="00000000" w:rsidRPr="00000000">
              <w:rPr>
                <w:rFonts w:ascii="Arial" w:cs="Arial" w:eastAsia="Arial" w:hAnsi="Arial"/>
                <w:strike w:val="0"/>
                <w:color w:val="000000"/>
                <w:sz w:val="22"/>
                <w:szCs w:val="22"/>
                <w:rtl w:val="0"/>
              </w:rPr>
              <w:t xml:space="preserve">Capacitar todos os trabalhadores em saúde e segurança no trabalho, conforme determina a Resolução nº 98, de 28/04/2012 do Conselho Superior da Justiça do Trabalho</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610">
            <w:pPr>
              <w:spacing w:after="57" w:before="57" w:line="240" w:lineRule="auto"/>
              <w:ind w:left="0" w:right="0" w:firstLine="0"/>
              <w:jc w:val="center"/>
              <w:rPr>
                <w:rFonts w:ascii="Arial" w:cs="Arial" w:eastAsia="Arial" w:hAnsi="Arial"/>
                <w:strike w:val="0"/>
                <w:color w:val="000000"/>
                <w:sz w:val="22"/>
                <w:szCs w:val="22"/>
              </w:rPr>
            </w:pPr>
            <w:r w:rsidDel="00000000" w:rsidR="00000000" w:rsidRPr="00000000">
              <w:rPr>
                <w:rFonts w:ascii="Arial" w:cs="Arial" w:eastAsia="Arial" w:hAnsi="Arial"/>
                <w:strike w:val="0"/>
                <w:color w:val="000000"/>
                <w:sz w:val="22"/>
                <w:szCs w:val="22"/>
                <w:rtl w:val="0"/>
              </w:rPr>
              <w:t xml:space="preserve">4</w:t>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11">
            <w:pPr>
              <w:tabs>
                <w:tab w:val="left" w:leader="none" w:pos="700"/>
              </w:tabs>
              <w:spacing w:after="57" w:before="57" w:line="240" w:lineRule="auto"/>
              <w:ind w:left="0" w:right="0" w:firstLine="0"/>
              <w:jc w:val="center"/>
              <w:rPr>
                <w:rFonts w:ascii="Arial" w:cs="Arial" w:eastAsia="Arial" w:hAnsi="Arial"/>
                <w:strike w:val="0"/>
                <w:color w:val="000000"/>
                <w:sz w:val="22"/>
                <w:szCs w:val="22"/>
              </w:rPr>
            </w:pPr>
            <w:r w:rsidDel="00000000" w:rsidR="00000000" w:rsidRPr="00000000">
              <w:rPr>
                <w:rFonts w:ascii="Arial" w:cs="Arial" w:eastAsia="Arial" w:hAnsi="Arial"/>
                <w:strike w:val="0"/>
                <w:color w:val="000000"/>
                <w:sz w:val="22"/>
                <w:szCs w:val="22"/>
                <w:rtl w:val="0"/>
              </w:rPr>
              <w:t xml:space="preserve">Por ocorrência</w:t>
            </w:r>
          </w:p>
        </w:tc>
      </w:tr>
      <w:tr>
        <w:trPr>
          <w:cantSplit w:val="0"/>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612">
            <w:pPr>
              <w:spacing w:after="57" w:before="57" w:line="240" w:lineRule="auto"/>
              <w:ind w:left="0" w:right="0" w:firstLine="0"/>
              <w:jc w:val="center"/>
              <w:rPr>
                <w:rFonts w:ascii="Arial" w:cs="Arial" w:eastAsia="Arial" w:hAnsi="Arial"/>
                <w:b w:val="0"/>
                <w:strike w:val="0"/>
                <w:color w:val="000000"/>
                <w:sz w:val="22"/>
                <w:szCs w:val="22"/>
              </w:rPr>
            </w:pPr>
            <w:r w:rsidDel="00000000" w:rsidR="00000000" w:rsidRPr="00000000">
              <w:rPr>
                <w:rFonts w:ascii="Arial" w:cs="Arial" w:eastAsia="Arial" w:hAnsi="Arial"/>
                <w:b w:val="0"/>
                <w:strike w:val="0"/>
                <w:color w:val="000000"/>
                <w:sz w:val="22"/>
                <w:szCs w:val="22"/>
                <w:rtl w:val="0"/>
              </w:rPr>
              <w:t xml:space="preserve">29</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613">
            <w:pP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57" w:before="57" w:line="240" w:lineRule="auto"/>
              <w:ind w:left="0" w:right="0" w:firstLine="0"/>
              <w:jc w:val="both"/>
              <w:rPr>
                <w:rFonts w:ascii="Arial" w:cs="Arial" w:eastAsia="Arial" w:hAnsi="Arial"/>
                <w:color w:val="000000"/>
                <w:sz w:val="22"/>
                <w:szCs w:val="22"/>
              </w:rPr>
            </w:pPr>
            <w:r w:rsidDel="00000000" w:rsidR="00000000" w:rsidRPr="00000000">
              <w:rPr>
                <w:rFonts w:ascii="Arial" w:cs="Arial" w:eastAsia="Arial" w:hAnsi="Arial"/>
                <w:b w:val="0"/>
                <w:strike w:val="0"/>
                <w:color w:val="000000"/>
                <w:sz w:val="22"/>
                <w:szCs w:val="22"/>
                <w:rtl w:val="0"/>
              </w:rPr>
              <w:t xml:space="preserve">Providenciar, no prazo fixado, a assinatura tanto dos documentos de abertura da conta-depósito vinculada, quanto do termo específico que permita ao Tribunal ter acesso aos saldos e extratos e vincule a movimentação dos valores depositados à autorização do Tribunal;</w:t>
            </w:r>
            <w:r w:rsidDel="00000000" w:rsidR="00000000" w:rsidRPr="00000000">
              <w:rPr>
                <w:rtl w:val="0"/>
              </w:rPr>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614">
            <w:pPr>
              <w:spacing w:after="57" w:before="57" w:line="240" w:lineRule="auto"/>
              <w:ind w:left="0" w:right="0" w:firstLine="0"/>
              <w:jc w:val="center"/>
              <w:rPr>
                <w:rFonts w:ascii="Arial" w:cs="Arial" w:eastAsia="Arial" w:hAnsi="Arial"/>
                <w:strike w:val="0"/>
                <w:color w:val="000000"/>
                <w:sz w:val="22"/>
                <w:szCs w:val="22"/>
              </w:rPr>
            </w:pPr>
            <w:r w:rsidDel="00000000" w:rsidR="00000000" w:rsidRPr="00000000">
              <w:rPr>
                <w:rFonts w:ascii="Arial" w:cs="Arial" w:eastAsia="Arial" w:hAnsi="Arial"/>
                <w:strike w:val="0"/>
                <w:color w:val="000000"/>
                <w:sz w:val="22"/>
                <w:szCs w:val="22"/>
                <w:rtl w:val="0"/>
              </w:rPr>
              <w:t xml:space="preserve">2</w:t>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15">
            <w:pPr>
              <w:spacing w:after="57" w:before="57" w:line="240" w:lineRule="auto"/>
              <w:ind w:left="0" w:right="0" w:firstLine="0"/>
              <w:jc w:val="center"/>
              <w:rPr>
                <w:rFonts w:ascii="Arial" w:cs="Arial" w:eastAsia="Arial" w:hAnsi="Arial"/>
                <w:strike w:val="0"/>
                <w:color w:val="000000"/>
                <w:sz w:val="22"/>
                <w:szCs w:val="22"/>
              </w:rPr>
            </w:pPr>
            <w:r w:rsidDel="00000000" w:rsidR="00000000" w:rsidRPr="00000000">
              <w:rPr>
                <w:rFonts w:ascii="Arial" w:cs="Arial" w:eastAsia="Arial" w:hAnsi="Arial"/>
                <w:strike w:val="0"/>
                <w:color w:val="000000"/>
                <w:sz w:val="22"/>
                <w:szCs w:val="22"/>
                <w:rtl w:val="0"/>
              </w:rPr>
              <w:t xml:space="preserve">Por ocorrência</w:t>
            </w:r>
          </w:p>
        </w:tc>
      </w:tr>
      <w:tr>
        <w:trPr>
          <w:cantSplit w:val="0"/>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616">
            <w:pPr>
              <w:spacing w:after="57" w:before="57" w:line="240" w:lineRule="auto"/>
              <w:ind w:left="0" w:right="0" w:firstLine="0"/>
              <w:jc w:val="center"/>
              <w:rPr>
                <w:rFonts w:ascii="Arial" w:cs="Arial" w:eastAsia="Arial" w:hAnsi="Arial"/>
                <w:b w:val="0"/>
                <w:strike w:val="0"/>
                <w:color w:val="000000"/>
                <w:sz w:val="22"/>
                <w:szCs w:val="22"/>
              </w:rPr>
            </w:pPr>
            <w:r w:rsidDel="00000000" w:rsidR="00000000" w:rsidRPr="00000000">
              <w:rPr>
                <w:rFonts w:ascii="Arial" w:cs="Arial" w:eastAsia="Arial" w:hAnsi="Arial"/>
                <w:b w:val="0"/>
                <w:strike w:val="0"/>
                <w:color w:val="000000"/>
                <w:sz w:val="22"/>
                <w:szCs w:val="22"/>
                <w:rtl w:val="0"/>
              </w:rPr>
              <w:t xml:space="preserve">30</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617">
            <w:pPr>
              <w:spacing w:after="57" w:before="57" w:line="240" w:lineRule="auto"/>
              <w:ind w:left="0" w:right="0" w:firstLine="0"/>
              <w:jc w:val="both"/>
              <w:rPr>
                <w:rFonts w:ascii="Arial" w:cs="Arial" w:eastAsia="Arial" w:hAnsi="Arial"/>
                <w:strike w:val="0"/>
                <w:color w:val="000000"/>
                <w:sz w:val="22"/>
                <w:szCs w:val="22"/>
                <w:highlight w:val="white"/>
              </w:rPr>
            </w:pPr>
            <w:r w:rsidDel="00000000" w:rsidR="00000000" w:rsidRPr="00000000">
              <w:rPr>
                <w:rFonts w:ascii="Arial" w:cs="Arial" w:eastAsia="Arial" w:hAnsi="Arial"/>
                <w:strike w:val="0"/>
                <w:color w:val="000000"/>
                <w:sz w:val="22"/>
                <w:szCs w:val="22"/>
                <w:highlight w:val="white"/>
                <w:rtl w:val="0"/>
              </w:rPr>
              <w:t xml:space="preserve">Cumprir determinação formal ou instrução complementar da fiscalização </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618">
            <w:pPr>
              <w:spacing w:after="57" w:before="57" w:line="240" w:lineRule="auto"/>
              <w:ind w:left="0" w:right="0" w:firstLine="0"/>
              <w:jc w:val="center"/>
              <w:rPr>
                <w:rFonts w:ascii="Arial" w:cs="Arial" w:eastAsia="Arial" w:hAnsi="Arial"/>
                <w:strike w:val="0"/>
                <w:color w:val="000000"/>
                <w:sz w:val="22"/>
                <w:szCs w:val="22"/>
                <w:highlight w:val="white"/>
              </w:rPr>
            </w:pPr>
            <w:r w:rsidDel="00000000" w:rsidR="00000000" w:rsidRPr="00000000">
              <w:rPr>
                <w:rFonts w:ascii="Arial" w:cs="Arial" w:eastAsia="Arial" w:hAnsi="Arial"/>
                <w:strike w:val="0"/>
                <w:color w:val="000000"/>
                <w:sz w:val="22"/>
                <w:szCs w:val="22"/>
                <w:highlight w:val="white"/>
                <w:rtl w:val="0"/>
              </w:rPr>
              <w:t xml:space="preserve">2</w:t>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19">
            <w:pPr>
              <w:spacing w:after="57" w:before="57" w:line="240" w:lineRule="auto"/>
              <w:ind w:left="0" w:right="0" w:firstLine="0"/>
              <w:jc w:val="center"/>
              <w:rPr>
                <w:rFonts w:ascii="Arial" w:cs="Arial" w:eastAsia="Arial" w:hAnsi="Arial"/>
                <w:strike w:val="0"/>
                <w:color w:val="000000"/>
                <w:sz w:val="22"/>
                <w:szCs w:val="22"/>
                <w:highlight w:val="white"/>
              </w:rPr>
            </w:pPr>
            <w:r w:rsidDel="00000000" w:rsidR="00000000" w:rsidRPr="00000000">
              <w:rPr>
                <w:rFonts w:ascii="Arial" w:cs="Arial" w:eastAsia="Arial" w:hAnsi="Arial"/>
                <w:strike w:val="0"/>
                <w:color w:val="000000"/>
                <w:sz w:val="22"/>
                <w:szCs w:val="22"/>
                <w:highlight w:val="white"/>
                <w:rtl w:val="0"/>
              </w:rPr>
              <w:t xml:space="preserve">Por ocorrência</w:t>
            </w:r>
          </w:p>
        </w:tc>
      </w:tr>
      <w:tr>
        <w:trPr>
          <w:cantSplit w:val="0"/>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61A">
            <w:pPr>
              <w:spacing w:after="57" w:before="57" w:line="240" w:lineRule="auto"/>
              <w:ind w:left="0" w:right="0" w:firstLine="0"/>
              <w:jc w:val="center"/>
              <w:rPr>
                <w:rFonts w:ascii="Arial" w:cs="Arial" w:eastAsia="Arial" w:hAnsi="Arial"/>
                <w:b w:val="0"/>
                <w:strike w:val="0"/>
                <w:color w:val="000000"/>
                <w:sz w:val="22"/>
                <w:szCs w:val="22"/>
              </w:rPr>
            </w:pPr>
            <w:r w:rsidDel="00000000" w:rsidR="00000000" w:rsidRPr="00000000">
              <w:rPr>
                <w:rFonts w:ascii="Arial" w:cs="Arial" w:eastAsia="Arial" w:hAnsi="Arial"/>
                <w:b w:val="0"/>
                <w:strike w:val="0"/>
                <w:color w:val="000000"/>
                <w:sz w:val="22"/>
                <w:szCs w:val="22"/>
                <w:rtl w:val="0"/>
              </w:rPr>
              <w:t xml:space="preserve">31</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61B">
            <w:pPr>
              <w:tabs>
                <w:tab w:val="left" w:leader="none" w:pos="1134"/>
              </w:tabs>
              <w:spacing w:after="57" w:before="57" w:line="240" w:lineRule="auto"/>
              <w:ind w:left="0" w:right="0" w:firstLine="0"/>
              <w:jc w:val="both"/>
              <w:rPr>
                <w:rFonts w:ascii="Arial" w:cs="Arial" w:eastAsia="Arial" w:hAnsi="Arial"/>
                <w:strike w:val="0"/>
                <w:color w:val="000000"/>
                <w:sz w:val="22"/>
                <w:szCs w:val="22"/>
              </w:rPr>
            </w:pPr>
            <w:r w:rsidDel="00000000" w:rsidR="00000000" w:rsidRPr="00000000">
              <w:rPr>
                <w:rFonts w:ascii="Arial" w:cs="Arial" w:eastAsia="Arial" w:hAnsi="Arial"/>
                <w:b w:val="0"/>
                <w:strike w:val="0"/>
                <w:color w:val="000000"/>
                <w:sz w:val="22"/>
                <w:szCs w:val="22"/>
                <w:rtl w:val="0"/>
              </w:rPr>
              <w:t xml:space="preserve">Efetuar o recolhimento de FGTS, contribuições sociais e previdenciárias, e o pagamento dos salários dos empregados envolvidos nas atividades contratadas, inclusive férias, 13º salário, vale-transporte e vale-alimentação, quando cabível, no prazo legal;</w:t>
            </w:r>
            <w:r w:rsidDel="00000000" w:rsidR="00000000" w:rsidRPr="00000000">
              <w:rPr>
                <w:rtl w:val="0"/>
              </w:rPr>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61C">
            <w:pPr>
              <w:spacing w:after="57" w:before="57" w:line="240" w:lineRule="auto"/>
              <w:ind w:left="0" w:right="0" w:firstLine="0"/>
              <w:jc w:val="center"/>
              <w:rPr>
                <w:rFonts w:ascii="Arial" w:cs="Arial" w:eastAsia="Arial" w:hAnsi="Arial"/>
                <w:strike w:val="0"/>
                <w:color w:val="000000"/>
                <w:sz w:val="22"/>
                <w:szCs w:val="22"/>
              </w:rPr>
            </w:pPr>
            <w:r w:rsidDel="00000000" w:rsidR="00000000" w:rsidRPr="00000000">
              <w:rPr>
                <w:rFonts w:ascii="Arial" w:cs="Arial" w:eastAsia="Arial" w:hAnsi="Arial"/>
                <w:strike w:val="0"/>
                <w:color w:val="000000"/>
                <w:sz w:val="22"/>
                <w:szCs w:val="22"/>
                <w:rtl w:val="0"/>
              </w:rPr>
              <w:t xml:space="preserve">1</w:t>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1D">
            <w:pPr>
              <w:tabs>
                <w:tab w:val="left" w:leader="none" w:pos="700"/>
              </w:tabs>
              <w:spacing w:after="57" w:before="57" w:line="240" w:lineRule="auto"/>
              <w:ind w:left="0" w:right="0" w:firstLine="0"/>
              <w:jc w:val="center"/>
              <w:rPr>
                <w:rFonts w:ascii="Arial" w:cs="Arial" w:eastAsia="Arial" w:hAnsi="Arial"/>
                <w:b w:val="0"/>
                <w:strike w:val="0"/>
                <w:color w:val="000000"/>
                <w:sz w:val="22"/>
                <w:szCs w:val="22"/>
              </w:rPr>
            </w:pPr>
            <w:r w:rsidDel="00000000" w:rsidR="00000000" w:rsidRPr="00000000">
              <w:rPr>
                <w:rFonts w:ascii="Arial" w:cs="Arial" w:eastAsia="Arial" w:hAnsi="Arial"/>
                <w:b w:val="0"/>
                <w:strike w:val="0"/>
                <w:color w:val="000000"/>
                <w:sz w:val="22"/>
                <w:szCs w:val="22"/>
                <w:rtl w:val="0"/>
              </w:rPr>
              <w:t xml:space="preserve">Por dia de atraso, sem prejuízo da possibilidade de pagamento direto pelo Tribunal e rescisão contratual </w:t>
            </w:r>
          </w:p>
        </w:tc>
      </w:tr>
      <w:tr>
        <w:trPr>
          <w:cantSplit w:val="0"/>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61E">
            <w:pPr>
              <w:spacing w:after="57" w:before="57" w:line="240" w:lineRule="auto"/>
              <w:ind w:left="0" w:right="0" w:firstLine="0"/>
              <w:jc w:val="center"/>
              <w:rPr>
                <w:rFonts w:ascii="Arial" w:cs="Arial" w:eastAsia="Arial" w:hAnsi="Arial"/>
                <w:b w:val="0"/>
                <w:strike w:val="0"/>
                <w:color w:val="000000"/>
                <w:sz w:val="22"/>
                <w:szCs w:val="22"/>
              </w:rPr>
            </w:pPr>
            <w:r w:rsidDel="00000000" w:rsidR="00000000" w:rsidRPr="00000000">
              <w:rPr>
                <w:rFonts w:ascii="Arial" w:cs="Arial" w:eastAsia="Arial" w:hAnsi="Arial"/>
                <w:b w:val="0"/>
                <w:strike w:val="0"/>
                <w:color w:val="000000"/>
                <w:sz w:val="22"/>
                <w:szCs w:val="22"/>
                <w:rtl w:val="0"/>
              </w:rPr>
              <w:t xml:space="preserve">32</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61F">
            <w:pPr>
              <w:spacing w:after="57" w:before="57" w:line="240" w:lineRule="auto"/>
              <w:ind w:left="0" w:right="0" w:firstLine="0"/>
              <w:jc w:val="both"/>
              <w:rPr>
                <w:rFonts w:ascii="Arial" w:cs="Arial" w:eastAsia="Arial" w:hAnsi="Arial"/>
                <w:strike w:val="0"/>
                <w:sz w:val="22"/>
                <w:szCs w:val="22"/>
              </w:rPr>
            </w:pPr>
            <w:r w:rsidDel="00000000" w:rsidR="00000000" w:rsidRPr="00000000">
              <w:rPr>
                <w:rFonts w:ascii="Arial" w:cs="Arial" w:eastAsia="Arial" w:hAnsi="Arial"/>
                <w:strike w:val="0"/>
                <w:sz w:val="22"/>
                <w:szCs w:val="22"/>
                <w:rtl w:val="0"/>
              </w:rPr>
              <w:t xml:space="preserve">Manter a documentação de habilitação atualizada</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620">
            <w:pPr>
              <w:spacing w:after="57" w:before="57" w:line="240" w:lineRule="auto"/>
              <w:ind w:left="0" w:right="0" w:firstLine="0"/>
              <w:jc w:val="center"/>
              <w:rPr>
                <w:rFonts w:ascii="Arial" w:cs="Arial" w:eastAsia="Arial" w:hAnsi="Arial"/>
                <w:strike w:val="0"/>
                <w:sz w:val="22"/>
                <w:szCs w:val="22"/>
              </w:rPr>
            </w:pPr>
            <w:r w:rsidDel="00000000" w:rsidR="00000000" w:rsidRPr="00000000">
              <w:rPr>
                <w:rFonts w:ascii="Arial" w:cs="Arial" w:eastAsia="Arial" w:hAnsi="Arial"/>
                <w:strike w:val="0"/>
                <w:sz w:val="22"/>
                <w:szCs w:val="22"/>
                <w:rtl w:val="0"/>
              </w:rPr>
              <w:t xml:space="preserve">6</w:t>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21">
            <w:pPr>
              <w:spacing w:after="57" w:before="57" w:line="240" w:lineRule="auto"/>
              <w:ind w:left="0" w:right="0" w:firstLine="0"/>
              <w:jc w:val="center"/>
              <w:rPr>
                <w:rFonts w:ascii="Arial" w:cs="Arial" w:eastAsia="Arial" w:hAnsi="Arial"/>
                <w:strike w:val="0"/>
                <w:color w:val="000000"/>
                <w:sz w:val="22"/>
                <w:szCs w:val="22"/>
              </w:rPr>
            </w:pPr>
            <w:r w:rsidDel="00000000" w:rsidR="00000000" w:rsidRPr="00000000">
              <w:rPr>
                <w:rFonts w:ascii="Arial" w:cs="Arial" w:eastAsia="Arial" w:hAnsi="Arial"/>
                <w:b w:val="0"/>
                <w:strike w:val="0"/>
                <w:color w:val="000000"/>
                <w:sz w:val="22"/>
                <w:szCs w:val="22"/>
                <w:rtl w:val="0"/>
              </w:rPr>
              <w:t xml:space="preserve">Por ocorrência, sem prejuízo da possibilidade de rescisão da contratação</w:t>
            </w: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622">
            <w:pPr>
              <w:spacing w:after="57" w:before="57" w:line="240" w:lineRule="auto"/>
              <w:ind w:left="0" w:right="0" w:firstLine="0"/>
              <w:jc w:val="center"/>
              <w:rPr>
                <w:rFonts w:ascii="Arial" w:cs="Arial" w:eastAsia="Arial" w:hAnsi="Arial"/>
                <w:b w:val="0"/>
                <w:strike w:val="0"/>
                <w:color w:val="000000"/>
                <w:sz w:val="22"/>
                <w:szCs w:val="22"/>
              </w:rPr>
            </w:pPr>
            <w:r w:rsidDel="00000000" w:rsidR="00000000" w:rsidRPr="00000000">
              <w:rPr>
                <w:rFonts w:ascii="Arial" w:cs="Arial" w:eastAsia="Arial" w:hAnsi="Arial"/>
                <w:b w:val="0"/>
                <w:strike w:val="0"/>
                <w:color w:val="000000"/>
                <w:sz w:val="22"/>
                <w:szCs w:val="22"/>
                <w:rtl w:val="0"/>
              </w:rPr>
              <w:t xml:space="preserve">33</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623">
            <w:pPr>
              <w:spacing w:after="57" w:before="57" w:line="240" w:lineRule="auto"/>
              <w:ind w:left="0" w:right="0" w:firstLine="0"/>
              <w:jc w:val="both"/>
              <w:rPr/>
            </w:pPr>
            <w:r w:rsidDel="00000000" w:rsidR="00000000" w:rsidRPr="00000000">
              <w:rPr>
                <w:rFonts w:ascii="Arial" w:cs="Arial" w:eastAsia="Arial" w:hAnsi="Arial"/>
                <w:strike w:val="0"/>
                <w:color w:val="000000"/>
                <w:sz w:val="22"/>
                <w:szCs w:val="22"/>
                <w:rtl w:val="0"/>
              </w:rPr>
              <w:t xml:space="preserve">Apresentar a correspondente nota fiscal/fatura </w:t>
            </w:r>
            <w:r w:rsidDel="00000000" w:rsidR="00000000" w:rsidRPr="00000000">
              <w:rPr>
                <w:rFonts w:ascii="Arial" w:cs="Arial" w:eastAsia="Arial" w:hAnsi="Arial"/>
                <w:sz w:val="22"/>
                <w:szCs w:val="22"/>
                <w:rtl w:val="0"/>
              </w:rPr>
              <w:t xml:space="preserve">deverá ser apresentada até o 10º dia do mês subsequente ao da prestação dos serviços </w:t>
            </w:r>
            <w:r w:rsidDel="00000000" w:rsidR="00000000" w:rsidRPr="00000000">
              <w:rPr>
                <w:rtl w:val="0"/>
              </w:rPr>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624">
            <w:pPr>
              <w:spacing w:after="57" w:before="57" w:line="240" w:lineRule="auto"/>
              <w:ind w:left="0" w:right="0" w:firstLine="0"/>
              <w:jc w:val="center"/>
              <w:rPr>
                <w:rFonts w:ascii="Arial" w:cs="Arial" w:eastAsia="Arial" w:hAnsi="Arial"/>
                <w:strike w:val="0"/>
                <w:color w:val="000000"/>
                <w:sz w:val="22"/>
                <w:szCs w:val="22"/>
              </w:rPr>
            </w:pPr>
            <w:r w:rsidDel="00000000" w:rsidR="00000000" w:rsidRPr="00000000">
              <w:rPr>
                <w:rFonts w:ascii="Arial" w:cs="Arial" w:eastAsia="Arial" w:hAnsi="Arial"/>
                <w:strike w:val="0"/>
                <w:color w:val="000000"/>
                <w:sz w:val="22"/>
                <w:szCs w:val="22"/>
                <w:rtl w:val="0"/>
              </w:rPr>
              <w:t xml:space="preserve">2</w:t>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25">
            <w:pPr>
              <w:tabs>
                <w:tab w:val="left" w:leader="none" w:pos="700"/>
              </w:tabs>
              <w:spacing w:after="57" w:before="57" w:line="240" w:lineRule="auto"/>
              <w:ind w:left="0" w:right="0" w:firstLine="0"/>
              <w:jc w:val="center"/>
              <w:rPr>
                <w:rFonts w:ascii="Arial" w:cs="Arial" w:eastAsia="Arial" w:hAnsi="Arial"/>
                <w:strike w:val="0"/>
                <w:color w:val="000000"/>
                <w:sz w:val="22"/>
                <w:szCs w:val="22"/>
              </w:rPr>
            </w:pPr>
            <w:r w:rsidDel="00000000" w:rsidR="00000000" w:rsidRPr="00000000">
              <w:rPr>
                <w:rFonts w:ascii="Arial" w:cs="Arial" w:eastAsia="Arial" w:hAnsi="Arial"/>
                <w:strike w:val="0"/>
                <w:color w:val="000000"/>
                <w:sz w:val="22"/>
                <w:szCs w:val="22"/>
                <w:rtl w:val="0"/>
              </w:rPr>
              <w:t xml:space="preserve">Por ocorrência</w:t>
            </w:r>
          </w:p>
        </w:tc>
      </w:tr>
      <w:tr>
        <w:trPr>
          <w:cantSplit w:val="0"/>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626">
            <w:pPr>
              <w:spacing w:after="57" w:before="57" w:line="240" w:lineRule="auto"/>
              <w:ind w:left="0" w:right="0" w:firstLine="0"/>
              <w:jc w:val="center"/>
              <w:rPr>
                <w:rFonts w:ascii="Arial" w:cs="Arial" w:eastAsia="Arial" w:hAnsi="Arial"/>
                <w:b w:val="0"/>
                <w:strike w:val="0"/>
                <w:color w:val="000000"/>
                <w:sz w:val="22"/>
                <w:szCs w:val="22"/>
              </w:rPr>
            </w:pPr>
            <w:r w:rsidDel="00000000" w:rsidR="00000000" w:rsidRPr="00000000">
              <w:rPr>
                <w:rFonts w:ascii="Arial" w:cs="Arial" w:eastAsia="Arial" w:hAnsi="Arial"/>
                <w:b w:val="0"/>
                <w:strike w:val="0"/>
                <w:color w:val="000000"/>
                <w:sz w:val="22"/>
                <w:szCs w:val="22"/>
                <w:rtl w:val="0"/>
              </w:rPr>
              <w:t xml:space="preserve">34</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627">
            <w:pPr>
              <w:spacing w:after="57" w:before="57" w:line="240" w:lineRule="auto"/>
              <w:ind w:left="0" w:right="0" w:firstLine="0"/>
              <w:jc w:val="both"/>
              <w:rPr>
                <w:rFonts w:ascii="Arial" w:cs="Arial" w:eastAsia="Arial" w:hAnsi="Arial"/>
                <w:strike w:val="0"/>
                <w:color w:val="000000"/>
                <w:sz w:val="22"/>
                <w:szCs w:val="22"/>
              </w:rPr>
            </w:pPr>
            <w:r w:rsidDel="00000000" w:rsidR="00000000" w:rsidRPr="00000000">
              <w:rPr>
                <w:rFonts w:ascii="Arial" w:cs="Arial" w:eastAsia="Arial" w:hAnsi="Arial"/>
                <w:strike w:val="0"/>
                <w:color w:val="000000"/>
                <w:sz w:val="22"/>
                <w:szCs w:val="22"/>
                <w:rtl w:val="0"/>
              </w:rPr>
              <w:t xml:space="preserve">Fornecer, no prazo fixado, os materiais de consumo, equipamentos, ferramentas e utensílios necessários à execução dos serviços, em perfeitas condições de uso, substituindo-os sempre que apresentarem defeitos.</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628">
            <w:pPr>
              <w:spacing w:after="57" w:before="57" w:line="240" w:lineRule="auto"/>
              <w:ind w:left="0" w:right="0" w:firstLine="0"/>
              <w:jc w:val="center"/>
              <w:rPr>
                <w:rFonts w:ascii="Arial" w:cs="Arial" w:eastAsia="Arial" w:hAnsi="Arial"/>
                <w:strike w:val="0"/>
                <w:color w:val="000000"/>
                <w:sz w:val="22"/>
                <w:szCs w:val="22"/>
              </w:rPr>
            </w:pPr>
            <w:r w:rsidDel="00000000" w:rsidR="00000000" w:rsidRPr="00000000">
              <w:rPr>
                <w:rFonts w:ascii="Arial" w:cs="Arial" w:eastAsia="Arial" w:hAnsi="Arial"/>
                <w:strike w:val="0"/>
                <w:color w:val="000000"/>
                <w:sz w:val="22"/>
                <w:szCs w:val="22"/>
                <w:rtl w:val="0"/>
              </w:rPr>
              <w:t xml:space="preserve">2</w:t>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29">
            <w:pPr>
              <w:spacing w:after="57" w:before="57" w:line="240" w:lineRule="auto"/>
              <w:ind w:left="0" w:right="0" w:firstLine="0"/>
              <w:jc w:val="center"/>
              <w:rPr>
                <w:rFonts w:ascii="Arial" w:cs="Arial" w:eastAsia="Arial" w:hAnsi="Arial"/>
                <w:strike w:val="0"/>
                <w:color w:val="000000"/>
                <w:sz w:val="22"/>
                <w:szCs w:val="22"/>
              </w:rPr>
            </w:pPr>
            <w:r w:rsidDel="00000000" w:rsidR="00000000" w:rsidRPr="00000000">
              <w:rPr>
                <w:rFonts w:ascii="Arial" w:cs="Arial" w:eastAsia="Arial" w:hAnsi="Arial"/>
                <w:strike w:val="0"/>
                <w:color w:val="000000"/>
                <w:sz w:val="22"/>
                <w:szCs w:val="22"/>
                <w:rtl w:val="0"/>
              </w:rPr>
              <w:t xml:space="preserve">Por ocorrência</w:t>
            </w:r>
          </w:p>
        </w:tc>
      </w:tr>
      <w:tr>
        <w:trPr>
          <w:cantSplit w:val="0"/>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62A">
            <w:pPr>
              <w:spacing w:after="57" w:before="57" w:line="240" w:lineRule="auto"/>
              <w:ind w:left="0" w:right="0" w:firstLine="0"/>
              <w:jc w:val="center"/>
              <w:rPr>
                <w:rFonts w:ascii="Arial" w:cs="Arial" w:eastAsia="Arial" w:hAnsi="Arial"/>
                <w:b w:val="0"/>
                <w:strike w:val="0"/>
                <w:sz w:val="22"/>
                <w:szCs w:val="22"/>
              </w:rPr>
            </w:pPr>
            <w:r w:rsidDel="00000000" w:rsidR="00000000" w:rsidRPr="00000000">
              <w:rPr>
                <w:rFonts w:ascii="Arial" w:cs="Arial" w:eastAsia="Arial" w:hAnsi="Arial"/>
                <w:b w:val="0"/>
                <w:strike w:val="0"/>
                <w:sz w:val="22"/>
                <w:szCs w:val="22"/>
                <w:rtl w:val="0"/>
              </w:rPr>
              <w:t xml:space="preserve">35</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62B">
            <w:pPr>
              <w:tabs>
                <w:tab w:val="left" w:leader="none" w:pos="1134"/>
              </w:tabs>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Deixar que seus empregados executem quaisquer outras atividades que não digam respeito aos serviços prestados, em horário de expediente.</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62C">
            <w:pP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1</w:t>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57" w:before="57"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Por empregado e por ocorrência.</w:t>
            </w:r>
          </w:p>
        </w:tc>
      </w:tr>
      <w:tr>
        <w:trPr>
          <w:cantSplit w:val="0"/>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62E">
            <w:pPr>
              <w:spacing w:after="57" w:before="57" w:line="240" w:lineRule="auto"/>
              <w:ind w:left="0" w:right="0" w:firstLine="0"/>
              <w:jc w:val="center"/>
              <w:rPr>
                <w:rFonts w:ascii="Arial" w:cs="Arial" w:eastAsia="Arial" w:hAnsi="Arial"/>
                <w:b w:val="0"/>
                <w:strike w:val="0"/>
                <w:sz w:val="22"/>
                <w:szCs w:val="22"/>
              </w:rPr>
            </w:pPr>
            <w:r w:rsidDel="00000000" w:rsidR="00000000" w:rsidRPr="00000000">
              <w:rPr>
                <w:rFonts w:ascii="Arial" w:cs="Arial" w:eastAsia="Arial" w:hAnsi="Arial"/>
                <w:b w:val="0"/>
                <w:strike w:val="0"/>
                <w:sz w:val="22"/>
                <w:szCs w:val="22"/>
                <w:rtl w:val="0"/>
              </w:rPr>
              <w:t xml:space="preserve">36</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6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57" w:before="57"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Cumprir quaisquer obrigações contratuais não previstas nesta tabela de multas, ou reincidir em atos penalizados com advertência </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630">
            <w:pPr>
              <w:spacing w:after="57" w:before="57" w:line="240" w:lineRule="auto"/>
              <w:ind w:left="0" w:right="0" w:firstLine="0"/>
              <w:jc w:val="center"/>
              <w:rPr>
                <w:rFonts w:ascii="Arial" w:cs="Arial" w:eastAsia="Arial" w:hAnsi="Arial"/>
                <w:strike w:val="0"/>
                <w:sz w:val="22"/>
                <w:szCs w:val="22"/>
              </w:rPr>
            </w:pPr>
            <w:r w:rsidDel="00000000" w:rsidR="00000000" w:rsidRPr="00000000">
              <w:rPr>
                <w:rFonts w:ascii="Arial" w:cs="Arial" w:eastAsia="Arial" w:hAnsi="Arial"/>
                <w:strike w:val="0"/>
                <w:sz w:val="22"/>
                <w:szCs w:val="22"/>
                <w:rtl w:val="0"/>
              </w:rPr>
              <w:t xml:space="preserve">2</w:t>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57" w:before="57"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Por ocorrência</w:t>
            </w:r>
          </w:p>
        </w:tc>
      </w:tr>
    </w:tbl>
    <w:p w:rsidR="00000000" w:rsidDel="00000000" w:rsidP="00000000" w:rsidRDefault="00000000" w:rsidRPr="00000000" w14:paraId="00000632">
      <w:pP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57" w:before="57" w:line="240" w:lineRule="auto"/>
        <w:ind w:left="533" w:right="0" w:firstLine="0"/>
        <w:jc w:val="both"/>
        <w:rPr/>
      </w:pPr>
      <w:r w:rsidDel="00000000" w:rsidR="00000000" w:rsidRPr="00000000">
        <w:rPr>
          <w:rFonts w:ascii="Arial" w:cs="Arial" w:eastAsia="Arial" w:hAnsi="Arial"/>
          <w:rtl w:val="0"/>
        </w:rPr>
        <w:t xml:space="preserve">14.1.2.1. A multa, no caso de rescisão por ato unilateral da Administração e motivado por culpa da </w:t>
      </w:r>
      <w:r w:rsidDel="00000000" w:rsidR="00000000" w:rsidRPr="00000000">
        <w:rPr>
          <w:rFonts w:ascii="Arial" w:cs="Arial" w:eastAsia="Arial" w:hAnsi="Arial"/>
          <w:color w:val="000000"/>
          <w:sz w:val="24"/>
          <w:szCs w:val="24"/>
          <w:rtl w:val="0"/>
        </w:rPr>
        <w:t xml:space="preserve">Contratada</w:t>
      </w:r>
      <w:r w:rsidDel="00000000" w:rsidR="00000000" w:rsidRPr="00000000">
        <w:rPr>
          <w:rFonts w:ascii="Arial" w:cs="Arial" w:eastAsia="Arial" w:hAnsi="Arial"/>
          <w:rtl w:val="0"/>
        </w:rPr>
        <w:t xml:space="preserve">, será de 10% (dez por cento) sobre o </w:t>
      </w:r>
      <w:r w:rsidDel="00000000" w:rsidR="00000000" w:rsidRPr="00000000">
        <w:rPr>
          <w:rFonts w:ascii="Arial" w:cs="Arial" w:eastAsia="Arial" w:hAnsi="Arial"/>
          <w:color w:val="000000"/>
          <w:rtl w:val="0"/>
        </w:rPr>
        <w:t xml:space="preserve">valor</w:t>
      </w:r>
      <w:r w:rsidDel="00000000" w:rsidR="00000000" w:rsidRPr="00000000">
        <w:rPr>
          <w:rFonts w:ascii="Arial" w:cs="Arial" w:eastAsia="Arial" w:hAnsi="Arial"/>
          <w:i w:val="0"/>
          <w:color w:val="000000"/>
          <w:sz w:val="24"/>
          <w:szCs w:val="24"/>
          <w:rtl w:val="0"/>
        </w:rPr>
        <w:t xml:space="preserve"> do contrato</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0"/>
          <w:i w:val="0"/>
          <w:strike w:val="0"/>
          <w:color w:val="000000"/>
          <w:sz w:val="24"/>
          <w:szCs w:val="24"/>
          <w:rtl w:val="0"/>
        </w:rPr>
        <w:t xml:space="preserve">relativo à mão de obra, </w:t>
      </w:r>
      <w:r w:rsidDel="00000000" w:rsidR="00000000" w:rsidRPr="00000000">
        <w:rPr>
          <w:rFonts w:ascii="Arial" w:cs="Arial" w:eastAsia="Arial" w:hAnsi="Arial"/>
          <w:color w:val="000000"/>
          <w:rtl w:val="0"/>
        </w:rPr>
        <w:t xml:space="preserve">não cumulativa com as multas presentes na Tabela 2. Tal multa não exime a </w:t>
      </w:r>
      <w:r w:rsidDel="00000000" w:rsidR="00000000" w:rsidRPr="00000000">
        <w:rPr>
          <w:rFonts w:ascii="Arial" w:cs="Arial" w:eastAsia="Arial" w:hAnsi="Arial"/>
          <w:color w:val="000000"/>
          <w:sz w:val="24"/>
          <w:szCs w:val="24"/>
          <w:rtl w:val="0"/>
        </w:rPr>
        <w:t xml:space="preserve">Contratada</w:t>
      </w:r>
      <w:r w:rsidDel="00000000" w:rsidR="00000000" w:rsidRPr="00000000">
        <w:rPr>
          <w:rFonts w:ascii="Arial" w:cs="Arial" w:eastAsia="Arial" w:hAnsi="Arial"/>
          <w:color w:val="000000"/>
          <w:rtl w:val="0"/>
        </w:rPr>
        <w:t xml:space="preserve"> pelas reparações dos prejuízo</w:t>
      </w:r>
      <w:r w:rsidDel="00000000" w:rsidR="00000000" w:rsidRPr="00000000">
        <w:rPr>
          <w:rFonts w:ascii="Arial" w:cs="Arial" w:eastAsia="Arial" w:hAnsi="Arial"/>
          <w:rtl w:val="0"/>
        </w:rPr>
        <w:t xml:space="preserve">s e das demais sanções cabíveis.</w:t>
      </w:r>
      <w:r w:rsidDel="00000000" w:rsidR="00000000" w:rsidRPr="00000000">
        <w:rPr>
          <w:rtl w:val="0"/>
        </w:rPr>
      </w:r>
    </w:p>
    <w:p w:rsidR="00000000" w:rsidDel="00000000" w:rsidP="00000000" w:rsidRDefault="00000000" w:rsidRPr="00000000" w14:paraId="00000633">
      <w:pP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57" w:before="57" w:line="240" w:lineRule="auto"/>
        <w:ind w:left="533" w:right="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14.1.2.2. O valor da multa aplicada, após regular processo administrativo, será descontado dos pagamentos eventualmente devidos pelo Contratante, ou ainda cobrada diretamente da Contratada, amigável ou judicialmente.</w:t>
      </w:r>
    </w:p>
    <w:p w:rsidR="00000000" w:rsidDel="00000000" w:rsidP="00000000" w:rsidRDefault="00000000" w:rsidRPr="00000000" w14:paraId="000006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8"/>
          <w:tab w:val="right" w:leader="none" w:pos="9637"/>
          <w:tab w:val="center" w:leader="none" w:pos="4252"/>
          <w:tab w:val="right" w:leader="none" w:pos="8504"/>
        </w:tabs>
        <w:spacing w:after="57" w:before="57" w:line="240" w:lineRule="auto"/>
        <w:ind w:left="567" w:right="0" w:firstLine="0"/>
        <w:jc w:val="both"/>
        <w:rPr>
          <w:rFonts w:ascii="Arial" w:cs="Arial" w:eastAsia="Arial" w:hAnsi="Arial"/>
          <w:b w:val="0"/>
          <w:i w:val="0"/>
          <w:smallCaps w:val="0"/>
          <w:strike w:val="1"/>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14.1.2.3. Se os valores do pagamento forem insuficientes para a quitação das eventuais multas, a diferença será descontada da garantia prestada, ficando a Contratada obrigada a recolher qualquer importância remanescente no prazo de até 10 (dez) dias, contados da comunicação oficial, sob pena de ser incluído o valor na Dívida Ativa da União</w:t>
      </w:r>
      <w:r w:rsidDel="00000000" w:rsidR="00000000" w:rsidRPr="00000000">
        <w:rPr>
          <w:rtl w:val="0"/>
        </w:rPr>
      </w:r>
    </w:p>
    <w:p w:rsidR="00000000" w:rsidDel="00000000" w:rsidP="00000000" w:rsidRDefault="00000000" w:rsidRPr="00000000" w14:paraId="0000063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8"/>
          <w:tab w:val="right" w:leader="none" w:pos="9637"/>
          <w:tab w:val="left" w:leader="none" w:pos="285"/>
        </w:tabs>
        <w:spacing w:after="57" w:before="57" w:line="240" w:lineRule="auto"/>
        <w:ind w:left="53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14.1.2.4. A</w:t>
      </w:r>
      <w:r w:rsidDel="00000000" w:rsidR="00000000" w:rsidRPr="00000000">
        <w:rPr>
          <w:rFonts w:ascii="Arial" w:cs="Arial" w:eastAsia="Arial" w:hAnsi="Arial"/>
          <w:b w:val="0"/>
          <w:i w:val="0"/>
          <w:smallCaps w:val="0"/>
          <w:strike w:val="0"/>
          <w:color w:val="010101"/>
          <w:sz w:val="24"/>
          <w:szCs w:val="24"/>
          <w:u w:val="none"/>
          <w:shd w:fill="auto" w:val="clear"/>
          <w:vertAlign w:val="baseline"/>
          <w:rtl w:val="0"/>
        </w:rPr>
        <w:t xml:space="preserve"> aplicação de multa não impede, a critério da Administração, a aplicação das demais sanções de advertência, de impedimento/suspensão do direito de licitar e de inidoneidade, bem como a rescisão da contratação.</w:t>
      </w:r>
      <w:r w:rsidDel="00000000" w:rsidR="00000000" w:rsidRPr="00000000">
        <w:rPr>
          <w:rtl w:val="0"/>
        </w:rPr>
      </w:r>
    </w:p>
    <w:p w:rsidR="00000000" w:rsidDel="00000000" w:rsidP="00000000" w:rsidRDefault="00000000" w:rsidRPr="00000000" w14:paraId="0000063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8"/>
          <w:tab w:val="right" w:leader="none" w:pos="9637"/>
          <w:tab w:val="left" w:leader="none" w:pos="1125"/>
        </w:tabs>
        <w:spacing w:after="57" w:before="57" w:line="240" w:lineRule="auto"/>
        <w:ind w:left="28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14.1.3.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Impedimento de licitar e contratar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 os órgãos da Administração Pública direta e indireta Federal, nos prazos e situações estipulados abaixo:</w:t>
      </w:r>
    </w:p>
    <w:tbl>
      <w:tblPr>
        <w:tblStyle w:val="Table16"/>
        <w:tblW w:w="9045.0" w:type="dxa"/>
        <w:jc w:val="left"/>
        <w:tblInd w:w="262.0" w:type="dxa"/>
        <w:tblBorders>
          <w:top w:color="000000" w:space="0" w:sz="4" w:val="single"/>
          <w:left w:color="000000" w:space="0" w:sz="4" w:val="single"/>
          <w:bottom w:color="000000" w:space="0" w:sz="4" w:val="single"/>
          <w:insideH w:color="000000" w:space="0" w:sz="4" w:val="single"/>
        </w:tblBorders>
        <w:tblLayout w:type="fixed"/>
        <w:tblLook w:val="0000"/>
      </w:tblPr>
      <w:tblGrid>
        <w:gridCol w:w="667"/>
        <w:gridCol w:w="5678"/>
        <w:gridCol w:w="2700"/>
        <w:tblGridChange w:id="0">
          <w:tblGrid>
            <w:gridCol w:w="667"/>
            <w:gridCol w:w="5678"/>
            <w:gridCol w:w="2700"/>
          </w:tblGrid>
        </w:tblGridChange>
      </w:tblGrid>
      <w:tr>
        <w:trPr>
          <w:cantSplit w:val="0"/>
          <w:tblHeader w:val="0"/>
        </w:trPr>
        <w:tc>
          <w:tcPr>
            <w:tcBorders>
              <w:top w:color="000000" w:space="0" w:sz="4" w:val="single"/>
              <w:left w:color="000000" w:space="0" w:sz="4" w:val="single"/>
              <w:bottom w:color="000000" w:space="0" w:sz="4" w:val="single"/>
            </w:tcBorders>
            <w:shd w:fill="cccccc" w:val="clear"/>
            <w:vAlign w:val="center"/>
          </w:tcPr>
          <w:p w:rsidR="00000000" w:rsidDel="00000000" w:rsidP="00000000" w:rsidRDefault="00000000" w:rsidRPr="00000000" w14:paraId="00000637">
            <w:pPr>
              <w:spacing w:after="57" w:before="57" w:line="240" w:lineRule="auto"/>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Nº</w:t>
            </w:r>
          </w:p>
        </w:tc>
        <w:tc>
          <w:tcPr>
            <w:tcBorders>
              <w:top w:color="000000" w:space="0" w:sz="4" w:val="single"/>
              <w:left w:color="000000" w:space="0" w:sz="4" w:val="single"/>
              <w:bottom w:color="000000" w:space="0" w:sz="4" w:val="single"/>
            </w:tcBorders>
            <w:shd w:fill="cccccc" w:val="clear"/>
            <w:vAlign w:val="center"/>
          </w:tcPr>
          <w:p w:rsidR="00000000" w:rsidDel="00000000" w:rsidP="00000000" w:rsidRDefault="00000000" w:rsidRPr="00000000" w14:paraId="00000638">
            <w:pPr>
              <w:spacing w:after="57" w:before="57" w:line="240" w:lineRule="auto"/>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SITUAÇÃO</w:t>
            </w:r>
          </w:p>
        </w:tc>
        <w:tc>
          <w:tcPr>
            <w:tcBorders>
              <w:top w:color="000000" w:space="0" w:sz="4" w:val="single"/>
              <w:left w:color="000000" w:space="0" w:sz="4" w:val="single"/>
              <w:bottom w:color="000000" w:space="0" w:sz="4" w:val="single"/>
              <w:right w:color="000000" w:space="0" w:sz="4" w:val="single"/>
            </w:tcBorders>
            <w:shd w:fill="cccccc" w:val="clear"/>
            <w:vAlign w:val="center"/>
          </w:tcPr>
          <w:p w:rsidR="00000000" w:rsidDel="00000000" w:rsidP="00000000" w:rsidRDefault="00000000" w:rsidRPr="00000000" w14:paraId="00000639">
            <w:pPr>
              <w:spacing w:after="57" w:before="57" w:line="240" w:lineRule="auto"/>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PRAZO</w:t>
            </w:r>
          </w:p>
        </w:tc>
      </w:tr>
      <w:tr>
        <w:trPr>
          <w:cantSplit w:val="0"/>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63A">
            <w:pPr>
              <w:spacing w:after="57" w:before="57" w:line="240" w:lineRule="auto"/>
              <w:jc w:val="center"/>
              <w:rPr>
                <w:rFonts w:ascii="Arial" w:cs="Arial" w:eastAsia="Arial" w:hAnsi="Arial"/>
                <w:b w:val="0"/>
                <w:color w:val="000000"/>
                <w:sz w:val="22"/>
                <w:szCs w:val="22"/>
              </w:rPr>
            </w:pPr>
            <w:r w:rsidDel="00000000" w:rsidR="00000000" w:rsidRPr="00000000">
              <w:rPr>
                <w:rFonts w:ascii="Arial" w:cs="Arial" w:eastAsia="Arial" w:hAnsi="Arial"/>
                <w:b w:val="0"/>
                <w:color w:val="000000"/>
                <w:sz w:val="22"/>
                <w:szCs w:val="22"/>
                <w:rtl w:val="0"/>
              </w:rPr>
              <w:t xml:space="preserve">1</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63B">
            <w:pPr>
              <w:spacing w:after="57" w:before="57" w:line="240" w:lineRule="auto"/>
              <w:jc w:val="both"/>
              <w:rPr>
                <w:color w:val="000000"/>
              </w:rPr>
            </w:pPr>
            <w:r w:rsidDel="00000000" w:rsidR="00000000" w:rsidRPr="00000000">
              <w:rPr>
                <w:rFonts w:ascii="Arial" w:cs="Arial" w:eastAsia="Arial" w:hAnsi="Arial"/>
                <w:b w:val="0"/>
                <w:i w:val="0"/>
                <w:smallCaps w:val="0"/>
                <w:color w:val="000000"/>
                <w:sz w:val="22"/>
                <w:szCs w:val="22"/>
                <w:rtl w:val="0"/>
              </w:rPr>
              <w:t xml:space="preserve">Dar causa à inexecução parcial da contratação que cause grave dano à Administração, ao funcionamento dos serviços públicos ou ao interesse coletivo</w:t>
            </w:r>
            <w:r w:rsidDel="00000000" w:rsidR="00000000" w:rsidRPr="00000000">
              <w:rPr>
                <w:rFonts w:ascii="Arial" w:cs="Arial" w:eastAsia="Arial" w:hAnsi="Arial"/>
                <w:color w:val="000000"/>
                <w:sz w:val="22"/>
                <w:szCs w:val="22"/>
                <w:rtl w:val="0"/>
              </w:rPr>
              <w:t xml:space="preserve"> </w:t>
            </w: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3C">
            <w:pPr>
              <w:spacing w:after="57" w:before="57" w:line="240" w:lineRule="auto"/>
              <w:jc w:val="center"/>
              <w:rPr>
                <w:color w:val="000000"/>
              </w:rPr>
            </w:pPr>
            <w:r w:rsidDel="00000000" w:rsidR="00000000" w:rsidRPr="00000000">
              <w:rPr>
                <w:rFonts w:ascii="Arial" w:cs="Arial" w:eastAsia="Arial" w:hAnsi="Arial"/>
                <w:color w:val="000000"/>
                <w:sz w:val="22"/>
                <w:szCs w:val="22"/>
                <w:rtl w:val="0"/>
              </w:rPr>
              <w:t xml:space="preserve">Por até 3 (três) anos </w:t>
            </w: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63D">
            <w:pPr>
              <w:spacing w:after="57" w:before="57" w:line="240" w:lineRule="auto"/>
              <w:jc w:val="center"/>
              <w:rPr>
                <w:rFonts w:ascii="Arial" w:cs="Arial" w:eastAsia="Arial" w:hAnsi="Arial"/>
                <w:b w:val="0"/>
                <w:color w:val="000000"/>
                <w:sz w:val="22"/>
                <w:szCs w:val="22"/>
              </w:rPr>
            </w:pPr>
            <w:r w:rsidDel="00000000" w:rsidR="00000000" w:rsidRPr="00000000">
              <w:rPr>
                <w:rFonts w:ascii="Arial" w:cs="Arial" w:eastAsia="Arial" w:hAnsi="Arial"/>
                <w:b w:val="0"/>
                <w:color w:val="000000"/>
                <w:sz w:val="22"/>
                <w:szCs w:val="22"/>
                <w:rtl w:val="0"/>
              </w:rPr>
              <w:t xml:space="preserve">2</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63E">
            <w:pPr>
              <w:spacing w:after="57" w:before="57" w:line="240" w:lineRule="auto"/>
              <w:jc w:val="both"/>
              <w:rPr>
                <w:color w:val="000000"/>
              </w:rPr>
            </w:pPr>
            <w:r w:rsidDel="00000000" w:rsidR="00000000" w:rsidRPr="00000000">
              <w:rPr>
                <w:rFonts w:ascii="Arial" w:cs="Arial" w:eastAsia="Arial" w:hAnsi="Arial"/>
                <w:b w:val="0"/>
                <w:i w:val="0"/>
                <w:smallCaps w:val="0"/>
                <w:color w:val="000000"/>
                <w:sz w:val="22"/>
                <w:szCs w:val="22"/>
                <w:rtl w:val="0"/>
              </w:rPr>
              <w:t xml:space="preserve">Dar causa à inexecução total da contratação</w:t>
            </w: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3F">
            <w:pPr>
              <w:spacing w:after="57" w:before="57" w:line="240" w:lineRule="auto"/>
              <w:jc w:val="center"/>
              <w:rPr>
                <w:color w:val="000000"/>
              </w:rPr>
            </w:pPr>
            <w:r w:rsidDel="00000000" w:rsidR="00000000" w:rsidRPr="00000000">
              <w:rPr>
                <w:rFonts w:ascii="Arial" w:cs="Arial" w:eastAsia="Arial" w:hAnsi="Arial"/>
                <w:color w:val="000000"/>
                <w:sz w:val="22"/>
                <w:szCs w:val="22"/>
                <w:rtl w:val="0"/>
              </w:rPr>
              <w:t xml:space="preserve">Por até 3 (três) anos </w:t>
            </w: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640">
            <w:pPr>
              <w:spacing w:after="57" w:before="57" w:line="240" w:lineRule="auto"/>
              <w:jc w:val="center"/>
              <w:rPr>
                <w:rFonts w:ascii="Arial" w:cs="Arial" w:eastAsia="Arial" w:hAnsi="Arial"/>
                <w:b w:val="0"/>
                <w:color w:val="000000"/>
                <w:sz w:val="22"/>
                <w:szCs w:val="22"/>
              </w:rPr>
            </w:pPr>
            <w:r w:rsidDel="00000000" w:rsidR="00000000" w:rsidRPr="00000000">
              <w:rPr>
                <w:rFonts w:ascii="Arial" w:cs="Arial" w:eastAsia="Arial" w:hAnsi="Arial"/>
                <w:b w:val="0"/>
                <w:color w:val="000000"/>
                <w:sz w:val="22"/>
                <w:szCs w:val="22"/>
                <w:rtl w:val="0"/>
              </w:rPr>
              <w:t xml:space="preserve">3</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641">
            <w:pPr>
              <w:spacing w:after="57" w:before="57" w:line="240" w:lineRule="auto"/>
              <w:jc w:val="both"/>
              <w:rPr>
                <w:color w:val="000000"/>
              </w:rPr>
            </w:pPr>
            <w:r w:rsidDel="00000000" w:rsidR="00000000" w:rsidRPr="00000000">
              <w:rPr>
                <w:rFonts w:ascii="Arial" w:cs="Arial" w:eastAsia="Arial" w:hAnsi="Arial"/>
                <w:b w:val="0"/>
                <w:i w:val="0"/>
                <w:smallCaps w:val="0"/>
                <w:color w:val="000000"/>
                <w:sz w:val="22"/>
                <w:szCs w:val="22"/>
                <w:rtl w:val="0"/>
              </w:rPr>
              <w:t xml:space="preserve">Deixar de entregar a documentação exigida para o certame</w:t>
            </w:r>
            <w:r w:rsidDel="00000000" w:rsidR="00000000" w:rsidRPr="00000000">
              <w:rPr>
                <w:rFonts w:ascii="Arial" w:cs="Arial" w:eastAsia="Arial" w:hAnsi="Arial"/>
                <w:color w:val="000000"/>
                <w:sz w:val="22"/>
                <w:szCs w:val="22"/>
                <w:rtl w:val="0"/>
              </w:rPr>
              <w:t xml:space="preserve"> </w:t>
            </w: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42">
            <w:pPr>
              <w:spacing w:after="57" w:before="57" w:line="240" w:lineRule="auto"/>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Por até 1 (um) ano </w:t>
            </w:r>
          </w:p>
        </w:tc>
      </w:tr>
      <w:tr>
        <w:trPr>
          <w:cantSplit w:val="0"/>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643">
            <w:pPr>
              <w:spacing w:after="57" w:before="57" w:line="240" w:lineRule="auto"/>
              <w:jc w:val="center"/>
              <w:rPr>
                <w:rFonts w:ascii="Arial" w:cs="Arial" w:eastAsia="Arial" w:hAnsi="Arial"/>
                <w:b w:val="0"/>
                <w:color w:val="000000"/>
                <w:sz w:val="22"/>
                <w:szCs w:val="22"/>
              </w:rPr>
            </w:pPr>
            <w:r w:rsidDel="00000000" w:rsidR="00000000" w:rsidRPr="00000000">
              <w:rPr>
                <w:rFonts w:ascii="Arial" w:cs="Arial" w:eastAsia="Arial" w:hAnsi="Arial"/>
                <w:b w:val="0"/>
                <w:color w:val="000000"/>
                <w:sz w:val="22"/>
                <w:szCs w:val="22"/>
                <w:rtl w:val="0"/>
              </w:rPr>
              <w:t xml:space="preserve">4</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644">
            <w:pPr>
              <w:spacing w:after="57" w:before="57" w:line="240" w:lineRule="auto"/>
              <w:jc w:val="both"/>
              <w:rPr>
                <w:color w:val="000000"/>
              </w:rPr>
            </w:pPr>
            <w:r w:rsidDel="00000000" w:rsidR="00000000" w:rsidRPr="00000000">
              <w:rPr>
                <w:rFonts w:ascii="Arial" w:cs="Arial" w:eastAsia="Arial" w:hAnsi="Arial"/>
                <w:b w:val="0"/>
                <w:i w:val="0"/>
                <w:smallCaps w:val="0"/>
                <w:color w:val="000000"/>
                <w:sz w:val="22"/>
                <w:szCs w:val="22"/>
                <w:rtl w:val="0"/>
              </w:rPr>
              <w:t xml:space="preserve">Não mantiver a proposta, salvo em decorrência de fato superveniente devidamente justificado</w:t>
            </w: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45">
            <w:pPr>
              <w:spacing w:after="57" w:before="57" w:line="240" w:lineRule="auto"/>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Por até 2 (dois) anos</w:t>
            </w:r>
          </w:p>
        </w:tc>
      </w:tr>
      <w:tr>
        <w:trPr>
          <w:cantSplit w:val="0"/>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646">
            <w:pPr>
              <w:spacing w:after="57" w:before="57" w:line="240" w:lineRule="auto"/>
              <w:jc w:val="center"/>
              <w:rPr>
                <w:rFonts w:ascii="Arial" w:cs="Arial" w:eastAsia="Arial" w:hAnsi="Arial"/>
                <w:b w:val="0"/>
                <w:color w:val="000000"/>
                <w:sz w:val="22"/>
                <w:szCs w:val="22"/>
              </w:rPr>
            </w:pPr>
            <w:r w:rsidDel="00000000" w:rsidR="00000000" w:rsidRPr="00000000">
              <w:rPr>
                <w:rFonts w:ascii="Arial" w:cs="Arial" w:eastAsia="Arial" w:hAnsi="Arial"/>
                <w:b w:val="0"/>
                <w:color w:val="000000"/>
                <w:sz w:val="22"/>
                <w:szCs w:val="22"/>
                <w:rtl w:val="0"/>
              </w:rPr>
              <w:t xml:space="preserve">5</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647">
            <w:pPr>
              <w:spacing w:after="57" w:before="57" w:line="240" w:lineRule="auto"/>
              <w:jc w:val="both"/>
              <w:rPr>
                <w:rFonts w:ascii="Arial" w:cs="Arial" w:eastAsia="Arial" w:hAnsi="Arial"/>
                <w:color w:val="000000"/>
                <w:sz w:val="22"/>
                <w:szCs w:val="22"/>
              </w:rPr>
            </w:pPr>
            <w:r w:rsidDel="00000000" w:rsidR="00000000" w:rsidRPr="00000000">
              <w:rPr>
                <w:rFonts w:ascii="Arial" w:cs="Arial" w:eastAsia="Arial" w:hAnsi="Arial"/>
                <w:b w:val="0"/>
                <w:i w:val="0"/>
                <w:smallCaps w:val="0"/>
                <w:color w:val="000000"/>
                <w:sz w:val="22"/>
                <w:szCs w:val="22"/>
                <w:rtl w:val="0"/>
              </w:rPr>
              <w:t xml:space="preserve">Não celebrar o contrato, se for o caso, ou não entregar a documentação exigida para a contratação, quando convocado dentro do prazo de validade de sua proposta</w:t>
            </w:r>
            <w:r w:rsidDel="00000000" w:rsidR="00000000" w:rsidRPr="00000000">
              <w:rPr>
                <w:rFonts w:ascii="Arial" w:cs="Arial" w:eastAsia="Arial" w:hAnsi="Arial"/>
                <w:color w:val="000000"/>
                <w:sz w:val="22"/>
                <w:szCs w:val="22"/>
                <w:rtl w:val="0"/>
              </w:rPr>
              <w:t xml:space="preserve"> </w:t>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48">
            <w:pPr>
              <w:spacing w:after="57" w:before="57" w:line="240" w:lineRule="auto"/>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Por até 2 (dois) anos</w:t>
            </w:r>
          </w:p>
        </w:tc>
      </w:tr>
      <w:tr>
        <w:trPr>
          <w:cantSplit w:val="0"/>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649">
            <w:pPr>
              <w:spacing w:after="57" w:before="57" w:line="240" w:lineRule="auto"/>
              <w:jc w:val="center"/>
              <w:rPr>
                <w:rFonts w:ascii="Arial" w:cs="Arial" w:eastAsia="Arial" w:hAnsi="Arial"/>
                <w:b w:val="0"/>
                <w:color w:val="000000"/>
                <w:sz w:val="22"/>
                <w:szCs w:val="22"/>
              </w:rPr>
            </w:pPr>
            <w:r w:rsidDel="00000000" w:rsidR="00000000" w:rsidRPr="00000000">
              <w:rPr>
                <w:rFonts w:ascii="Arial" w:cs="Arial" w:eastAsia="Arial" w:hAnsi="Arial"/>
                <w:b w:val="0"/>
                <w:color w:val="000000"/>
                <w:sz w:val="22"/>
                <w:szCs w:val="22"/>
                <w:rtl w:val="0"/>
              </w:rPr>
              <w:t xml:space="preserve">6</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64A">
            <w:pPr>
              <w:spacing w:after="57" w:before="57" w:line="240" w:lineRule="auto"/>
              <w:jc w:val="both"/>
              <w:rPr>
                <w:rFonts w:ascii="Arial" w:cs="Arial" w:eastAsia="Arial" w:hAnsi="Arial"/>
                <w:color w:val="000000"/>
                <w:sz w:val="22"/>
                <w:szCs w:val="22"/>
              </w:rPr>
            </w:pPr>
            <w:r w:rsidDel="00000000" w:rsidR="00000000" w:rsidRPr="00000000">
              <w:rPr>
                <w:rFonts w:ascii="Arial" w:cs="Arial" w:eastAsia="Arial" w:hAnsi="Arial"/>
                <w:b w:val="0"/>
                <w:i w:val="0"/>
                <w:smallCaps w:val="0"/>
                <w:color w:val="000000"/>
                <w:sz w:val="22"/>
                <w:szCs w:val="22"/>
                <w:rtl w:val="0"/>
              </w:rPr>
              <w:t xml:space="preserve">Ensejar o retardamento da execução ou da entrega do objeto da licitação sem motivo justificado</w:t>
            </w:r>
            <w:r w:rsidDel="00000000" w:rsidR="00000000" w:rsidRPr="00000000">
              <w:rPr>
                <w:rFonts w:ascii="Arial" w:cs="Arial" w:eastAsia="Arial" w:hAnsi="Arial"/>
                <w:color w:val="000000"/>
                <w:sz w:val="22"/>
                <w:szCs w:val="22"/>
                <w:rtl w:val="0"/>
              </w:rPr>
              <w:t xml:space="preserve"> </w:t>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4B">
            <w:pPr>
              <w:spacing w:after="57" w:before="57" w:line="240" w:lineRule="auto"/>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Por até 01 (um) ano</w:t>
            </w:r>
          </w:p>
        </w:tc>
      </w:tr>
    </w:tbl>
    <w:p w:rsidR="00000000" w:rsidDel="00000000" w:rsidP="00000000" w:rsidRDefault="00000000" w:rsidRPr="00000000" w14:paraId="000006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8"/>
          <w:tab w:val="right" w:leader="none" w:pos="9637"/>
          <w:tab w:val="left" w:leader="none" w:pos="2259"/>
        </w:tabs>
        <w:spacing w:after="57" w:before="57" w:line="240" w:lineRule="auto"/>
        <w:ind w:left="34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14.1.4.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Declaração de inidoneidade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para licitar ou contratar com a Administração Pública direta e indireta de todos os entes federativos pelo prazo mínimo de 03 (três) anos e máximo de 06 (seis) anos, nas seguintes hipóteses:</w:t>
      </w:r>
    </w:p>
    <w:p w:rsidR="00000000" w:rsidDel="00000000" w:rsidP="00000000" w:rsidRDefault="00000000" w:rsidRPr="00000000" w14:paraId="0000064D">
      <w:pPr>
        <w:spacing w:after="57" w:before="0" w:line="240" w:lineRule="auto"/>
        <w:ind w:left="567" w:right="0" w:firstLine="0"/>
        <w:jc w:val="both"/>
        <w:rPr>
          <w:color w:val="000000"/>
        </w:rPr>
      </w:pPr>
      <w:r w:rsidDel="00000000" w:rsidR="00000000" w:rsidRPr="00000000">
        <w:rPr>
          <w:rFonts w:ascii="Arial" w:cs="Arial" w:eastAsia="Arial" w:hAnsi="Arial"/>
          <w:color w:val="000000"/>
          <w:rtl w:val="0"/>
        </w:rPr>
        <w:t xml:space="preserve">a) apresentar</w:t>
      </w:r>
      <w:r w:rsidDel="00000000" w:rsidR="00000000" w:rsidRPr="00000000">
        <w:rPr>
          <w:rFonts w:ascii="Arial" w:cs="Arial" w:eastAsia="Arial" w:hAnsi="Arial"/>
          <w:b w:val="0"/>
          <w:i w:val="0"/>
          <w:smallCaps w:val="0"/>
          <w:color w:val="000000"/>
          <w:rtl w:val="0"/>
        </w:rPr>
        <w:t xml:space="preserve"> declaração ou documentação falsa exigida para o certame ou prestar declaração falsa durante a licitação ou na execução da contratação</w:t>
      </w: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64E">
      <w:pPr>
        <w:spacing w:after="57" w:before="0" w:line="240" w:lineRule="auto"/>
        <w:ind w:left="567" w:right="0" w:firstLine="0"/>
        <w:jc w:val="both"/>
        <w:rPr>
          <w:color w:val="000000"/>
        </w:rPr>
      </w:pPr>
      <w:r w:rsidDel="00000000" w:rsidR="00000000" w:rsidRPr="00000000">
        <w:rPr>
          <w:rFonts w:ascii="Arial" w:cs="Arial" w:eastAsia="Arial" w:hAnsi="Arial"/>
          <w:color w:val="000000"/>
          <w:rtl w:val="0"/>
        </w:rPr>
        <w:t xml:space="preserve">b) f</w:t>
      </w:r>
      <w:r w:rsidDel="00000000" w:rsidR="00000000" w:rsidRPr="00000000">
        <w:rPr>
          <w:rFonts w:ascii="Arial" w:cs="Arial" w:eastAsia="Arial" w:hAnsi="Arial"/>
          <w:b w:val="0"/>
          <w:i w:val="0"/>
          <w:smallCaps w:val="0"/>
          <w:color w:val="000000"/>
          <w:rtl w:val="0"/>
        </w:rPr>
        <w:t xml:space="preserve">raudar a licitação ou praticar ato fraudulento na execução da contratação</w:t>
      </w: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64F">
      <w:pPr>
        <w:spacing w:after="57" w:before="0" w:line="240" w:lineRule="auto"/>
        <w:ind w:left="567" w:right="0" w:firstLine="0"/>
        <w:jc w:val="both"/>
        <w:rPr>
          <w:color w:val="000000"/>
        </w:rPr>
      </w:pPr>
      <w:r w:rsidDel="00000000" w:rsidR="00000000" w:rsidRPr="00000000">
        <w:rPr>
          <w:rFonts w:ascii="Arial" w:cs="Arial" w:eastAsia="Arial" w:hAnsi="Arial"/>
          <w:color w:val="000000"/>
          <w:rtl w:val="0"/>
        </w:rPr>
        <w:t xml:space="preserve">c) c</w:t>
      </w:r>
      <w:r w:rsidDel="00000000" w:rsidR="00000000" w:rsidRPr="00000000">
        <w:rPr>
          <w:rFonts w:ascii="Arial" w:cs="Arial" w:eastAsia="Arial" w:hAnsi="Arial"/>
          <w:b w:val="0"/>
          <w:i w:val="0"/>
          <w:smallCaps w:val="0"/>
          <w:color w:val="000000"/>
          <w:rtl w:val="0"/>
        </w:rPr>
        <w:t xml:space="preserve">omportar-se de modo inidôneo ou cometer fraude de qualquer natureza</w:t>
      </w: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650">
      <w:pPr>
        <w:spacing w:after="57" w:before="0" w:line="240" w:lineRule="auto"/>
        <w:ind w:left="567" w:right="0" w:firstLine="0"/>
        <w:jc w:val="both"/>
        <w:rPr>
          <w:color w:val="000000"/>
        </w:rPr>
      </w:pPr>
      <w:r w:rsidDel="00000000" w:rsidR="00000000" w:rsidRPr="00000000">
        <w:rPr>
          <w:rFonts w:ascii="Arial" w:cs="Arial" w:eastAsia="Arial" w:hAnsi="Arial"/>
          <w:color w:val="000000"/>
          <w:rtl w:val="0"/>
        </w:rPr>
        <w:t xml:space="preserve">d) praticar at</w:t>
      </w:r>
      <w:r w:rsidDel="00000000" w:rsidR="00000000" w:rsidRPr="00000000">
        <w:rPr>
          <w:rFonts w:ascii="Arial" w:cs="Arial" w:eastAsia="Arial" w:hAnsi="Arial"/>
          <w:b w:val="0"/>
          <w:i w:val="0"/>
          <w:smallCaps w:val="0"/>
          <w:color w:val="000000"/>
          <w:rtl w:val="0"/>
        </w:rPr>
        <w:t xml:space="preserve">os ilícitos com vistas a frustrar os objetivos da licitação</w:t>
      </w: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651">
      <w:pPr>
        <w:spacing w:after="57" w:before="0" w:line="240" w:lineRule="auto"/>
        <w:ind w:left="567" w:right="0" w:firstLine="0"/>
        <w:jc w:val="both"/>
        <w:rPr>
          <w:sz w:val="24"/>
          <w:szCs w:val="24"/>
        </w:rPr>
      </w:pPr>
      <w:r w:rsidDel="00000000" w:rsidR="00000000" w:rsidRPr="00000000">
        <w:rPr>
          <w:rFonts w:ascii="Arial" w:cs="Arial" w:eastAsia="Arial" w:hAnsi="Arial"/>
          <w:b w:val="0"/>
          <w:i w:val="0"/>
          <w:smallCaps w:val="0"/>
          <w:strike w:val="0"/>
          <w:color w:val="000000"/>
          <w:sz w:val="24"/>
          <w:szCs w:val="24"/>
          <w:u w:val="none"/>
          <w:rtl w:val="0"/>
        </w:rPr>
        <w:t xml:space="preserve">e) pratica</w:t>
      </w:r>
      <w:r w:rsidDel="00000000" w:rsidR="00000000" w:rsidRPr="00000000">
        <w:rPr>
          <w:rFonts w:ascii="Arial" w:cs="Arial" w:eastAsia="Arial" w:hAnsi="Arial"/>
          <w:b w:val="0"/>
          <w:i w:val="0"/>
          <w:smallCaps w:val="0"/>
          <w:color w:val="000000"/>
          <w:sz w:val="24"/>
          <w:szCs w:val="24"/>
          <w:u w:val="none"/>
          <w:rtl w:val="0"/>
        </w:rPr>
        <w:t xml:space="preserve">r ato lesivo previsto</w:t>
      </w:r>
      <w:r w:rsidDel="00000000" w:rsidR="00000000" w:rsidRPr="00000000">
        <w:rPr>
          <w:sz w:val="24"/>
          <w:szCs w:val="24"/>
          <w:rtl w:val="0"/>
        </w:rPr>
        <w:t xml:space="preserve"> </w:t>
      </w:r>
      <w:r w:rsidDel="00000000" w:rsidR="00000000" w:rsidRPr="00000000">
        <w:rPr>
          <w:rFonts w:ascii="Arial" w:cs="Arial" w:eastAsia="Arial" w:hAnsi="Arial"/>
          <w:b w:val="0"/>
          <w:i w:val="0"/>
          <w:smallCaps w:val="0"/>
          <w:color w:val="000000"/>
          <w:sz w:val="24"/>
          <w:szCs w:val="24"/>
          <w:u w:val="none"/>
          <w:rtl w:val="0"/>
        </w:rPr>
        <w:t xml:space="preserve">no</w:t>
      </w:r>
      <w:r w:rsidDel="00000000" w:rsidR="00000000" w:rsidRPr="00000000">
        <w:rPr>
          <w:rFonts w:ascii="Arial" w:cs="Arial" w:eastAsia="Arial" w:hAnsi="Arial"/>
          <w:b w:val="0"/>
          <w:i w:val="0"/>
          <w:smallCaps w:val="0"/>
          <w:color w:val="2a6099"/>
          <w:sz w:val="24"/>
          <w:szCs w:val="24"/>
          <w:u w:val="single"/>
          <w:rtl w:val="0"/>
        </w:rPr>
        <w:t xml:space="preserve"> </w:t>
      </w:r>
      <w:hyperlink r:id="rId65">
        <w:r w:rsidDel="00000000" w:rsidR="00000000" w:rsidRPr="00000000">
          <w:rPr>
            <w:rFonts w:ascii="Arial" w:cs="Arial" w:eastAsia="Arial" w:hAnsi="Arial"/>
            <w:color w:val="000080"/>
            <w:sz w:val="24"/>
            <w:szCs w:val="24"/>
            <w:u w:val="single"/>
            <w:rtl w:val="0"/>
          </w:rPr>
          <w:t xml:space="preserve">art. 5º da Lei nº 12.846, de 1º de agosto de 2013</w:t>
        </w:r>
      </w:hyperlink>
      <w:r w:rsidDel="00000000" w:rsidR="00000000" w:rsidRPr="00000000">
        <w:rPr>
          <w:rFonts w:ascii="Arial" w:cs="Arial" w:eastAsia="Arial" w:hAnsi="Arial"/>
          <w:b w:val="0"/>
          <w:i w:val="0"/>
          <w:smallCaps w:val="0"/>
          <w:color w:val="2a6099"/>
          <w:sz w:val="24"/>
          <w:szCs w:val="24"/>
          <w:u w:val="single"/>
          <w:rtl w:val="0"/>
        </w:rPr>
        <w:t xml:space="preserve">;</w:t>
      </w:r>
      <w:r w:rsidDel="00000000" w:rsidR="00000000" w:rsidRPr="00000000">
        <w:rPr>
          <w:rtl w:val="0"/>
        </w:rPr>
      </w:r>
    </w:p>
    <w:p w:rsidR="00000000" w:rsidDel="00000000" w:rsidP="00000000" w:rsidRDefault="00000000" w:rsidRPr="00000000" w14:paraId="00000652">
      <w:pPr>
        <w:spacing w:after="57" w:before="0" w:line="240" w:lineRule="auto"/>
        <w:ind w:left="567" w:right="0" w:firstLine="0"/>
        <w:jc w:val="both"/>
        <w:rPr>
          <w:sz w:val="24"/>
          <w:szCs w:val="24"/>
        </w:rPr>
      </w:pPr>
      <w:r w:rsidDel="00000000" w:rsidR="00000000" w:rsidRPr="00000000">
        <w:rPr>
          <w:rFonts w:ascii="Arial" w:cs="Arial" w:eastAsia="Arial" w:hAnsi="Arial"/>
          <w:b w:val="0"/>
          <w:i w:val="0"/>
          <w:smallCaps w:val="0"/>
          <w:color w:val="000000"/>
          <w:sz w:val="24"/>
          <w:szCs w:val="24"/>
          <w:u w:val="none"/>
          <w:rtl w:val="0"/>
        </w:rPr>
        <w:t xml:space="preserve">f) praticar as infrações previstas na tabela do subitem 13.1.3 que justifiquem a imposição de penalidade mais grave que o impedimento de licitar e contratar.</w:t>
      </w:r>
      <w:r w:rsidDel="00000000" w:rsidR="00000000" w:rsidRPr="00000000">
        <w:rPr>
          <w:rtl w:val="0"/>
        </w:rPr>
      </w:r>
    </w:p>
    <w:p w:rsidR="00000000" w:rsidDel="00000000" w:rsidP="00000000" w:rsidRDefault="00000000" w:rsidRPr="00000000" w14:paraId="00000653">
      <w:pPr>
        <w:tabs>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57" w:before="57" w:line="240" w:lineRule="auto"/>
        <w:ind w:left="0" w:right="-57" w:firstLine="0"/>
        <w:jc w:val="both"/>
        <w:rPr/>
      </w:pPr>
      <w:r w:rsidDel="00000000" w:rsidR="00000000" w:rsidRPr="00000000">
        <w:rPr>
          <w:rFonts w:ascii="Arial" w:cs="Arial" w:eastAsia="Arial" w:hAnsi="Arial"/>
          <w:b w:val="0"/>
          <w:i w:val="0"/>
          <w:smallCaps w:val="0"/>
          <w:strike w:val="0"/>
          <w:color w:val="000000"/>
          <w:sz w:val="24"/>
          <w:szCs w:val="24"/>
          <w:u w:val="none"/>
          <w:rtl w:val="0"/>
        </w:rPr>
        <w:t xml:space="preserve">14.2. A Contratada estará sujeita às seguintes penalidades, em face da Lei nº</w:t>
      </w:r>
      <w:r w:rsidDel="00000000" w:rsidR="00000000" w:rsidRPr="00000000">
        <w:rPr>
          <w:rFonts w:ascii="Arial" w:cs="Arial" w:eastAsia="Arial" w:hAnsi="Arial"/>
          <w:b w:val="0"/>
          <w:i w:val="0"/>
          <w:smallCaps w:val="0"/>
          <w:strike w:val="0"/>
          <w:color w:val="c9211e"/>
          <w:sz w:val="24"/>
          <w:szCs w:val="24"/>
          <w:u w:val="none"/>
          <w:rtl w:val="0"/>
        </w:rPr>
        <w:t xml:space="preserve"> </w:t>
      </w:r>
      <w:r w:rsidDel="00000000" w:rsidR="00000000" w:rsidRPr="00000000">
        <w:rPr>
          <w:rFonts w:ascii="Arial" w:cs="Arial" w:eastAsia="Arial" w:hAnsi="Arial"/>
          <w:b w:val="0"/>
          <w:i w:val="0"/>
          <w:smallCaps w:val="0"/>
          <w:strike w:val="0"/>
          <w:color w:val="000000"/>
          <w:sz w:val="24"/>
          <w:szCs w:val="24"/>
          <w:u w:val="none"/>
          <w:rtl w:val="0"/>
        </w:rPr>
        <w:t xml:space="preserve">13.709/2018 - LGPD: </w:t>
      </w:r>
      <w:r w:rsidDel="00000000" w:rsidR="00000000" w:rsidRPr="00000000">
        <w:rPr>
          <w:rtl w:val="0"/>
        </w:rPr>
      </w:r>
    </w:p>
    <w:p w:rsidR="00000000" w:rsidDel="00000000" w:rsidP="00000000" w:rsidRDefault="00000000" w:rsidRPr="00000000" w14:paraId="00000654">
      <w:pPr>
        <w:widowControl w:val="1"/>
        <w:tabs>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57" w:before="57" w:line="240" w:lineRule="auto"/>
        <w:ind w:left="0" w:right="-57" w:firstLine="283"/>
        <w:jc w:val="both"/>
        <w:rPr/>
      </w:pPr>
      <w:r w:rsidDel="00000000" w:rsidR="00000000" w:rsidRPr="00000000">
        <w:rPr>
          <w:rFonts w:ascii="Arial" w:cs="Arial" w:eastAsia="Arial" w:hAnsi="Arial"/>
          <w:b w:val="0"/>
          <w:i w:val="0"/>
          <w:smallCaps w:val="0"/>
          <w:strike w:val="0"/>
          <w:color w:val="000000"/>
          <w:sz w:val="24"/>
          <w:szCs w:val="24"/>
          <w:u w:val="none"/>
          <w:rtl w:val="0"/>
        </w:rPr>
        <w:t xml:space="preserve">I – Advertência;</w:t>
      </w:r>
      <w:r w:rsidDel="00000000" w:rsidR="00000000" w:rsidRPr="00000000">
        <w:rPr>
          <w:rtl w:val="0"/>
        </w:rPr>
      </w:r>
    </w:p>
    <w:p w:rsidR="00000000" w:rsidDel="00000000" w:rsidP="00000000" w:rsidRDefault="00000000" w:rsidRPr="00000000" w14:paraId="00000655">
      <w:pPr>
        <w:widowControl w:val="1"/>
        <w:tabs>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57" w:before="57" w:line="240" w:lineRule="auto"/>
        <w:ind w:left="0" w:right="-57" w:firstLine="283"/>
        <w:jc w:val="both"/>
        <w:rPr/>
      </w:pPr>
      <w:r w:rsidDel="00000000" w:rsidR="00000000" w:rsidRPr="00000000">
        <w:rPr>
          <w:rFonts w:ascii="Arial" w:cs="Arial" w:eastAsia="Arial" w:hAnsi="Arial"/>
          <w:b w:val="0"/>
          <w:i w:val="0"/>
          <w:smallCaps w:val="0"/>
          <w:strike w:val="0"/>
          <w:color w:val="000000"/>
          <w:sz w:val="24"/>
          <w:szCs w:val="24"/>
          <w:u w:val="none"/>
          <w:rtl w:val="0"/>
        </w:rPr>
        <w:t xml:space="preserve">II – Multa:</w:t>
      </w:r>
      <w:r w:rsidDel="00000000" w:rsidR="00000000" w:rsidRPr="00000000">
        <w:rPr>
          <w:rtl w:val="0"/>
        </w:rPr>
      </w:r>
    </w:p>
    <w:p w:rsidR="00000000" w:rsidDel="00000000" w:rsidP="00000000" w:rsidRDefault="00000000" w:rsidRPr="00000000" w14:paraId="00000656">
      <w:pPr>
        <w:widowControl w:val="1"/>
        <w:tabs>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57" w:before="57" w:line="240" w:lineRule="auto"/>
        <w:ind w:left="567" w:right="-57" w:firstLine="0"/>
        <w:jc w:val="both"/>
        <w:rPr/>
      </w:pPr>
      <w:r w:rsidDel="00000000" w:rsidR="00000000" w:rsidRPr="00000000">
        <w:rPr>
          <w:rFonts w:ascii="Arial" w:cs="Arial" w:eastAsia="Arial" w:hAnsi="Arial"/>
          <w:b w:val="0"/>
          <w:i w:val="0"/>
          <w:smallCaps w:val="0"/>
          <w:strike w:val="0"/>
          <w:color w:val="000000"/>
          <w:sz w:val="24"/>
          <w:szCs w:val="24"/>
          <w:u w:val="none"/>
          <w:rtl w:val="0"/>
        </w:rPr>
        <w:t xml:space="preserve">a) de 0,8% (oito décimos por cento) sobre o valor mensal do contrato, relativo à mão de obra, ou 5% sobre o valor da ordem de serviços, conforme o caso, na hipótese de utilização dos dados pessoais para finalidade diversa daquela estabelecida para a execução contratual;</w:t>
      </w:r>
      <w:r w:rsidDel="00000000" w:rsidR="00000000" w:rsidRPr="00000000">
        <w:rPr>
          <w:rtl w:val="0"/>
        </w:rPr>
      </w:r>
    </w:p>
    <w:p w:rsidR="00000000" w:rsidDel="00000000" w:rsidP="00000000" w:rsidRDefault="00000000" w:rsidRPr="00000000" w14:paraId="00000657">
      <w:pPr>
        <w:widowControl w:val="1"/>
        <w:tabs>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57" w:before="57" w:line="240" w:lineRule="auto"/>
        <w:ind w:left="567" w:right="-57" w:firstLine="0"/>
        <w:jc w:val="both"/>
        <w:rPr/>
      </w:pPr>
      <w:r w:rsidDel="00000000" w:rsidR="00000000" w:rsidRPr="00000000">
        <w:rPr>
          <w:rFonts w:ascii="Arial" w:cs="Arial" w:eastAsia="Arial" w:hAnsi="Arial"/>
          <w:b w:val="0"/>
          <w:i w:val="0"/>
          <w:smallCaps w:val="0"/>
          <w:strike w:val="0"/>
          <w:color w:val="000000"/>
          <w:sz w:val="24"/>
          <w:szCs w:val="24"/>
          <w:u w:val="none"/>
          <w:rtl w:val="0"/>
        </w:rPr>
        <w:t xml:space="preserve">b) de 1,0% (um por cento) sobre o valor mensal do contrato, relativo à mão de obra, ou 6% sobre o valor da ordem de serviços, conforme o caso, na hipótese de compartilhamento não autorizado de dados pessoais com terceiros;</w:t>
      </w:r>
      <w:r w:rsidDel="00000000" w:rsidR="00000000" w:rsidRPr="00000000">
        <w:rPr>
          <w:rtl w:val="0"/>
        </w:rPr>
      </w:r>
    </w:p>
    <w:p w:rsidR="00000000" w:rsidDel="00000000" w:rsidP="00000000" w:rsidRDefault="00000000" w:rsidRPr="00000000" w14:paraId="00000658">
      <w:pPr>
        <w:widowControl w:val="1"/>
        <w:tabs>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57" w:before="57" w:line="240" w:lineRule="auto"/>
        <w:ind w:left="567" w:right="-57" w:firstLine="0"/>
        <w:jc w:val="both"/>
        <w:rPr/>
      </w:pPr>
      <w:r w:rsidDel="00000000" w:rsidR="00000000" w:rsidRPr="00000000">
        <w:rPr>
          <w:rFonts w:ascii="Arial" w:cs="Arial" w:eastAsia="Arial" w:hAnsi="Arial"/>
          <w:b w:val="0"/>
          <w:i w:val="0"/>
          <w:smallCaps w:val="0"/>
          <w:strike w:val="0"/>
          <w:color w:val="000000"/>
          <w:sz w:val="24"/>
          <w:szCs w:val="24"/>
          <w:u w:val="none"/>
          <w:rtl w:val="0"/>
        </w:rPr>
        <w:t xml:space="preserve">c)</w:t>
      </w:r>
      <w:r w:rsidDel="00000000" w:rsidR="00000000" w:rsidRPr="00000000">
        <w:rPr>
          <w:rFonts w:ascii="Arial" w:cs="Arial" w:eastAsia="Arial" w:hAnsi="Arial"/>
          <w:b w:val="1"/>
          <w:i w:val="0"/>
          <w:smallCaps w:val="0"/>
          <w:strike w:val="0"/>
          <w:color w:val="000000"/>
          <w:sz w:val="24"/>
          <w:szCs w:val="24"/>
          <w:u w:val="none"/>
          <w:rtl w:val="0"/>
        </w:rPr>
        <w:t xml:space="preserve"> </w:t>
      </w:r>
      <w:r w:rsidDel="00000000" w:rsidR="00000000" w:rsidRPr="00000000">
        <w:rPr>
          <w:rFonts w:ascii="Arial" w:cs="Arial" w:eastAsia="Arial" w:hAnsi="Arial"/>
          <w:b w:val="0"/>
          <w:i w:val="0"/>
          <w:smallCaps w:val="0"/>
          <w:strike w:val="0"/>
          <w:color w:val="000000"/>
          <w:sz w:val="24"/>
          <w:szCs w:val="24"/>
          <w:u w:val="none"/>
          <w:rtl w:val="0"/>
        </w:rPr>
        <w:t xml:space="preserve">As penalidades previstas nas alíneas “a” e “b” serão aplicadas por ocorrência e, no caso de reincidência, serão aplicadas em dobro.</w:t>
      </w:r>
      <w:r w:rsidDel="00000000" w:rsidR="00000000" w:rsidRPr="00000000">
        <w:rPr>
          <w:rtl w:val="0"/>
        </w:rPr>
      </w:r>
    </w:p>
    <w:p w:rsidR="00000000" w:rsidDel="00000000" w:rsidP="00000000" w:rsidRDefault="00000000" w:rsidRPr="00000000" w14:paraId="00000659">
      <w:pPr>
        <w:widowControl w:val="1"/>
        <w:tabs>
          <w:tab w:val="left" w:leader="none" w:pos="1100"/>
        </w:tabs>
        <w:spacing w:after="57" w:before="57" w:line="240" w:lineRule="auto"/>
        <w:ind w:left="567" w:right="0" w:firstLine="0"/>
        <w:jc w:val="both"/>
        <w:rPr>
          <w:rFonts w:ascii="Arial" w:cs="Arial" w:eastAsia="Arial" w:hAnsi="Arial"/>
          <w:i w:val="0"/>
          <w:color w:val="000000"/>
          <w:sz w:val="22"/>
          <w:szCs w:val="22"/>
        </w:rPr>
      </w:pPr>
      <w:r w:rsidDel="00000000" w:rsidR="00000000" w:rsidRPr="00000000">
        <w:rPr>
          <w:rFonts w:ascii="Arial" w:cs="Arial" w:eastAsia="Arial" w:hAnsi="Arial"/>
          <w:b w:val="0"/>
          <w:i w:val="0"/>
          <w:smallCaps w:val="0"/>
          <w:strike w:val="0"/>
          <w:color w:val="000000"/>
          <w:sz w:val="24"/>
          <w:szCs w:val="24"/>
          <w:u w:val="none"/>
          <w:rtl w:val="0"/>
        </w:rPr>
        <w:t xml:space="preserve">d) As penalidades previstas nas alíneas “a” e “b” não excluem a responsabilidade das empresas em caso de aplicação das sanções previstas no art. 52 e de ressarcimento de danos, na forma prevista no §4º do art. 42, ambos da LGPD.</w:t>
      </w:r>
      <w:r w:rsidDel="00000000" w:rsidR="00000000" w:rsidRPr="00000000">
        <w:rPr>
          <w:rtl w:val="0"/>
        </w:rPr>
      </w:r>
    </w:p>
    <w:p w:rsidR="00000000" w:rsidDel="00000000" w:rsidP="00000000" w:rsidRDefault="00000000" w:rsidRPr="00000000" w14:paraId="0000065A">
      <w:pPr>
        <w:widowControl w:val="1"/>
        <w:tabs>
          <w:tab w:val="left" w:leader="none" w:pos="1100"/>
        </w:tabs>
        <w:spacing w:after="57" w:before="57" w:line="240" w:lineRule="auto"/>
        <w:ind w:left="0" w:right="0" w:firstLine="0"/>
        <w:jc w:val="both"/>
        <w:rPr>
          <w:rFonts w:ascii="Arial" w:cs="Arial" w:eastAsia="Arial" w:hAnsi="Arial"/>
          <w:sz w:val="22"/>
          <w:szCs w:val="22"/>
        </w:rPr>
      </w:pPr>
      <w:r w:rsidDel="00000000" w:rsidR="00000000" w:rsidRPr="00000000">
        <w:rPr>
          <w:rFonts w:ascii="Arial" w:cs="Arial" w:eastAsia="Arial" w:hAnsi="Arial"/>
          <w:b w:val="0"/>
          <w:i w:val="0"/>
          <w:smallCaps w:val="0"/>
          <w:strike w:val="0"/>
          <w:color w:val="000000"/>
          <w:sz w:val="24"/>
          <w:szCs w:val="24"/>
          <w:u w:val="none"/>
          <w:rtl w:val="0"/>
        </w:rPr>
        <w:t xml:space="preserve">14.3. Na aplicação das sanções serão considerados:</w:t>
      </w:r>
      <w:r w:rsidDel="00000000" w:rsidR="00000000" w:rsidRPr="00000000">
        <w:rPr>
          <w:rtl w:val="0"/>
        </w:rPr>
      </w:r>
    </w:p>
    <w:bookmarkStart w:colFirst="0" w:colLast="0" w:name="bebxwvanrh6p" w:id="17"/>
    <w:bookmarkEnd w:id="17"/>
    <w:p w:rsidR="00000000" w:rsidDel="00000000" w:rsidP="00000000" w:rsidRDefault="00000000" w:rsidRPr="00000000" w14:paraId="0000065B">
      <w:pPr>
        <w:widowControl w:val="1"/>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57" w:before="57" w:line="240" w:lineRule="auto"/>
        <w:ind w:left="0" w:right="0" w:firstLine="283"/>
        <w:jc w:val="both"/>
        <w:rPr>
          <w:rFonts w:ascii="Arial" w:cs="Arial" w:eastAsia="Arial" w:hAnsi="Arial"/>
          <w:b w:val="0"/>
          <w:i w:val="0"/>
          <w:smallCaps w:val="0"/>
          <w:color w:val="000000"/>
          <w:sz w:val="24"/>
          <w:szCs w:val="24"/>
        </w:rPr>
      </w:pPr>
      <w:r w:rsidDel="00000000" w:rsidR="00000000" w:rsidRPr="00000000">
        <w:rPr>
          <w:rFonts w:ascii="Arial" w:cs="Arial" w:eastAsia="Arial" w:hAnsi="Arial"/>
          <w:b w:val="0"/>
          <w:i w:val="0"/>
          <w:smallCaps w:val="0"/>
          <w:color w:val="000000"/>
          <w:sz w:val="24"/>
          <w:szCs w:val="24"/>
          <w:rtl w:val="0"/>
        </w:rPr>
        <w:t xml:space="preserve">I - a natureza e a gravidade da infração cometida;</w:t>
      </w:r>
    </w:p>
    <w:bookmarkStart w:colFirst="0" w:colLast="0" w:name="3m4o2bl1n170" w:id="18"/>
    <w:bookmarkEnd w:id="18"/>
    <w:p w:rsidR="00000000" w:rsidDel="00000000" w:rsidP="00000000" w:rsidRDefault="00000000" w:rsidRPr="00000000" w14:paraId="000006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II - as peculiaridades do caso concreto;</w:t>
      </w:r>
    </w:p>
    <w:bookmarkStart w:colFirst="0" w:colLast="0" w:name="iyrtl2rsq5gx" w:id="19"/>
    <w:bookmarkEnd w:id="19"/>
    <w:p w:rsidR="00000000" w:rsidDel="00000000" w:rsidP="00000000" w:rsidRDefault="00000000" w:rsidRPr="00000000" w14:paraId="000006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III - as circunstâncias agravantes ou atenuantes;</w:t>
      </w:r>
    </w:p>
    <w:bookmarkStart w:colFirst="0" w:colLast="0" w:name="48gl8v9rji7x" w:id="20"/>
    <w:bookmarkEnd w:id="20"/>
    <w:p w:rsidR="00000000" w:rsidDel="00000000" w:rsidP="00000000" w:rsidRDefault="00000000" w:rsidRPr="00000000" w14:paraId="0000065E">
      <w:pPr>
        <w:widowControl w:val="1"/>
        <w:tabs>
          <w:tab w:val="left" w:leader="none" w:pos="1100"/>
        </w:tabs>
        <w:spacing w:after="57" w:before="57" w:line="240" w:lineRule="auto"/>
        <w:ind w:left="283" w:right="0" w:firstLine="0"/>
        <w:jc w:val="both"/>
        <w:rPr>
          <w:rFonts w:ascii="Arial" w:cs="Arial" w:eastAsia="Arial" w:hAnsi="Arial"/>
          <w:i w:val="0"/>
          <w:color w:val="000000"/>
          <w:sz w:val="22"/>
          <w:szCs w:val="22"/>
        </w:rPr>
      </w:pPr>
      <w:r w:rsidDel="00000000" w:rsidR="00000000" w:rsidRPr="00000000">
        <w:rPr>
          <w:rFonts w:ascii="Arial" w:cs="Arial" w:eastAsia="Arial" w:hAnsi="Arial"/>
          <w:b w:val="0"/>
          <w:i w:val="0"/>
          <w:smallCaps w:val="0"/>
          <w:strike w:val="0"/>
          <w:color w:val="000000"/>
          <w:sz w:val="24"/>
          <w:szCs w:val="24"/>
          <w:u w:val="none"/>
          <w:rtl w:val="0"/>
        </w:rPr>
        <w:t xml:space="preserve">IV - os danos que dela provierem para a Administração Pública.</w:t>
      </w:r>
      <w:r w:rsidDel="00000000" w:rsidR="00000000" w:rsidRPr="00000000">
        <w:rPr>
          <w:rtl w:val="0"/>
        </w:rPr>
      </w:r>
    </w:p>
    <w:p w:rsidR="00000000" w:rsidDel="00000000" w:rsidP="00000000" w:rsidRDefault="00000000" w:rsidRPr="00000000" w14:paraId="0000065F">
      <w:pPr>
        <w:widowControl w:val="1"/>
        <w:spacing w:after="57" w:before="57" w:line="240" w:lineRule="auto"/>
        <w:jc w:val="both"/>
        <w:rPr>
          <w:rFonts w:ascii="Arial" w:cs="Arial" w:eastAsia="Arial" w:hAnsi="Arial"/>
        </w:rPr>
      </w:pPr>
      <w:r w:rsidDel="00000000" w:rsidR="00000000" w:rsidRPr="00000000">
        <w:rPr>
          <w:rFonts w:ascii="Arial" w:cs="Arial" w:eastAsia="Arial" w:hAnsi="Arial"/>
          <w:rtl w:val="0"/>
        </w:rPr>
        <w:t xml:space="preserve">14.4. As penalidades serão obrigatoriamente registradas no SICAF e sua aplicação deverá ser precedida da concessão da oportunidade de ampla defesa para o adjudicatário, na forma da lei.</w:t>
      </w:r>
    </w:p>
    <w:p w:rsidR="00000000" w:rsidDel="00000000" w:rsidP="00000000" w:rsidRDefault="00000000" w:rsidRPr="00000000" w14:paraId="0000066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8"/>
          <w:tab w:val="right" w:leader="none" w:pos="9637"/>
          <w:tab w:val="left" w:leader="none" w:pos="1125"/>
        </w:tabs>
        <w:spacing w:after="57" w:before="57"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14.5. As penalidades somente poderão ser relevadas em razão de circunstâncias excepcionais, e as justificativas somente serão aceitas por escrito, fundamentadas em fatos comprováveis, a critério da autoridade competente do Contratante, e desde que formuladas até a data do vencimento estipulada para o cumprimento da obrigação.</w:t>
      </w:r>
    </w:p>
    <w:p w:rsidR="00000000" w:rsidDel="00000000" w:rsidP="00000000" w:rsidRDefault="00000000" w:rsidRPr="00000000" w14:paraId="0000066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8"/>
          <w:tab w:val="right" w:leader="none" w:pos="9637"/>
          <w:tab w:val="left" w:leader="none" w:pos="1125"/>
        </w:tabs>
        <w:spacing w:after="57" w:before="57"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14.6. Além dos casos já previstos na Tabela 2 do subitem acima, a rescisão/extinção da contratação também se dará nos termos do art. 137 da Lei nº 14.133/2021.</w:t>
      </w:r>
    </w:p>
    <w:p w:rsidR="00000000" w:rsidDel="00000000" w:rsidP="00000000" w:rsidRDefault="00000000" w:rsidRPr="00000000" w14:paraId="00000662">
      <w:pPr>
        <w:spacing w:after="57" w:before="57" w:line="240" w:lineRule="auto"/>
        <w:jc w:val="both"/>
        <w:rPr>
          <w:color w:val="000000"/>
        </w:rPr>
      </w:pPr>
      <w:r w:rsidDel="00000000" w:rsidR="00000000" w:rsidRPr="00000000">
        <w:rPr>
          <w:rFonts w:ascii="Arial" w:cs="Arial" w:eastAsia="Arial" w:hAnsi="Arial"/>
          <w:b w:val="1"/>
          <w:color w:val="000000"/>
          <w:rtl w:val="0"/>
        </w:rPr>
        <w:t xml:space="preserve">15. DO REAJUSTE E REPACTUAÇÃO</w:t>
      </w:r>
      <w:r w:rsidDel="00000000" w:rsidR="00000000" w:rsidRPr="00000000">
        <w:rPr>
          <w:rtl w:val="0"/>
        </w:rPr>
      </w:r>
    </w:p>
    <w:p w:rsidR="00000000" w:rsidDel="00000000" w:rsidP="00000000" w:rsidRDefault="00000000" w:rsidRPr="00000000" w14:paraId="00000663">
      <w:pPr>
        <w:tabs>
          <w:tab w:val="left" w:leader="none" w:pos="0"/>
          <w:tab w:val="left" w:leader="none" w:pos="1702"/>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57" w:before="57" w:line="240" w:lineRule="auto"/>
        <w:ind w:left="0" w:right="0" w:firstLine="0"/>
        <w:jc w:val="both"/>
        <w:rPr>
          <w:rFonts w:ascii="Arial" w:cs="Arial" w:eastAsia="Arial" w:hAnsi="Arial"/>
          <w:b w:val="0"/>
          <w:strike w:val="0"/>
          <w:color w:val="000000"/>
          <w:sz w:val="24"/>
          <w:szCs w:val="24"/>
        </w:rPr>
      </w:pPr>
      <w:r w:rsidDel="00000000" w:rsidR="00000000" w:rsidRPr="00000000">
        <w:rPr>
          <w:rFonts w:ascii="Arial" w:cs="Arial" w:eastAsia="Arial" w:hAnsi="Arial"/>
          <w:b w:val="0"/>
          <w:i w:val="0"/>
          <w:strike w:val="0"/>
          <w:color w:val="000000"/>
          <w:sz w:val="24"/>
          <w:szCs w:val="24"/>
          <w:rtl w:val="0"/>
        </w:rPr>
        <w:t xml:space="preserve">15.1. A repactuação e o reajuste de preços do contrato ocorrerão na forma do art. 135 da Lei nº 14.133/2021 e, no que couber, dos arts. 53 a 61 da Instrução Normativa n. 5/2017 da SEGES/MP.</w:t>
      </w:r>
      <w:r w:rsidDel="00000000" w:rsidR="00000000" w:rsidRPr="00000000">
        <w:rPr>
          <w:rtl w:val="0"/>
        </w:rPr>
      </w:r>
    </w:p>
    <w:p w:rsidR="00000000" w:rsidDel="00000000" w:rsidP="00000000" w:rsidRDefault="00000000" w:rsidRPr="00000000" w14:paraId="00000664">
      <w:pPr>
        <w:widowControl w:val="1"/>
        <w:tabs>
          <w:tab w:val="left" w:leader="none" w:pos="0"/>
          <w:tab w:val="left" w:leader="none" w:pos="1702"/>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57" w:before="57" w:line="240" w:lineRule="auto"/>
        <w:ind w:left="283" w:right="0" w:firstLine="0"/>
        <w:jc w:val="both"/>
        <w:rPr>
          <w:rFonts w:ascii="Arial" w:cs="Arial" w:eastAsia="Arial" w:hAnsi="Arial"/>
          <w:b w:val="0"/>
          <w:strike w:val="0"/>
          <w:color w:val="00a65d"/>
          <w:sz w:val="24"/>
          <w:szCs w:val="24"/>
        </w:rPr>
      </w:pPr>
      <w:r w:rsidDel="00000000" w:rsidR="00000000" w:rsidRPr="00000000">
        <w:rPr>
          <w:rFonts w:ascii="Arial" w:cs="Arial" w:eastAsia="Arial" w:hAnsi="Arial"/>
          <w:b w:val="0"/>
          <w:i w:val="0"/>
          <w:strike w:val="0"/>
          <w:color w:val="000000"/>
          <w:sz w:val="24"/>
          <w:szCs w:val="24"/>
          <w:rtl w:val="0"/>
        </w:rPr>
        <w:t xml:space="preserve">15.1.1. Para a repactuação será considerada a CCT do sindicato ao qual a Contratada está vinculada e que foi indicada na proposta de preços.</w:t>
      </w:r>
      <w:r w:rsidDel="00000000" w:rsidR="00000000" w:rsidRPr="00000000">
        <w:rPr>
          <w:rtl w:val="0"/>
        </w:rPr>
      </w:r>
    </w:p>
    <w:p w:rsidR="00000000" w:rsidDel="00000000" w:rsidP="00000000" w:rsidRDefault="00000000" w:rsidRPr="00000000" w14:paraId="00000665">
      <w:pPr>
        <w:widowControl w:val="1"/>
        <w:tabs>
          <w:tab w:val="left" w:leader="none" w:pos="0"/>
          <w:tab w:val="left" w:leader="none" w:pos="1702"/>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57" w:before="57" w:line="240" w:lineRule="auto"/>
        <w:ind w:left="283" w:right="0" w:firstLine="0"/>
        <w:jc w:val="both"/>
        <w:rPr>
          <w:rFonts w:ascii="Arial" w:cs="Arial" w:eastAsia="Arial" w:hAnsi="Arial"/>
          <w:b w:val="0"/>
          <w:strike w:val="0"/>
          <w:color w:val="00a65d"/>
          <w:sz w:val="24"/>
          <w:szCs w:val="24"/>
        </w:rPr>
      </w:pPr>
      <w:r w:rsidDel="00000000" w:rsidR="00000000" w:rsidRPr="00000000">
        <w:rPr>
          <w:rFonts w:ascii="Arial" w:cs="Arial" w:eastAsia="Arial" w:hAnsi="Arial"/>
          <w:b w:val="0"/>
          <w:i w:val="0"/>
          <w:strike w:val="0"/>
          <w:color w:val="000000"/>
          <w:sz w:val="24"/>
          <w:szCs w:val="24"/>
          <w:rtl w:val="0"/>
        </w:rPr>
        <w:t xml:space="preserve">15.1.2. As diárias, caso não sejam fixadas pela CCT, serão reajustadas de acordo com a variação do IPCA - Índice Nacional de Preços ao Consumidor Amplo, ou outro índice oficial que venha a substituí-lo, salvo dispositivo legal que de outro modo discipline a matéria.</w:t>
      </w:r>
      <w:r w:rsidDel="00000000" w:rsidR="00000000" w:rsidRPr="00000000">
        <w:rPr>
          <w:rtl w:val="0"/>
        </w:rPr>
      </w:r>
    </w:p>
    <w:p w:rsidR="00000000" w:rsidDel="00000000" w:rsidP="00000000" w:rsidRDefault="00000000" w:rsidRPr="00000000" w14:paraId="00000666">
      <w:pPr>
        <w:spacing w:after="57" w:before="57" w:line="240" w:lineRule="auto"/>
        <w:jc w:val="both"/>
        <w:rPr>
          <w:rFonts w:ascii="Arial" w:cs="Arial" w:eastAsia="Arial" w:hAnsi="Arial"/>
          <w:color w:val="000000"/>
        </w:rPr>
      </w:pPr>
      <w:r w:rsidDel="00000000" w:rsidR="00000000" w:rsidRPr="00000000">
        <w:rPr>
          <w:rFonts w:ascii="Arial" w:cs="Arial" w:eastAsia="Arial" w:hAnsi="Arial"/>
          <w:i w:val="0"/>
          <w:color w:val="000000"/>
          <w:rtl w:val="0"/>
        </w:rPr>
        <w:t xml:space="preserve">15.2. Os preços inicialmente contratados</w:t>
      </w:r>
      <w:r w:rsidDel="00000000" w:rsidR="00000000" w:rsidRPr="00000000">
        <w:rPr>
          <w:rFonts w:ascii="Arial" w:cs="Arial" w:eastAsia="Arial" w:hAnsi="Arial"/>
          <w:i w:val="0"/>
          <w:color w:val="111111"/>
          <w:rtl w:val="0"/>
        </w:rPr>
        <w:t xml:space="preserve"> </w:t>
      </w:r>
      <w:r w:rsidDel="00000000" w:rsidR="00000000" w:rsidRPr="00000000">
        <w:rPr>
          <w:rFonts w:ascii="Arial" w:cs="Arial" w:eastAsia="Arial" w:hAnsi="Arial"/>
          <w:b w:val="0"/>
          <w:i w:val="0"/>
          <w:strike w:val="0"/>
          <w:color w:val="111111"/>
          <w:sz w:val="24"/>
          <w:szCs w:val="24"/>
          <w:rtl w:val="0"/>
        </w:rPr>
        <w:t xml:space="preserve">de itens envolvendo insumos e materiais</w:t>
      </w:r>
      <w:r w:rsidDel="00000000" w:rsidR="00000000" w:rsidRPr="00000000">
        <w:rPr>
          <w:rFonts w:ascii="Arial" w:cs="Arial" w:eastAsia="Arial" w:hAnsi="Arial"/>
          <w:i w:val="0"/>
          <w:color w:val="000000"/>
          <w:rtl w:val="0"/>
        </w:rPr>
        <w:t xml:space="preserve"> são fixos e irreajustáveis no prazo de um ano contado da data do orçamento estimado </w:t>
      </w:r>
      <w:r w:rsidDel="00000000" w:rsidR="00000000" w:rsidRPr="00000000">
        <w:rPr>
          <w:rFonts w:ascii="Arial" w:cs="Arial" w:eastAsia="Arial" w:hAnsi="Arial"/>
          <w:i w:val="0"/>
          <w:color w:val="0000ff"/>
          <w:rtl w:val="0"/>
        </w:rPr>
        <w:t xml:space="preserve">(em dd/mm/aaaa)</w:t>
      </w:r>
      <w:r w:rsidDel="00000000" w:rsidR="00000000" w:rsidRPr="00000000">
        <w:rPr>
          <w:rFonts w:ascii="Arial" w:cs="Arial" w:eastAsia="Arial" w:hAnsi="Arial"/>
          <w:i w:val="0"/>
          <w:color w:val="000000"/>
          <w:rtl w:val="0"/>
        </w:rPr>
        <w:t xml:space="preserve">. Após este prazo, os preços serão reajustados anualmente, conforme art. 135, inciso I da Lei nº 14.133/2021, de acordo com a variação do IPCA - Índice Nacional de Preços ao Consumidor Amplo, ou outro índice oficial que venha a substituí-lo, salvo dispositivo legal que de outro modo discipline a matéria.</w:t>
      </w:r>
      <w:r w:rsidDel="00000000" w:rsidR="00000000" w:rsidRPr="00000000">
        <w:rPr>
          <w:rtl w:val="0"/>
        </w:rPr>
      </w:r>
    </w:p>
    <w:p w:rsidR="00000000" w:rsidDel="00000000" w:rsidP="00000000" w:rsidRDefault="00000000" w:rsidRPr="00000000" w14:paraId="00000667">
      <w:pPr>
        <w:widowControl w:val="1"/>
        <w:spacing w:after="57" w:before="57" w:line="240" w:lineRule="auto"/>
        <w:ind w:left="283" w:right="0" w:firstLine="0"/>
        <w:jc w:val="both"/>
        <w:rPr>
          <w:rFonts w:ascii="Arial" w:cs="Arial" w:eastAsia="Arial" w:hAnsi="Arial"/>
          <w:color w:val="000000"/>
        </w:rPr>
      </w:pPr>
      <w:r w:rsidDel="00000000" w:rsidR="00000000" w:rsidRPr="00000000">
        <w:rPr>
          <w:rFonts w:ascii="Arial" w:cs="Arial" w:eastAsia="Arial" w:hAnsi="Arial"/>
          <w:b w:val="0"/>
          <w:i w:val="0"/>
          <w:strike w:val="0"/>
          <w:color w:val="000000"/>
          <w:sz w:val="24"/>
          <w:szCs w:val="24"/>
          <w:rtl w:val="0"/>
        </w:rPr>
        <w:t xml:space="preserve">15.2.1. Na ausência de índice específico, adotou-se o IPCA – Índice Nacional de Preços ao Consumidor Amplo, índice oficial elaborado pelo (IBGE), cujo objetivo é informar a variação dos preços no comércio para o público final, conforme recomenda o item 7, alínea “b”, do ANEXO IX (DA VIGÊNCIA E DA PRORROGAÇÃO) DA INSTRUÇÃO NORMATIVA 05/2017).</w:t>
      </w:r>
      <w:r w:rsidDel="00000000" w:rsidR="00000000" w:rsidRPr="00000000">
        <w:rPr>
          <w:rtl w:val="0"/>
        </w:rPr>
      </w:r>
    </w:p>
    <w:p w:rsidR="00000000" w:rsidDel="00000000" w:rsidP="00000000" w:rsidRDefault="00000000" w:rsidRPr="00000000" w14:paraId="00000668">
      <w:pPr>
        <w:spacing w:after="57" w:before="57" w:line="240" w:lineRule="auto"/>
        <w:jc w:val="both"/>
        <w:rPr>
          <w:rFonts w:ascii="Arial" w:cs="Arial" w:eastAsia="Arial" w:hAnsi="Arial"/>
          <w:color w:val="000000"/>
        </w:rPr>
      </w:pPr>
      <w:r w:rsidDel="00000000" w:rsidR="00000000" w:rsidRPr="00000000">
        <w:rPr>
          <w:rFonts w:ascii="Arial" w:cs="Arial" w:eastAsia="Arial" w:hAnsi="Arial"/>
          <w:i w:val="0"/>
          <w:color w:val="000000"/>
          <w:rtl w:val="0"/>
        </w:rPr>
        <w:t xml:space="preserve">15.3. Nos reajustes subse</w:t>
      </w:r>
      <w:r w:rsidDel="00000000" w:rsidR="00000000" w:rsidRPr="00000000">
        <w:rPr>
          <w:rFonts w:ascii="Arial" w:cs="Arial" w:eastAsia="Arial" w:hAnsi="Arial"/>
          <w:color w:val="000000"/>
          <w:rtl w:val="0"/>
        </w:rPr>
        <w:t xml:space="preserve">quentes ao primeiro, o interregno mínimo de um ano será contado a partir dos efeitos financeiros do último reajuste.</w:t>
      </w:r>
    </w:p>
    <w:p w:rsidR="00000000" w:rsidDel="00000000" w:rsidP="00000000" w:rsidRDefault="00000000" w:rsidRPr="00000000" w14:paraId="00000669">
      <w:pPr>
        <w:spacing w:after="57" w:before="57" w:line="240" w:lineRule="auto"/>
        <w:jc w:val="both"/>
        <w:rPr>
          <w:rFonts w:ascii="Arial" w:cs="Arial" w:eastAsia="Arial" w:hAnsi="Arial"/>
          <w:color w:val="ef413d"/>
        </w:rPr>
      </w:pPr>
      <w:r w:rsidDel="00000000" w:rsidR="00000000" w:rsidRPr="00000000">
        <w:rPr>
          <w:rFonts w:ascii="Arial" w:cs="Arial" w:eastAsia="Arial" w:hAnsi="Arial"/>
          <w:color w:val="000000"/>
          <w:rtl w:val="0"/>
        </w:rPr>
        <w:t xml:space="preserve">15.4. No caso de atraso ou não divulgação do(s) índice (s) de reajustamento, o </w:t>
      </w:r>
      <w:r w:rsidDel="00000000" w:rsidR="00000000" w:rsidRPr="00000000">
        <w:rPr>
          <w:rFonts w:ascii="Arial" w:cs="Arial" w:eastAsia="Arial" w:hAnsi="Arial"/>
          <w:color w:val="111111"/>
          <w:rtl w:val="0"/>
        </w:rPr>
        <w:t xml:space="preserve">Contratante pagará </w:t>
      </w:r>
      <w:r w:rsidDel="00000000" w:rsidR="00000000" w:rsidRPr="00000000">
        <w:rPr>
          <w:rFonts w:ascii="Arial" w:cs="Arial" w:eastAsia="Arial" w:hAnsi="Arial"/>
          <w:i w:val="0"/>
          <w:color w:val="111111"/>
          <w:rtl w:val="0"/>
        </w:rPr>
        <w:t xml:space="preserve">à Contratada</w:t>
      </w:r>
      <w:r w:rsidDel="00000000" w:rsidR="00000000" w:rsidRPr="00000000">
        <w:rPr>
          <w:rFonts w:ascii="Arial" w:cs="Arial" w:eastAsia="Arial" w:hAnsi="Arial"/>
          <w:color w:val="111111"/>
          <w:rtl w:val="0"/>
        </w:rPr>
        <w:t xml:space="preserve"> a </w:t>
      </w:r>
      <w:r w:rsidDel="00000000" w:rsidR="00000000" w:rsidRPr="00000000">
        <w:rPr>
          <w:rFonts w:ascii="Arial" w:cs="Arial" w:eastAsia="Arial" w:hAnsi="Arial"/>
          <w:color w:val="000000"/>
          <w:rtl w:val="0"/>
        </w:rPr>
        <w:t xml:space="preserve">importância calculada pela última variação</w:t>
      </w:r>
      <w:r w:rsidDel="00000000" w:rsidR="00000000" w:rsidRPr="00000000">
        <w:rPr>
          <w:rFonts w:ascii="Arial" w:cs="Arial" w:eastAsia="Arial" w:hAnsi="Arial"/>
          <w:color w:val="ef413d"/>
          <w:rtl w:val="0"/>
        </w:rPr>
        <w:t xml:space="preserve"> </w:t>
      </w:r>
      <w:r w:rsidDel="00000000" w:rsidR="00000000" w:rsidRPr="00000000">
        <w:rPr>
          <w:rFonts w:ascii="Arial" w:cs="Arial" w:eastAsia="Arial" w:hAnsi="Arial"/>
          <w:color w:val="000000"/>
          <w:rtl w:val="0"/>
        </w:rPr>
        <w:t xml:space="preserve">conhecida, liquidando a diferença correspondente tão logo seja(m) divulgado(s) o(s) índice(s) definitivo(s).</w:t>
      </w:r>
      <w:r w:rsidDel="00000000" w:rsidR="00000000" w:rsidRPr="00000000">
        <w:rPr>
          <w:rtl w:val="0"/>
        </w:rPr>
      </w:r>
    </w:p>
    <w:p w:rsidR="00000000" w:rsidDel="00000000" w:rsidP="00000000" w:rsidRDefault="00000000" w:rsidRPr="00000000" w14:paraId="0000066A">
      <w:pPr>
        <w:spacing w:after="57" w:before="57"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15.5. Na ausência de previsão legal quanto ao índice substituto, as partes elegerão novo índice oficial, para reajustamento do preço do valor remanescente, por meio de termo aditivo.</w:t>
      </w:r>
    </w:p>
    <w:p w:rsidR="00000000" w:rsidDel="00000000" w:rsidP="00000000" w:rsidRDefault="00000000" w:rsidRPr="00000000" w14:paraId="0000066B">
      <w:pP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57" w:before="57" w:line="240" w:lineRule="auto"/>
        <w:ind w:left="0" w:right="0" w:firstLine="0"/>
        <w:jc w:val="both"/>
        <w:rPr/>
      </w:pPr>
      <w:r w:rsidDel="00000000" w:rsidR="00000000" w:rsidRPr="00000000">
        <w:rPr>
          <w:rFonts w:ascii="Arial" w:cs="Arial" w:eastAsia="Arial" w:hAnsi="Arial"/>
          <w:b w:val="1"/>
          <w:color w:val="000000"/>
          <w:sz w:val="24"/>
          <w:szCs w:val="24"/>
          <w:rtl w:val="0"/>
        </w:rPr>
        <w:t xml:space="preserve">16. DO REEQUILÍBRIO ECONÔMICO-FINANCEIRO</w:t>
      </w:r>
      <w:r w:rsidDel="00000000" w:rsidR="00000000" w:rsidRPr="00000000">
        <w:rPr>
          <w:rFonts w:ascii="Arial" w:cs="Arial" w:eastAsia="Arial" w:hAnsi="Arial"/>
          <w:b w:val="0"/>
          <w:color w:val="111111"/>
          <w:sz w:val="24"/>
          <w:szCs w:val="24"/>
          <w:rtl w:val="0"/>
        </w:rPr>
        <w:tab/>
        <w:tab/>
      </w:r>
      <w:r w:rsidDel="00000000" w:rsidR="00000000" w:rsidRPr="00000000">
        <w:rPr>
          <w:rtl w:val="0"/>
        </w:rPr>
      </w:r>
    </w:p>
    <w:p w:rsidR="00000000" w:rsidDel="00000000" w:rsidP="00000000" w:rsidRDefault="00000000" w:rsidRPr="00000000" w14:paraId="0000066C">
      <w:pP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57" w:before="57" w:line="240" w:lineRule="auto"/>
        <w:ind w:left="0" w:right="0" w:firstLine="0"/>
        <w:jc w:val="both"/>
        <w:rPr>
          <w:rFonts w:ascii="Arial" w:cs="Arial" w:eastAsia="Arial" w:hAnsi="Arial"/>
          <w:color w:val="111111"/>
          <w:sz w:val="24"/>
          <w:szCs w:val="24"/>
        </w:rPr>
      </w:pPr>
      <w:r w:rsidDel="00000000" w:rsidR="00000000" w:rsidRPr="00000000">
        <w:rPr>
          <w:rFonts w:ascii="Arial" w:cs="Arial" w:eastAsia="Arial" w:hAnsi="Arial"/>
          <w:b w:val="0"/>
          <w:color w:val="111111"/>
          <w:sz w:val="24"/>
          <w:szCs w:val="24"/>
          <w:rtl w:val="0"/>
        </w:rPr>
        <w:t xml:space="preserve">16.1.</w:t>
      </w:r>
      <w:r w:rsidDel="00000000" w:rsidR="00000000" w:rsidRPr="00000000">
        <w:rPr>
          <w:rFonts w:ascii="Arial" w:cs="Arial" w:eastAsia="Arial" w:hAnsi="Arial"/>
          <w:color w:val="111111"/>
          <w:sz w:val="24"/>
          <w:szCs w:val="24"/>
          <w:rtl w:val="0"/>
        </w:rPr>
        <w:t xml:space="preserve"> O valor pactuado poderá ser revisto mediante solicitação da Contratada com vistas à manutenção do equilíbrio econômico-financeiro do contrato, na forma do art. 124, II, “d” da Lei 14.133/2021, e observado o subitem seguinte:</w:t>
      </w:r>
    </w:p>
    <w:p w:rsidR="00000000" w:rsidDel="00000000" w:rsidP="00000000" w:rsidRDefault="00000000" w:rsidRPr="00000000" w14:paraId="0000066D">
      <w:pP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57" w:before="57" w:line="240" w:lineRule="auto"/>
        <w:ind w:left="285" w:right="0" w:firstLine="0"/>
        <w:jc w:val="both"/>
        <w:rPr>
          <w:rFonts w:ascii="Arial" w:cs="Arial" w:eastAsia="Arial" w:hAnsi="Arial"/>
          <w:b w:val="1"/>
          <w:strike w:val="0"/>
          <w:color w:val="111111"/>
          <w:sz w:val="24"/>
          <w:szCs w:val="24"/>
        </w:rPr>
      </w:pPr>
      <w:r w:rsidDel="00000000" w:rsidR="00000000" w:rsidRPr="00000000">
        <w:rPr>
          <w:rFonts w:ascii="Arial" w:cs="Arial" w:eastAsia="Arial" w:hAnsi="Arial"/>
          <w:b w:val="0"/>
          <w:strike w:val="0"/>
          <w:color w:val="111111"/>
          <w:sz w:val="24"/>
          <w:szCs w:val="24"/>
          <w:rtl w:val="0"/>
        </w:rPr>
        <w:t xml:space="preserve">16.1.1. As eventuais solicitações deverão fazer-se acompanhar de comprovação da superveniência do fato imprevisível ou previsível, porém de consequências incalculáveis, bem como de demonstração analítica de seu impacto nos custos do contrato.</w:t>
      </w:r>
      <w:r w:rsidDel="00000000" w:rsidR="00000000" w:rsidRPr="00000000">
        <w:rPr>
          <w:rtl w:val="0"/>
        </w:rPr>
      </w:r>
    </w:p>
    <w:p w:rsidR="00000000" w:rsidDel="00000000" w:rsidP="00000000" w:rsidRDefault="00000000" w:rsidRPr="00000000" w14:paraId="0000066E">
      <w:pPr>
        <w:spacing w:after="57" w:before="57" w:line="240" w:lineRule="auto"/>
        <w:jc w:val="both"/>
        <w:rPr>
          <w:color w:val="000000"/>
        </w:rPr>
      </w:pPr>
      <w:r w:rsidDel="00000000" w:rsidR="00000000" w:rsidRPr="00000000">
        <w:rPr>
          <w:rFonts w:ascii="Arial" w:cs="Arial" w:eastAsia="Arial" w:hAnsi="Arial"/>
          <w:b w:val="1"/>
          <w:color w:val="000000"/>
          <w:rtl w:val="0"/>
        </w:rPr>
        <w:t xml:space="preserve">17. DA GARANTIA CONTRATUAL</w:t>
      </w:r>
      <w:r w:rsidDel="00000000" w:rsidR="00000000" w:rsidRPr="00000000">
        <w:rPr>
          <w:rtl w:val="0"/>
        </w:rPr>
      </w:r>
    </w:p>
    <w:p w:rsidR="00000000" w:rsidDel="00000000" w:rsidP="00000000" w:rsidRDefault="00000000" w:rsidRPr="00000000" w14:paraId="0000066F">
      <w:pPr>
        <w:spacing w:after="57" w:before="57" w:line="240" w:lineRule="auto"/>
        <w:jc w:val="both"/>
        <w:rPr>
          <w:color w:val="000000"/>
        </w:rPr>
      </w:pPr>
      <w:r w:rsidDel="00000000" w:rsidR="00000000" w:rsidRPr="00000000">
        <w:rPr>
          <w:rFonts w:ascii="Arial" w:cs="Arial" w:eastAsia="Arial" w:hAnsi="Arial"/>
          <w:color w:val="000000"/>
          <w:rtl w:val="0"/>
        </w:rPr>
        <w:t xml:space="preserve">17.1.</w:t>
      </w:r>
      <w:r w:rsidDel="00000000" w:rsidR="00000000" w:rsidRPr="00000000">
        <w:rPr>
          <w:rFonts w:ascii="Arial" w:cs="Arial" w:eastAsia="Arial" w:hAnsi="Arial"/>
          <w:b w:val="0"/>
          <w:strike w:val="0"/>
          <w:color w:val="000000"/>
          <w:sz w:val="24"/>
          <w:szCs w:val="24"/>
          <w:rtl w:val="0"/>
        </w:rPr>
        <w:t xml:space="preserve"> Nos moldes do art. 96 da Lei 14.133/21, a Contratada deverá apresentar, na Secretaria de Licitações e Contratos/ Seção de Gestão de Contratos deste Tribunal, </w:t>
      </w:r>
      <w:r w:rsidDel="00000000" w:rsidR="00000000" w:rsidRPr="00000000">
        <w:rPr>
          <w:rFonts w:ascii="Arial" w:cs="Arial" w:eastAsia="Arial" w:hAnsi="Arial"/>
          <w:b w:val="1"/>
          <w:i w:val="0"/>
          <w:strike w:val="0"/>
          <w:color w:val="000000"/>
          <w:sz w:val="24"/>
          <w:szCs w:val="24"/>
          <w:u w:val="none"/>
          <w:rtl w:val="0"/>
        </w:rPr>
        <w:t xml:space="preserve">no ato da assinatura do Contrato</w:t>
      </w:r>
      <w:r w:rsidDel="00000000" w:rsidR="00000000" w:rsidRPr="00000000">
        <w:rPr>
          <w:rFonts w:ascii="Arial" w:cs="Arial" w:eastAsia="Arial" w:hAnsi="Arial"/>
          <w:b w:val="0"/>
          <w:i w:val="0"/>
          <w:strike w:val="0"/>
          <w:color w:val="000000"/>
          <w:sz w:val="24"/>
          <w:szCs w:val="24"/>
          <w:u w:val="none"/>
          <w:rtl w:val="0"/>
        </w:rPr>
        <w:t xml:space="preserve">, comprovante de garantia para execução do mesmo, correspondente a 5% (cinco por cento) </w:t>
      </w:r>
      <w:r w:rsidDel="00000000" w:rsidR="00000000" w:rsidRPr="00000000">
        <w:rPr>
          <w:rFonts w:ascii="Arial" w:cs="Arial" w:eastAsia="Arial" w:hAnsi="Arial"/>
          <w:b w:val="0"/>
          <w:i w:val="0"/>
          <w:smallCaps w:val="0"/>
          <w:strike w:val="0"/>
          <w:color w:val="000000"/>
          <w:sz w:val="24"/>
          <w:szCs w:val="24"/>
          <w:u w:val="none"/>
          <w:rtl w:val="0"/>
        </w:rPr>
        <w:t xml:space="preserve">de seu valor anual, </w:t>
      </w:r>
      <w:r w:rsidDel="00000000" w:rsidR="00000000" w:rsidRPr="00000000">
        <w:rPr>
          <w:rFonts w:ascii="Arial" w:cs="Arial" w:eastAsia="Arial" w:hAnsi="Arial"/>
          <w:b w:val="0"/>
          <w:strike w:val="0"/>
          <w:color w:val="000000"/>
          <w:sz w:val="24"/>
          <w:szCs w:val="24"/>
          <w:rtl w:val="0"/>
        </w:rPr>
        <w:t xml:space="preserve">com validade durante toda a execução do contrato</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b w:val="0"/>
          <w:strike w:val="0"/>
          <w:color w:val="000000"/>
          <w:sz w:val="24"/>
          <w:szCs w:val="24"/>
          <w:rtl w:val="0"/>
        </w:rPr>
        <w:t xml:space="preserve"> devendo ser renovada a cada prorrogação. Os efeitos legais da garantia se estenderão em caso de ocorrência de sinistro.</w:t>
      </w:r>
      <w:r w:rsidDel="00000000" w:rsidR="00000000" w:rsidRPr="00000000">
        <w:rPr>
          <w:rtl w:val="0"/>
        </w:rPr>
      </w:r>
    </w:p>
    <w:p w:rsidR="00000000" w:rsidDel="00000000" w:rsidP="00000000" w:rsidRDefault="00000000" w:rsidRPr="00000000" w14:paraId="00000670">
      <w:pPr>
        <w:widowControl w:val="1"/>
        <w:spacing w:after="57" w:before="57" w:line="240" w:lineRule="auto"/>
        <w:ind w:left="283" w:right="0" w:firstLine="0"/>
        <w:jc w:val="both"/>
        <w:rPr>
          <w:color w:val="000000"/>
        </w:rPr>
      </w:pPr>
      <w:r w:rsidDel="00000000" w:rsidR="00000000" w:rsidRPr="00000000">
        <w:rPr>
          <w:rFonts w:ascii="Arial" w:cs="Arial" w:eastAsia="Arial" w:hAnsi="Arial"/>
          <w:b w:val="0"/>
          <w:strike w:val="0"/>
          <w:color w:val="000000"/>
          <w:sz w:val="24"/>
          <w:szCs w:val="24"/>
          <w:rtl w:val="0"/>
        </w:rPr>
        <w:t xml:space="preserve">17.1.1 Caso utilizada a modalidade de seguro-garantia, a apólice deverá ter validade durante a vigência do contrato e por mais 90 (noventa) dias após o término da vigência contratual, permanecendo em vigor mesmo que </w:t>
      </w:r>
      <w:r w:rsidDel="00000000" w:rsidR="00000000" w:rsidRPr="00000000">
        <w:rPr>
          <w:rFonts w:ascii="Arial" w:cs="Arial" w:eastAsia="Arial" w:hAnsi="Arial"/>
          <w:b w:val="0"/>
          <w:i w:val="0"/>
          <w:strike w:val="0"/>
          <w:color w:val="000000"/>
          <w:sz w:val="24"/>
          <w:szCs w:val="24"/>
          <w:rtl w:val="0"/>
        </w:rPr>
        <w:t xml:space="preserve">a Contratada</w:t>
      </w:r>
      <w:r w:rsidDel="00000000" w:rsidR="00000000" w:rsidRPr="00000000">
        <w:rPr>
          <w:rFonts w:ascii="Arial" w:cs="Arial" w:eastAsia="Arial" w:hAnsi="Arial"/>
          <w:b w:val="0"/>
          <w:strike w:val="0"/>
          <w:color w:val="000000"/>
          <w:sz w:val="24"/>
          <w:szCs w:val="24"/>
          <w:rtl w:val="0"/>
        </w:rPr>
        <w:t xml:space="preserve"> não pague o prêmio nas datas convencionadas.</w:t>
      </w:r>
      <w:r w:rsidDel="00000000" w:rsidR="00000000" w:rsidRPr="00000000">
        <w:rPr>
          <w:rtl w:val="0"/>
        </w:rPr>
      </w:r>
    </w:p>
    <w:p w:rsidR="00000000" w:rsidDel="00000000" w:rsidP="00000000" w:rsidRDefault="00000000" w:rsidRPr="00000000" w14:paraId="00000671">
      <w:pPr>
        <w:widowControl w:val="1"/>
        <w:tabs>
          <w:tab w:val="left" w:leader="none" w:pos="-31953"/>
          <w:tab w:val="left" w:leader="none" w:pos="-31053"/>
          <w:tab w:val="left" w:leader="none" w:pos="-30153"/>
          <w:tab w:val="left" w:leader="none" w:pos="-29253"/>
          <w:tab w:val="left" w:leader="none" w:pos="283"/>
          <w:tab w:val="left" w:leader="none" w:pos="1183"/>
          <w:tab w:val="left" w:leader="none" w:pos="2083"/>
          <w:tab w:val="left" w:leader="none" w:pos="2983"/>
          <w:tab w:val="left" w:leader="none" w:pos="3883"/>
          <w:tab w:val="left" w:leader="none" w:pos="4783"/>
          <w:tab w:val="left" w:leader="none" w:pos="5683"/>
          <w:tab w:val="left" w:leader="none" w:pos="6583"/>
          <w:tab w:val="left" w:leader="none" w:pos="7483"/>
          <w:tab w:val="left" w:leader="none" w:pos="8383"/>
          <w:tab w:val="left" w:leader="none" w:pos="9283"/>
          <w:tab w:val="left" w:leader="none" w:pos="10183"/>
          <w:tab w:val="left" w:leader="none" w:pos="11083"/>
          <w:tab w:val="left" w:leader="none" w:pos="11983"/>
          <w:tab w:val="left" w:leader="none" w:pos="12883"/>
          <w:tab w:val="left" w:leader="none" w:pos="13783"/>
          <w:tab w:val="left" w:leader="none" w:pos="14683"/>
          <w:tab w:val="left" w:leader="none" w:pos="15583"/>
          <w:tab w:val="left" w:leader="none" w:pos="16483"/>
          <w:tab w:val="left" w:leader="none" w:pos="17383"/>
          <w:tab w:val="left" w:leader="none" w:pos="18283"/>
          <w:tab w:val="left" w:leader="none" w:pos="19183"/>
          <w:tab w:val="left" w:leader="none" w:pos="20083"/>
          <w:tab w:val="left" w:leader="none" w:pos="20983"/>
          <w:tab w:val="left" w:leader="none" w:pos="21883"/>
          <w:tab w:val="left" w:leader="none" w:pos="22783"/>
          <w:tab w:val="left" w:leader="none" w:pos="23683"/>
          <w:tab w:val="left" w:leader="none" w:pos="24583"/>
          <w:tab w:val="left" w:leader="none" w:pos="25483"/>
          <w:tab w:val="left" w:leader="none" w:pos="26383"/>
          <w:tab w:val="left" w:leader="none" w:pos="27283"/>
          <w:tab w:val="left" w:leader="none" w:pos="28183"/>
          <w:tab w:val="left" w:leader="none" w:pos="29083"/>
          <w:tab w:val="left" w:leader="none" w:pos="29983"/>
          <w:tab w:val="left" w:leader="none" w:pos="30883"/>
          <w:tab w:val="left" w:leader="none" w:pos="31783"/>
          <w:tab w:val="left" w:leader="none" w:pos="32683"/>
        </w:tabs>
        <w:spacing w:after="57" w:before="57" w:line="240" w:lineRule="auto"/>
        <w:ind w:left="0" w:right="0" w:firstLine="0"/>
        <w:jc w:val="both"/>
        <w:rPr>
          <w:rFonts w:ascii="Arial" w:cs="Arial" w:eastAsia="Arial" w:hAnsi="Arial"/>
          <w:strike w:val="0"/>
          <w:color w:val="010101"/>
          <w:sz w:val="24"/>
          <w:szCs w:val="24"/>
        </w:rPr>
      </w:pPr>
      <w:r w:rsidDel="00000000" w:rsidR="00000000" w:rsidRPr="00000000">
        <w:rPr>
          <w:rFonts w:ascii="Arial" w:cs="Arial" w:eastAsia="Arial" w:hAnsi="Arial"/>
          <w:b w:val="0"/>
          <w:strike w:val="0"/>
          <w:color w:val="000000"/>
          <w:sz w:val="24"/>
          <w:szCs w:val="24"/>
          <w:rtl w:val="0"/>
        </w:rPr>
        <w:t xml:space="preserve">17.2. </w:t>
      </w:r>
      <w:r w:rsidDel="00000000" w:rsidR="00000000" w:rsidRPr="00000000">
        <w:rPr>
          <w:rFonts w:ascii="Arial" w:cs="Arial" w:eastAsia="Arial" w:hAnsi="Arial"/>
          <w:b w:val="0"/>
          <w:i w:val="0"/>
          <w:strike w:val="0"/>
          <w:color w:val="000000"/>
          <w:sz w:val="24"/>
          <w:szCs w:val="24"/>
          <w:u w:val="none"/>
          <w:rtl w:val="0"/>
        </w:rPr>
        <w:t xml:space="preserve">Mediante expressa e justificada solicitação da Contratada, o Contratante poderá conceder, excepcionalmente e por ato motivado, o prazo de até 10 (dez) dias corridos, contados da data de assinatura do contrato, para apresentação da garantia.</w:t>
      </w:r>
      <w:r w:rsidDel="00000000" w:rsidR="00000000" w:rsidRPr="00000000">
        <w:rPr>
          <w:rtl w:val="0"/>
        </w:rPr>
      </w:r>
    </w:p>
    <w:p w:rsidR="00000000" w:rsidDel="00000000" w:rsidP="00000000" w:rsidRDefault="00000000" w:rsidRPr="00000000" w14:paraId="00000672">
      <w:pPr>
        <w:widowControl w:val="1"/>
        <w:tabs>
          <w:tab w:val="left" w:leader="none" w:pos="-31953"/>
          <w:tab w:val="left" w:leader="none" w:pos="-31053"/>
          <w:tab w:val="left" w:leader="none" w:pos="-30153"/>
          <w:tab w:val="left" w:leader="none" w:pos="-29253"/>
          <w:tab w:val="left" w:leader="none" w:pos="283"/>
          <w:tab w:val="left" w:leader="none" w:pos="1183"/>
          <w:tab w:val="left" w:leader="none" w:pos="2083"/>
          <w:tab w:val="left" w:leader="none" w:pos="2983"/>
          <w:tab w:val="left" w:leader="none" w:pos="3883"/>
          <w:tab w:val="left" w:leader="none" w:pos="4783"/>
          <w:tab w:val="left" w:leader="none" w:pos="5683"/>
          <w:tab w:val="left" w:leader="none" w:pos="6583"/>
          <w:tab w:val="left" w:leader="none" w:pos="7483"/>
          <w:tab w:val="left" w:leader="none" w:pos="8383"/>
          <w:tab w:val="left" w:leader="none" w:pos="9283"/>
          <w:tab w:val="left" w:leader="none" w:pos="10183"/>
          <w:tab w:val="left" w:leader="none" w:pos="11083"/>
          <w:tab w:val="left" w:leader="none" w:pos="11983"/>
          <w:tab w:val="left" w:leader="none" w:pos="12883"/>
          <w:tab w:val="left" w:leader="none" w:pos="13783"/>
          <w:tab w:val="left" w:leader="none" w:pos="14683"/>
          <w:tab w:val="left" w:leader="none" w:pos="15583"/>
          <w:tab w:val="left" w:leader="none" w:pos="16483"/>
          <w:tab w:val="left" w:leader="none" w:pos="17383"/>
          <w:tab w:val="left" w:leader="none" w:pos="18283"/>
          <w:tab w:val="left" w:leader="none" w:pos="19183"/>
          <w:tab w:val="left" w:leader="none" w:pos="20083"/>
          <w:tab w:val="left" w:leader="none" w:pos="20983"/>
          <w:tab w:val="left" w:leader="none" w:pos="21883"/>
          <w:tab w:val="left" w:leader="none" w:pos="22783"/>
          <w:tab w:val="left" w:leader="none" w:pos="23683"/>
          <w:tab w:val="left" w:leader="none" w:pos="24583"/>
          <w:tab w:val="left" w:leader="none" w:pos="25483"/>
          <w:tab w:val="left" w:leader="none" w:pos="26383"/>
          <w:tab w:val="left" w:leader="none" w:pos="27283"/>
          <w:tab w:val="left" w:leader="none" w:pos="28183"/>
          <w:tab w:val="left" w:leader="none" w:pos="29083"/>
          <w:tab w:val="left" w:leader="none" w:pos="29983"/>
          <w:tab w:val="left" w:leader="none" w:pos="30883"/>
          <w:tab w:val="left" w:leader="none" w:pos="31783"/>
          <w:tab w:val="left" w:leader="none" w:pos="32683"/>
        </w:tabs>
        <w:spacing w:after="57" w:before="57" w:line="240" w:lineRule="auto"/>
        <w:ind w:left="283" w:right="0" w:firstLine="0"/>
        <w:jc w:val="both"/>
        <w:rPr>
          <w:rFonts w:ascii="Arial" w:cs="Arial" w:eastAsia="Arial" w:hAnsi="Arial"/>
          <w:strike w:val="0"/>
          <w:color w:val="000000"/>
          <w:sz w:val="24"/>
          <w:szCs w:val="24"/>
        </w:rPr>
      </w:pPr>
      <w:r w:rsidDel="00000000" w:rsidR="00000000" w:rsidRPr="00000000">
        <w:rPr>
          <w:rFonts w:ascii="Arial" w:cs="Arial" w:eastAsia="Arial" w:hAnsi="Arial"/>
          <w:b w:val="0"/>
          <w:strike w:val="0"/>
          <w:color w:val="000000"/>
          <w:sz w:val="24"/>
          <w:szCs w:val="24"/>
          <w:rtl w:val="0"/>
        </w:rPr>
        <w:t xml:space="preserve">17.2.1. Em se tratando de seguro-garantia, a Contratada terá 1 (um) mês, contado da data de homologação da licitação e anterior à assinatura do contrato.</w:t>
      </w:r>
      <w:r w:rsidDel="00000000" w:rsidR="00000000" w:rsidRPr="00000000">
        <w:rPr>
          <w:rtl w:val="0"/>
        </w:rPr>
      </w:r>
    </w:p>
    <w:p w:rsidR="00000000" w:rsidDel="00000000" w:rsidP="00000000" w:rsidRDefault="00000000" w:rsidRPr="00000000" w14:paraId="00000673">
      <w:pPr>
        <w:tabs>
          <w:tab w:val="left" w:leader="none" w:pos="-31953"/>
          <w:tab w:val="left" w:leader="none" w:pos="-31053"/>
          <w:tab w:val="left" w:leader="none" w:pos="-30153"/>
          <w:tab w:val="left" w:leader="none" w:pos="-29253"/>
          <w:tab w:val="left" w:leader="none" w:pos="283"/>
          <w:tab w:val="left" w:leader="none" w:pos="1183"/>
          <w:tab w:val="left" w:leader="none" w:pos="2083"/>
          <w:tab w:val="left" w:leader="none" w:pos="2983"/>
          <w:tab w:val="left" w:leader="none" w:pos="3883"/>
          <w:tab w:val="left" w:leader="none" w:pos="4783"/>
          <w:tab w:val="left" w:leader="none" w:pos="5683"/>
          <w:tab w:val="left" w:leader="none" w:pos="6583"/>
          <w:tab w:val="left" w:leader="none" w:pos="7483"/>
          <w:tab w:val="left" w:leader="none" w:pos="8383"/>
          <w:tab w:val="left" w:leader="none" w:pos="9283"/>
          <w:tab w:val="left" w:leader="none" w:pos="10183"/>
          <w:tab w:val="left" w:leader="none" w:pos="11083"/>
          <w:tab w:val="left" w:leader="none" w:pos="11983"/>
          <w:tab w:val="left" w:leader="none" w:pos="12883"/>
          <w:tab w:val="left" w:leader="none" w:pos="13783"/>
          <w:tab w:val="left" w:leader="none" w:pos="14683"/>
          <w:tab w:val="left" w:leader="none" w:pos="15583"/>
          <w:tab w:val="left" w:leader="none" w:pos="16483"/>
          <w:tab w:val="left" w:leader="none" w:pos="17383"/>
          <w:tab w:val="left" w:leader="none" w:pos="18283"/>
          <w:tab w:val="left" w:leader="none" w:pos="19183"/>
          <w:tab w:val="left" w:leader="none" w:pos="20083"/>
          <w:tab w:val="left" w:leader="none" w:pos="20983"/>
          <w:tab w:val="left" w:leader="none" w:pos="21883"/>
          <w:tab w:val="left" w:leader="none" w:pos="22783"/>
          <w:tab w:val="left" w:leader="none" w:pos="23683"/>
          <w:tab w:val="left" w:leader="none" w:pos="24583"/>
          <w:tab w:val="left" w:leader="none" w:pos="25483"/>
          <w:tab w:val="left" w:leader="none" w:pos="26383"/>
          <w:tab w:val="left" w:leader="none" w:pos="27283"/>
          <w:tab w:val="left" w:leader="none" w:pos="28183"/>
          <w:tab w:val="left" w:leader="none" w:pos="29083"/>
          <w:tab w:val="left" w:leader="none" w:pos="29983"/>
          <w:tab w:val="left" w:leader="none" w:pos="30883"/>
          <w:tab w:val="left" w:leader="none" w:pos="31783"/>
          <w:tab w:val="left" w:leader="none" w:pos="32683"/>
        </w:tabs>
        <w:spacing w:after="57" w:before="57" w:line="240" w:lineRule="auto"/>
        <w:jc w:val="both"/>
        <w:rPr>
          <w:rFonts w:ascii="Arial" w:cs="Arial" w:eastAsia="Arial" w:hAnsi="Arial"/>
          <w:strike w:val="0"/>
          <w:sz w:val="24"/>
          <w:szCs w:val="24"/>
        </w:rPr>
      </w:pPr>
      <w:r w:rsidDel="00000000" w:rsidR="00000000" w:rsidRPr="00000000">
        <w:rPr>
          <w:rFonts w:ascii="Arial" w:cs="Arial" w:eastAsia="Arial" w:hAnsi="Arial"/>
          <w:b w:val="0"/>
          <w:strike w:val="0"/>
          <w:color w:val="000000"/>
          <w:sz w:val="24"/>
          <w:szCs w:val="24"/>
          <w:rtl w:val="0"/>
        </w:rPr>
        <w:t xml:space="preserve">17.3. A garantia deverá ser prestada, preferencialmente, mediante caução em dinheiro ou por meio das outras modalidades previstas no §1º art. 96, da Lei nº 14.133/21.</w:t>
      </w:r>
      <w:r w:rsidDel="00000000" w:rsidR="00000000" w:rsidRPr="00000000">
        <w:rPr>
          <w:rtl w:val="0"/>
        </w:rPr>
      </w:r>
    </w:p>
    <w:p w:rsidR="00000000" w:rsidDel="00000000" w:rsidP="00000000" w:rsidRDefault="00000000" w:rsidRPr="00000000" w14:paraId="00000674">
      <w:pPr>
        <w:tabs>
          <w:tab w:val="left" w:leader="none" w:pos="-31953"/>
          <w:tab w:val="left" w:leader="none" w:pos="-31053"/>
          <w:tab w:val="left" w:leader="none" w:pos="-30153"/>
          <w:tab w:val="left" w:leader="none" w:pos="-29253"/>
          <w:tab w:val="left" w:leader="none" w:pos="283"/>
          <w:tab w:val="left" w:leader="none" w:pos="1183"/>
          <w:tab w:val="left" w:leader="none" w:pos="2083"/>
          <w:tab w:val="left" w:leader="none" w:pos="2983"/>
          <w:tab w:val="left" w:leader="none" w:pos="3883"/>
          <w:tab w:val="left" w:leader="none" w:pos="4783"/>
          <w:tab w:val="left" w:leader="none" w:pos="5683"/>
          <w:tab w:val="left" w:leader="none" w:pos="6583"/>
          <w:tab w:val="left" w:leader="none" w:pos="7483"/>
          <w:tab w:val="left" w:leader="none" w:pos="8383"/>
          <w:tab w:val="left" w:leader="none" w:pos="9283"/>
          <w:tab w:val="left" w:leader="none" w:pos="10183"/>
          <w:tab w:val="left" w:leader="none" w:pos="11083"/>
          <w:tab w:val="left" w:leader="none" w:pos="11983"/>
          <w:tab w:val="left" w:leader="none" w:pos="12883"/>
          <w:tab w:val="left" w:leader="none" w:pos="13783"/>
          <w:tab w:val="left" w:leader="none" w:pos="14683"/>
          <w:tab w:val="left" w:leader="none" w:pos="15583"/>
          <w:tab w:val="left" w:leader="none" w:pos="16483"/>
          <w:tab w:val="left" w:leader="none" w:pos="17383"/>
          <w:tab w:val="left" w:leader="none" w:pos="18283"/>
          <w:tab w:val="left" w:leader="none" w:pos="19183"/>
          <w:tab w:val="left" w:leader="none" w:pos="20083"/>
          <w:tab w:val="left" w:leader="none" w:pos="20983"/>
          <w:tab w:val="left" w:leader="none" w:pos="21883"/>
          <w:tab w:val="left" w:leader="none" w:pos="22783"/>
          <w:tab w:val="left" w:leader="none" w:pos="23683"/>
          <w:tab w:val="left" w:leader="none" w:pos="24583"/>
          <w:tab w:val="left" w:leader="none" w:pos="25483"/>
          <w:tab w:val="left" w:leader="none" w:pos="26383"/>
          <w:tab w:val="left" w:leader="none" w:pos="27283"/>
          <w:tab w:val="left" w:leader="none" w:pos="28183"/>
          <w:tab w:val="left" w:leader="none" w:pos="29083"/>
          <w:tab w:val="left" w:leader="none" w:pos="29983"/>
          <w:tab w:val="left" w:leader="none" w:pos="30883"/>
          <w:tab w:val="left" w:leader="none" w:pos="31783"/>
          <w:tab w:val="left" w:leader="none" w:pos="32683"/>
        </w:tabs>
        <w:spacing w:after="57" w:before="57" w:line="240" w:lineRule="auto"/>
        <w:jc w:val="both"/>
        <w:rPr>
          <w:rFonts w:ascii="Arial" w:cs="Arial" w:eastAsia="Arial" w:hAnsi="Arial"/>
          <w:strike w:val="0"/>
          <w:color w:val="000000"/>
          <w:sz w:val="24"/>
          <w:szCs w:val="24"/>
        </w:rPr>
      </w:pPr>
      <w:r w:rsidDel="00000000" w:rsidR="00000000" w:rsidRPr="00000000">
        <w:rPr>
          <w:rFonts w:ascii="Arial" w:cs="Arial" w:eastAsia="Arial" w:hAnsi="Arial"/>
          <w:b w:val="0"/>
          <w:strike w:val="0"/>
          <w:color w:val="000000"/>
          <w:sz w:val="24"/>
          <w:szCs w:val="24"/>
          <w:rtl w:val="0"/>
        </w:rPr>
        <w:t xml:space="preserve">17.4. Rejeitar-se-á caução em cheque e quaisquer outras modalidades de garantia não previstas no art. 96, da Lei nº 14.133/21.</w:t>
      </w:r>
      <w:r w:rsidDel="00000000" w:rsidR="00000000" w:rsidRPr="00000000">
        <w:rPr>
          <w:rtl w:val="0"/>
        </w:rPr>
      </w:r>
    </w:p>
    <w:p w:rsidR="00000000" w:rsidDel="00000000" w:rsidP="00000000" w:rsidRDefault="00000000" w:rsidRPr="00000000" w14:paraId="00000675">
      <w:pPr>
        <w:tabs>
          <w:tab w:val="left" w:leader="none" w:pos="1420"/>
        </w:tabs>
        <w:spacing w:after="57" w:before="57" w:line="240" w:lineRule="auto"/>
        <w:ind w:left="0" w:right="0" w:firstLine="0"/>
        <w:jc w:val="both"/>
        <w:rPr>
          <w:rFonts w:ascii="Arial" w:cs="Arial" w:eastAsia="Arial" w:hAnsi="Arial"/>
          <w:b w:val="0"/>
          <w:i w:val="0"/>
          <w:strike w:val="0"/>
          <w:color w:val="000000"/>
          <w:sz w:val="24"/>
          <w:szCs w:val="24"/>
          <w:u w:val="none"/>
        </w:rPr>
      </w:pPr>
      <w:r w:rsidDel="00000000" w:rsidR="00000000" w:rsidRPr="00000000">
        <w:rPr>
          <w:rFonts w:ascii="Arial" w:cs="Arial" w:eastAsia="Arial" w:hAnsi="Arial"/>
          <w:b w:val="0"/>
          <w:i w:val="0"/>
          <w:strike w:val="0"/>
          <w:color w:val="000000"/>
          <w:sz w:val="24"/>
          <w:szCs w:val="24"/>
          <w:u w:val="none"/>
          <w:rtl w:val="0"/>
        </w:rPr>
        <w:t xml:space="preserve">17.5. Dependendo da modalidade da garantia, a Contratada deverá observar o disposto a seguir:</w:t>
      </w:r>
    </w:p>
    <w:p w:rsidR="00000000" w:rsidDel="00000000" w:rsidP="00000000" w:rsidRDefault="00000000" w:rsidRPr="00000000" w14:paraId="00000676">
      <w:pPr>
        <w:tabs>
          <w:tab w:val="left" w:leader="none" w:pos="1420"/>
        </w:tabs>
        <w:spacing w:after="57" w:before="57" w:line="240" w:lineRule="auto"/>
        <w:ind w:left="283" w:right="0" w:firstLine="0"/>
        <w:jc w:val="both"/>
        <w:rPr>
          <w:rFonts w:ascii="Arial" w:cs="Arial" w:eastAsia="Arial" w:hAnsi="Arial"/>
          <w:strike w:val="0"/>
          <w:color w:val="000000"/>
          <w:sz w:val="24"/>
          <w:szCs w:val="24"/>
        </w:rPr>
      </w:pPr>
      <w:r w:rsidDel="00000000" w:rsidR="00000000" w:rsidRPr="00000000">
        <w:rPr>
          <w:rFonts w:ascii="Arial" w:cs="Arial" w:eastAsia="Arial" w:hAnsi="Arial"/>
          <w:b w:val="0"/>
          <w:i w:val="0"/>
          <w:strike w:val="0"/>
          <w:color w:val="000000"/>
          <w:sz w:val="24"/>
          <w:szCs w:val="24"/>
          <w:u w:val="none"/>
          <w:rtl w:val="0"/>
        </w:rPr>
        <w:t xml:space="preserve">17.5.1. a caução deve ser depositada </w:t>
      </w:r>
      <w:r w:rsidDel="00000000" w:rsidR="00000000" w:rsidRPr="00000000">
        <w:rPr>
          <w:rFonts w:ascii="Arial" w:cs="Arial" w:eastAsia="Arial" w:hAnsi="Arial"/>
          <w:b w:val="1"/>
          <w:i w:val="0"/>
          <w:strike w:val="0"/>
          <w:color w:val="000000"/>
          <w:sz w:val="24"/>
          <w:szCs w:val="24"/>
          <w:u w:val="none"/>
          <w:rtl w:val="0"/>
        </w:rPr>
        <w:t xml:space="preserve">em dinheiro</w:t>
      </w:r>
      <w:r w:rsidDel="00000000" w:rsidR="00000000" w:rsidRPr="00000000">
        <w:rPr>
          <w:rFonts w:ascii="Arial" w:cs="Arial" w:eastAsia="Arial" w:hAnsi="Arial"/>
          <w:b w:val="0"/>
          <w:i w:val="0"/>
          <w:strike w:val="0"/>
          <w:color w:val="000000"/>
          <w:sz w:val="24"/>
          <w:szCs w:val="24"/>
          <w:u w:val="none"/>
          <w:rtl w:val="0"/>
        </w:rPr>
        <w:t xml:space="preserve">, na Caixa Econômica Federal – CEF (código de </w:t>
      </w:r>
      <w:r w:rsidDel="00000000" w:rsidR="00000000" w:rsidRPr="00000000">
        <w:rPr>
          <w:rFonts w:ascii="Arial" w:cs="Arial" w:eastAsia="Arial" w:hAnsi="Arial"/>
          <w:b w:val="1"/>
          <w:i w:val="0"/>
          <w:strike w:val="0"/>
          <w:color w:val="000000"/>
          <w:sz w:val="24"/>
          <w:szCs w:val="24"/>
          <w:u w:val="none"/>
          <w:rtl w:val="0"/>
        </w:rPr>
        <w:t xml:space="preserve">operação 010</w:t>
      </w:r>
      <w:r w:rsidDel="00000000" w:rsidR="00000000" w:rsidRPr="00000000">
        <w:rPr>
          <w:rFonts w:ascii="Arial" w:cs="Arial" w:eastAsia="Arial" w:hAnsi="Arial"/>
          <w:b w:val="0"/>
          <w:i w:val="0"/>
          <w:strike w:val="0"/>
          <w:color w:val="000000"/>
          <w:sz w:val="24"/>
          <w:szCs w:val="24"/>
          <w:u w:val="none"/>
          <w:rtl w:val="0"/>
        </w:rPr>
        <w:t xml:space="preserve">), tendo como favorecido/beneficiário o Tribunal Regional do Trabalho da 18ª Região, CNPJ nº 02.395.868/0001-63, conforme dispõe o art. 1º, inciso IV, do Decreto-Lei nº 1.737/1979, e será comprovada pela </w:t>
      </w:r>
      <w:r w:rsidDel="00000000" w:rsidR="00000000" w:rsidRPr="00000000">
        <w:rPr>
          <w:rFonts w:ascii="Arial" w:cs="Arial" w:eastAsia="Arial" w:hAnsi="Arial"/>
          <w:b w:val="1"/>
          <w:i w:val="0"/>
          <w:strike w:val="0"/>
          <w:color w:val="000000"/>
          <w:sz w:val="24"/>
          <w:szCs w:val="24"/>
          <w:u w:val="none"/>
          <w:rtl w:val="0"/>
        </w:rPr>
        <w:t xml:space="preserve">entrega do original</w:t>
      </w:r>
      <w:r w:rsidDel="00000000" w:rsidR="00000000" w:rsidRPr="00000000">
        <w:rPr>
          <w:rFonts w:ascii="Arial" w:cs="Arial" w:eastAsia="Arial" w:hAnsi="Arial"/>
          <w:b w:val="0"/>
          <w:i w:val="0"/>
          <w:strike w:val="0"/>
          <w:color w:val="000000"/>
          <w:sz w:val="24"/>
          <w:szCs w:val="24"/>
          <w:u w:val="none"/>
          <w:rtl w:val="0"/>
        </w:rPr>
        <w:t xml:space="preserve"> do recibo de caução (via do favorecido/beneficiário);</w:t>
      </w:r>
      <w:r w:rsidDel="00000000" w:rsidR="00000000" w:rsidRPr="00000000">
        <w:rPr>
          <w:rtl w:val="0"/>
        </w:rPr>
      </w:r>
    </w:p>
    <w:p w:rsidR="00000000" w:rsidDel="00000000" w:rsidP="00000000" w:rsidRDefault="00000000" w:rsidRPr="00000000" w14:paraId="00000677">
      <w:pPr>
        <w:tabs>
          <w:tab w:val="left" w:leader="none" w:pos="1420"/>
        </w:tabs>
        <w:spacing w:after="57" w:before="57" w:line="240" w:lineRule="auto"/>
        <w:ind w:left="283" w:right="0" w:firstLine="0"/>
        <w:jc w:val="both"/>
        <w:rPr>
          <w:rFonts w:ascii="Arial" w:cs="Arial" w:eastAsia="Arial" w:hAnsi="Arial"/>
          <w:b w:val="0"/>
          <w:i w:val="0"/>
          <w:strike w:val="0"/>
          <w:color w:val="000000"/>
          <w:sz w:val="24"/>
          <w:szCs w:val="24"/>
          <w:u w:val="none"/>
        </w:rPr>
      </w:pPr>
      <w:r w:rsidDel="00000000" w:rsidR="00000000" w:rsidRPr="00000000">
        <w:rPr>
          <w:rFonts w:ascii="Arial" w:cs="Arial" w:eastAsia="Arial" w:hAnsi="Arial"/>
          <w:b w:val="0"/>
          <w:i w:val="0"/>
          <w:strike w:val="0"/>
          <w:color w:val="000000"/>
          <w:sz w:val="24"/>
          <w:szCs w:val="24"/>
          <w:u w:val="none"/>
          <w:rtl w:val="0"/>
        </w:rPr>
        <w:t xml:space="preserve">17.5.2. Os títulos da dívida pública devem ser emitidos sob a forma escritural, mediante registro em sistema centralizado de liquidação e de custódia autorizado pelo Banco Central do Brasil e avaliados pelos seus valores econômicos, conforme definido pelo Ministério da Fazenda;</w:t>
      </w:r>
    </w:p>
    <w:p w:rsidR="00000000" w:rsidDel="00000000" w:rsidP="00000000" w:rsidRDefault="00000000" w:rsidRPr="00000000" w14:paraId="00000678">
      <w:pPr>
        <w:tabs>
          <w:tab w:val="left" w:leader="none" w:pos="1420"/>
        </w:tabs>
        <w:spacing w:after="57" w:before="57" w:line="240" w:lineRule="auto"/>
        <w:ind w:left="283" w:right="0" w:firstLine="0"/>
        <w:jc w:val="both"/>
        <w:rPr>
          <w:rFonts w:ascii="Arial" w:cs="Arial" w:eastAsia="Arial" w:hAnsi="Arial"/>
          <w:b w:val="0"/>
          <w:i w:val="0"/>
          <w:strike w:val="0"/>
          <w:color w:val="000000"/>
          <w:sz w:val="24"/>
          <w:szCs w:val="24"/>
          <w:u w:val="none"/>
        </w:rPr>
      </w:pPr>
      <w:r w:rsidDel="00000000" w:rsidR="00000000" w:rsidRPr="00000000">
        <w:rPr>
          <w:rFonts w:ascii="Arial" w:cs="Arial" w:eastAsia="Arial" w:hAnsi="Arial"/>
          <w:b w:val="0"/>
          <w:i w:val="0"/>
          <w:strike w:val="0"/>
          <w:color w:val="000000"/>
          <w:sz w:val="24"/>
          <w:szCs w:val="24"/>
          <w:u w:val="none"/>
          <w:rtl w:val="0"/>
        </w:rPr>
        <w:t xml:space="preserve">17.5.3. O seguro-garantia será comprovado mediante entrega do original de apólice de seguro emitida especialmente para esse fim, tendo como segurado o Tribunal Regional do Trabalho da 18ª Região;</w:t>
      </w:r>
    </w:p>
    <w:p w:rsidR="00000000" w:rsidDel="00000000" w:rsidP="00000000" w:rsidRDefault="00000000" w:rsidRPr="00000000" w14:paraId="00000679">
      <w:pPr>
        <w:tabs>
          <w:tab w:val="left" w:leader="none" w:pos="1420"/>
        </w:tabs>
        <w:spacing w:after="57" w:before="57" w:line="240" w:lineRule="auto"/>
        <w:ind w:left="283" w:right="0" w:firstLine="0"/>
        <w:jc w:val="both"/>
        <w:rPr>
          <w:rFonts w:ascii="Arial" w:cs="Arial" w:eastAsia="Arial" w:hAnsi="Arial"/>
          <w:strike w:val="0"/>
          <w:color w:val="000000"/>
          <w:sz w:val="24"/>
          <w:szCs w:val="24"/>
        </w:rPr>
      </w:pPr>
      <w:r w:rsidDel="00000000" w:rsidR="00000000" w:rsidRPr="00000000">
        <w:rPr>
          <w:rFonts w:ascii="Arial" w:cs="Arial" w:eastAsia="Arial" w:hAnsi="Arial"/>
          <w:b w:val="0"/>
          <w:i w:val="0"/>
          <w:strike w:val="0"/>
          <w:color w:val="000000"/>
          <w:sz w:val="24"/>
          <w:szCs w:val="24"/>
          <w:u w:val="none"/>
          <w:rtl w:val="0"/>
        </w:rPr>
        <w:t xml:space="preserve">17.5.4. A fiança bancária terá como favorecido o Tribunal Regional do Trabalho da 18ª Região, devendo ser entregue ao Contratante o documento original, contendo a expressa renúncia da instituição bancária fiadora aos benefícios do artigo 827 do Código Civil, e </w:t>
      </w:r>
      <w:r w:rsidDel="00000000" w:rsidR="00000000" w:rsidRPr="00000000">
        <w:rPr>
          <w:rFonts w:ascii="Arial" w:cs="Arial" w:eastAsia="Arial" w:hAnsi="Arial"/>
          <w:b w:val="0"/>
          <w:i w:val="0"/>
          <w:strike w:val="0"/>
          <w:color w:val="010101"/>
          <w:sz w:val="24"/>
          <w:szCs w:val="24"/>
          <w:u w:val="none"/>
          <w:rtl w:val="0"/>
        </w:rPr>
        <w:t xml:space="preserve">deverá ser expedida por </w:t>
      </w:r>
      <w:r w:rsidDel="00000000" w:rsidR="00000000" w:rsidRPr="00000000">
        <w:rPr>
          <w:rFonts w:ascii="Arial" w:cs="Arial" w:eastAsia="Arial" w:hAnsi="Arial"/>
          <w:strike w:val="0"/>
          <w:color w:val="010101"/>
          <w:sz w:val="24"/>
          <w:szCs w:val="24"/>
          <w:rtl w:val="0"/>
        </w:rPr>
        <w:t xml:space="preserve">instituição financeira autorizada pelo Banco Central do Brasil. Rejeitar-se-á garantia fidejussória, não revestida da natureza de fiança bancária, prestada por pessoa jurídica não autorizada pelo Banco Central </w:t>
      </w:r>
      <w:r w:rsidDel="00000000" w:rsidR="00000000" w:rsidRPr="00000000">
        <w:rPr>
          <w:rFonts w:ascii="Arial" w:cs="Arial" w:eastAsia="Arial" w:hAnsi="Arial"/>
          <w:b w:val="0"/>
          <w:i w:val="0"/>
          <w:strike w:val="0"/>
          <w:color w:val="010101"/>
          <w:sz w:val="24"/>
          <w:szCs w:val="24"/>
          <w:u w:val="none"/>
          <w:rtl w:val="0"/>
        </w:rPr>
        <w:t xml:space="preserve">do Brasil.</w:t>
      </w:r>
      <w:r w:rsidDel="00000000" w:rsidR="00000000" w:rsidRPr="00000000">
        <w:rPr>
          <w:rtl w:val="0"/>
        </w:rPr>
      </w:r>
    </w:p>
    <w:p w:rsidR="00000000" w:rsidDel="00000000" w:rsidP="00000000" w:rsidRDefault="00000000" w:rsidRPr="00000000" w14:paraId="0000067A">
      <w:pPr>
        <w:tabs>
          <w:tab w:val="left" w:leader="none" w:pos="4900"/>
        </w:tabs>
        <w:spacing w:after="57" w:before="57" w:line="240" w:lineRule="auto"/>
        <w:ind w:left="15" w:right="0" w:firstLine="0"/>
        <w:jc w:val="both"/>
        <w:rPr>
          <w:rFonts w:ascii="Arial" w:cs="Arial" w:eastAsia="Arial" w:hAnsi="Arial"/>
        </w:rPr>
      </w:pPr>
      <w:r w:rsidDel="00000000" w:rsidR="00000000" w:rsidRPr="00000000">
        <w:rPr>
          <w:rFonts w:ascii="Arial" w:cs="Arial" w:eastAsia="Arial" w:hAnsi="Arial"/>
          <w:rtl w:val="0"/>
        </w:rPr>
        <w:t xml:space="preserve">17.6. No caso de opção da empresa pelo seguro-garantia ou pela fiança bancária, </w:t>
      </w:r>
      <w:r w:rsidDel="00000000" w:rsidR="00000000" w:rsidRPr="00000000">
        <w:rPr>
          <w:rFonts w:ascii="Arial" w:cs="Arial" w:eastAsia="Arial" w:hAnsi="Arial"/>
          <w:color w:val="000000"/>
          <w:rtl w:val="0"/>
        </w:rPr>
        <w:t xml:space="preserve">a cobertura da garantia deverá assegurar o pagamento de: prejuízos advindos do não cumprimento do objeto do contrato; prejuízos causados à Administração, decorrentes de culpa ou dolo durante a execução do contrato</w:t>
      </w:r>
      <w:r w:rsidDel="00000000" w:rsidR="00000000" w:rsidRPr="00000000">
        <w:rPr>
          <w:rFonts w:ascii="Arial" w:cs="Arial" w:eastAsia="Arial" w:hAnsi="Arial"/>
          <w:strike w:val="0"/>
          <w:color w:val="000000"/>
          <w:sz w:val="24"/>
          <w:szCs w:val="24"/>
          <w:rtl w:val="0"/>
        </w:rPr>
        <w:t xml:space="preserve">, </w:t>
      </w:r>
      <w:r w:rsidDel="00000000" w:rsidR="00000000" w:rsidRPr="00000000">
        <w:rPr>
          <w:rFonts w:ascii="Arial" w:cs="Arial" w:eastAsia="Arial" w:hAnsi="Arial"/>
          <w:color w:val="000000"/>
          <w:rtl w:val="0"/>
        </w:rPr>
        <w:t xml:space="preserve">bem como multas moratórias e punitivas aplicadas à </w:t>
      </w:r>
      <w:r w:rsidDel="00000000" w:rsidR="00000000" w:rsidRPr="00000000">
        <w:rPr>
          <w:rFonts w:ascii="Arial" w:cs="Arial" w:eastAsia="Arial" w:hAnsi="Arial"/>
          <w:color w:val="000000"/>
          <w:sz w:val="24"/>
          <w:szCs w:val="24"/>
          <w:rtl w:val="0"/>
        </w:rPr>
        <w:t xml:space="preserve">Contratada</w:t>
      </w:r>
      <w:r w:rsidDel="00000000" w:rsidR="00000000" w:rsidRPr="00000000">
        <w:rPr>
          <w:rFonts w:ascii="Arial" w:cs="Arial" w:eastAsia="Arial" w:hAnsi="Arial"/>
          <w:color w:val="000000"/>
          <w:rtl w:val="0"/>
        </w:rPr>
        <w:t xml:space="preserve">, não sendo admitido documento de garantia com a cláusula “Performance Bond”; e obrigações trabalhistas e previdenciárias de qualquer natureza e para com o FGTS, não adimplidas pel</w:t>
      </w:r>
      <w:r w:rsidDel="00000000" w:rsidR="00000000" w:rsidRPr="00000000">
        <w:rPr>
          <w:rFonts w:ascii="Arial" w:cs="Arial" w:eastAsia="Arial" w:hAnsi="Arial"/>
          <w:i w:val="0"/>
          <w:color w:val="000000"/>
          <w:rtl w:val="0"/>
        </w:rPr>
        <w:t xml:space="preserve">a Contratada</w:t>
      </w:r>
      <w:r w:rsidDel="00000000" w:rsidR="00000000" w:rsidRPr="00000000">
        <w:rPr>
          <w:rFonts w:ascii="Arial" w:cs="Arial" w:eastAsia="Arial" w:hAnsi="Arial"/>
          <w:color w:val="000000"/>
          <w:rtl w:val="0"/>
        </w:rPr>
        <w:t xml:space="preserve">, quando couber. O instrumento de garantia não poderá conter cláusulas excludentes de qualquer natureza que a torne incompatível com o fim a que se destina; portanto, não será aceita garantia que, entre outras condições:</w:t>
      </w:r>
      <w:r w:rsidDel="00000000" w:rsidR="00000000" w:rsidRPr="00000000">
        <w:rPr>
          <w:rtl w:val="0"/>
        </w:rPr>
      </w:r>
    </w:p>
    <w:p w:rsidR="00000000" w:rsidDel="00000000" w:rsidP="00000000" w:rsidRDefault="00000000" w:rsidRPr="00000000" w14:paraId="0000067B">
      <w:pPr>
        <w:widowControl w:val="1"/>
        <w:spacing w:after="57" w:before="57" w:line="240" w:lineRule="auto"/>
        <w:ind w:left="283" w:right="0" w:firstLine="0"/>
        <w:jc w:val="both"/>
        <w:rPr>
          <w:rFonts w:ascii="Arial" w:cs="Arial" w:eastAsia="Arial" w:hAnsi="Arial"/>
        </w:rPr>
      </w:pPr>
      <w:r w:rsidDel="00000000" w:rsidR="00000000" w:rsidRPr="00000000">
        <w:rPr>
          <w:rFonts w:ascii="Arial" w:cs="Arial" w:eastAsia="Arial" w:hAnsi="Arial"/>
          <w:rtl w:val="0"/>
        </w:rPr>
        <w:t xml:space="preserve">17.6.1.</w:t>
      </w:r>
      <w:r w:rsidDel="00000000" w:rsidR="00000000" w:rsidRPr="00000000">
        <w:rPr>
          <w:rFonts w:ascii="Arial" w:cs="Arial" w:eastAsia="Arial" w:hAnsi="Arial"/>
          <w:b w:val="0"/>
          <w:i w:val="0"/>
          <w:strike w:val="0"/>
          <w:color w:val="000000"/>
          <w:sz w:val="24"/>
          <w:szCs w:val="24"/>
          <w:u w:val="none"/>
          <w:rtl w:val="0"/>
        </w:rPr>
        <w:t xml:space="preserve"> Exclua da cobertura o pagamento de multas, previstas na Lei nº 14.133/21 ou no contrato, aplicadas pelo Contratante à Contratada;</w:t>
      </w:r>
      <w:r w:rsidDel="00000000" w:rsidR="00000000" w:rsidRPr="00000000">
        <w:rPr>
          <w:rtl w:val="0"/>
        </w:rPr>
      </w:r>
    </w:p>
    <w:p w:rsidR="00000000" w:rsidDel="00000000" w:rsidP="00000000" w:rsidRDefault="00000000" w:rsidRPr="00000000" w14:paraId="0000067C">
      <w:pPr>
        <w:widowControl w:val="1"/>
        <w:tabs>
          <w:tab w:val="left" w:leader="none" w:pos="2100"/>
        </w:tabs>
        <w:spacing w:after="57" w:before="57" w:line="240" w:lineRule="auto"/>
        <w:ind w:left="283" w:right="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17.6.2. </w:t>
      </w:r>
      <w:r w:rsidDel="00000000" w:rsidR="00000000" w:rsidRPr="00000000">
        <w:rPr>
          <w:rFonts w:ascii="Arial" w:cs="Arial" w:eastAsia="Arial" w:hAnsi="Arial"/>
          <w:b w:val="0"/>
          <w:i w:val="0"/>
          <w:color w:val="000000"/>
          <w:sz w:val="24"/>
          <w:szCs w:val="24"/>
          <w:u w:val="none"/>
          <w:rtl w:val="0"/>
        </w:rPr>
        <w:t xml:space="preserve">Exclua/Restrinja a indenização de quaisquer prejuízos e/ou demais penalidades causados por ou de qualquer forma relacionados a atos e/ou fatos violadores de normas de anticorrupção, perpetrados exclusivamente pelo tomador ou seu representante, sem o concurso/conhecimento do segurado ou seu representante</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67D">
      <w:pPr>
        <w:widowControl w:val="1"/>
        <w:tabs>
          <w:tab w:val="left" w:leader="none" w:pos="2100"/>
        </w:tabs>
        <w:spacing w:after="57" w:before="57" w:line="240" w:lineRule="auto"/>
        <w:ind w:left="283" w:right="0" w:firstLine="0"/>
        <w:jc w:val="both"/>
        <w:rPr>
          <w:rFonts w:ascii="Arial" w:cs="Arial" w:eastAsia="Arial" w:hAnsi="Arial"/>
        </w:rPr>
      </w:pPr>
      <w:r w:rsidDel="00000000" w:rsidR="00000000" w:rsidRPr="00000000">
        <w:rPr>
          <w:rFonts w:ascii="Arial" w:cs="Arial" w:eastAsia="Arial" w:hAnsi="Arial"/>
          <w:color w:val="000000"/>
          <w:rtl w:val="0"/>
        </w:rPr>
        <w:t xml:space="preserve">17.6.3. Estabeleça cláusula de proporcionalidade, que defina que a fiança será concedida de forma proporcional ao transcurso do prazo de execução dos serviços contratados, </w:t>
      </w:r>
      <w:r w:rsidDel="00000000" w:rsidR="00000000" w:rsidRPr="00000000">
        <w:rPr>
          <w:rFonts w:ascii="Arial" w:cs="Arial" w:eastAsia="Arial" w:hAnsi="Arial"/>
          <w:i w:val="1"/>
          <w:color w:val="000000"/>
          <w:rtl w:val="0"/>
        </w:rPr>
        <w:t xml:space="preserve">“pro rata temporis”.</w:t>
      </w:r>
      <w:r w:rsidDel="00000000" w:rsidR="00000000" w:rsidRPr="00000000">
        <w:rPr>
          <w:rtl w:val="0"/>
        </w:rPr>
      </w:r>
    </w:p>
    <w:p w:rsidR="00000000" w:rsidDel="00000000" w:rsidP="00000000" w:rsidRDefault="00000000" w:rsidRPr="00000000" w14:paraId="0000067E">
      <w:pPr>
        <w:widowControl w:val="1"/>
        <w:tabs>
          <w:tab w:val="left" w:leader="none" w:pos="1420"/>
        </w:tabs>
        <w:spacing w:after="57" w:before="57" w:line="240" w:lineRule="auto"/>
        <w:ind w:left="283" w:right="0" w:firstLine="0"/>
        <w:jc w:val="both"/>
        <w:rPr>
          <w:rFonts w:ascii="Arial" w:cs="Arial" w:eastAsia="Arial" w:hAnsi="Arial"/>
          <w:b w:val="0"/>
          <w:i w:val="0"/>
          <w:strike w:val="0"/>
          <w:color w:val="000000"/>
          <w:sz w:val="24"/>
          <w:szCs w:val="24"/>
          <w:u w:val="none"/>
        </w:rPr>
      </w:pPr>
      <w:r w:rsidDel="00000000" w:rsidR="00000000" w:rsidRPr="00000000">
        <w:rPr>
          <w:rFonts w:ascii="Arial" w:cs="Arial" w:eastAsia="Arial" w:hAnsi="Arial"/>
          <w:b w:val="0"/>
          <w:i w:val="0"/>
          <w:strike w:val="0"/>
          <w:color w:val="000000"/>
          <w:sz w:val="24"/>
          <w:szCs w:val="24"/>
          <w:u w:val="none"/>
          <w:rtl w:val="0"/>
        </w:rPr>
        <w:t xml:space="preserve">17.6.4. Estabeleça prazo máximo para comunicação, pelo Tribunal, à fiadora ou seguradora de inadimplemento de obrigações trabalhistas por parte da Contratada, ou, alternativamente, deve ser feita inclusão de ressalva na Carta de Fiança ou Apólice de Seguro-Garantia de que a comunicação de inadimplemento de obrigações trabalhistas não se sujeita à limitação temporal inferior ao prazo prescricional previsto no art. 7º, inciso XXIX da Constituição Federal;</w:t>
      </w:r>
    </w:p>
    <w:p w:rsidR="00000000" w:rsidDel="00000000" w:rsidP="00000000" w:rsidRDefault="00000000" w:rsidRPr="00000000" w14:paraId="0000067F">
      <w:pPr>
        <w:widowControl w:val="1"/>
        <w:tabs>
          <w:tab w:val="left" w:leader="none" w:pos="1420"/>
        </w:tabs>
        <w:spacing w:after="57" w:before="57" w:line="240" w:lineRule="auto"/>
        <w:ind w:left="283" w:right="0" w:firstLine="0"/>
        <w:jc w:val="both"/>
        <w:rPr>
          <w:rFonts w:ascii="Arial" w:cs="Arial" w:eastAsia="Arial" w:hAnsi="Arial"/>
          <w:b w:val="0"/>
          <w:i w:val="0"/>
          <w:strike w:val="0"/>
          <w:color w:val="ff1493"/>
          <w:sz w:val="24"/>
          <w:szCs w:val="24"/>
          <w:u w:val="none"/>
        </w:rPr>
      </w:pPr>
      <w:r w:rsidDel="00000000" w:rsidR="00000000" w:rsidRPr="00000000">
        <w:rPr>
          <w:rFonts w:ascii="Arial" w:cs="Arial" w:eastAsia="Arial" w:hAnsi="Arial"/>
          <w:b w:val="0"/>
          <w:i w:val="0"/>
          <w:strike w:val="0"/>
          <w:color w:val="000000"/>
          <w:sz w:val="24"/>
          <w:szCs w:val="24"/>
          <w:highlight w:val="white"/>
          <w:u w:val="none"/>
          <w:rtl w:val="0"/>
        </w:rPr>
        <w:t xml:space="preserve">17.6.5. Restrinja a indenização relativa a obrigações trabalhistas em desacordo com as determinações contidas na Circular SUSEP Nº </w:t>
      </w:r>
      <w:r w:rsidDel="00000000" w:rsidR="00000000" w:rsidRPr="00000000">
        <w:rPr>
          <w:rFonts w:ascii="Arial" w:cs="Arial" w:eastAsia="Arial" w:hAnsi="Arial"/>
          <w:b w:val="0"/>
          <w:i w:val="0"/>
          <w:strike w:val="0"/>
          <w:color w:val="000000"/>
          <w:sz w:val="24"/>
          <w:szCs w:val="24"/>
          <w:u w:val="none"/>
          <w:rtl w:val="0"/>
        </w:rPr>
        <w:t xml:space="preserve">477, que disciplina a matéria.</w:t>
      </w:r>
      <w:r w:rsidDel="00000000" w:rsidR="00000000" w:rsidRPr="00000000">
        <w:rPr>
          <w:rtl w:val="0"/>
        </w:rPr>
      </w:r>
    </w:p>
    <w:p w:rsidR="00000000" w:rsidDel="00000000" w:rsidP="00000000" w:rsidRDefault="00000000" w:rsidRPr="00000000" w14:paraId="00000680">
      <w:pPr>
        <w:tabs>
          <w:tab w:val="left" w:leader="none" w:pos="2100"/>
        </w:tabs>
        <w:spacing w:after="57" w:before="57" w:line="240" w:lineRule="auto"/>
        <w:ind w:left="0" w:right="0" w:firstLine="0"/>
        <w:jc w:val="both"/>
        <w:rPr>
          <w:rFonts w:ascii="Arial" w:cs="Arial" w:eastAsia="Arial" w:hAnsi="Arial"/>
        </w:rPr>
      </w:pPr>
      <w:r w:rsidDel="00000000" w:rsidR="00000000" w:rsidRPr="00000000">
        <w:rPr>
          <w:rFonts w:ascii="Arial" w:cs="Arial" w:eastAsia="Arial" w:hAnsi="Arial"/>
          <w:color w:val="000000"/>
          <w:rtl w:val="0"/>
        </w:rPr>
        <w:t xml:space="preserve">17.7. Havendo atraso superior a 25 (vinte e cinco) dias para apresentação da garantia válida e aprovada pelo Contratante, a Administração estará autorizada </w:t>
      </w:r>
      <w:r w:rsidDel="00000000" w:rsidR="00000000" w:rsidRPr="00000000">
        <w:rPr>
          <w:rFonts w:ascii="Arial" w:cs="Arial" w:eastAsia="Arial" w:hAnsi="Arial"/>
          <w:strike w:val="0"/>
          <w:color w:val="000000"/>
          <w:sz w:val="24"/>
          <w:szCs w:val="24"/>
          <w:rtl w:val="0"/>
        </w:rPr>
        <w:t xml:space="preserve">a rescindir a contratação, nos termos da alínea “d” do subitem 14.1.2. ou </w:t>
      </w:r>
      <w:r w:rsidDel="00000000" w:rsidR="00000000" w:rsidRPr="00000000">
        <w:rPr>
          <w:rFonts w:ascii="Arial" w:cs="Arial" w:eastAsia="Arial" w:hAnsi="Arial"/>
          <w:strike w:val="0"/>
          <w:color w:val="000000"/>
          <w:rtl w:val="0"/>
        </w:rPr>
        <w:t xml:space="preserve">a pr</w:t>
      </w:r>
      <w:r w:rsidDel="00000000" w:rsidR="00000000" w:rsidRPr="00000000">
        <w:rPr>
          <w:rFonts w:ascii="Arial" w:cs="Arial" w:eastAsia="Arial" w:hAnsi="Arial"/>
          <w:color w:val="000000"/>
          <w:rtl w:val="0"/>
        </w:rPr>
        <w:t xml:space="preserve">omover a retenção dos pagamentos devidos à Contratada, até o limite de 5% (cinco por cento) do valor global do contrato, a título de garantia, a serem depositados junto à Caixa Econômica Federal em conta caução em fa</w:t>
      </w:r>
      <w:r w:rsidDel="00000000" w:rsidR="00000000" w:rsidRPr="00000000">
        <w:rPr>
          <w:rFonts w:ascii="Arial" w:cs="Arial" w:eastAsia="Arial" w:hAnsi="Arial"/>
          <w:rtl w:val="0"/>
        </w:rPr>
        <w:t xml:space="preserve">vor do Tribunal Regional do Trabalho da 18ª Região;</w:t>
      </w:r>
    </w:p>
    <w:p w:rsidR="00000000" w:rsidDel="00000000" w:rsidP="00000000" w:rsidRDefault="00000000" w:rsidRPr="00000000" w14:paraId="00000681">
      <w:pPr>
        <w:widowControl w:val="1"/>
        <w:spacing w:after="57" w:before="57" w:line="240" w:lineRule="auto"/>
        <w:ind w:left="283" w:right="0" w:firstLine="0"/>
        <w:jc w:val="both"/>
        <w:rPr>
          <w:rFonts w:ascii="Arial" w:cs="Arial" w:eastAsia="Arial" w:hAnsi="Arial"/>
        </w:rPr>
      </w:pPr>
      <w:r w:rsidDel="00000000" w:rsidR="00000000" w:rsidRPr="00000000">
        <w:rPr>
          <w:rFonts w:ascii="Arial" w:cs="Arial" w:eastAsia="Arial" w:hAnsi="Arial"/>
          <w:rtl w:val="0"/>
        </w:rPr>
        <w:t xml:space="preserve">17.7.1. Caberá à Contratada providenciar a abertura da conta caução na Caixa Econômica Federal e comunicar seus dados para que o Contratante efetue o depósito do valor retido; até que ocorra está comunicação, o valor ficará retido pelo Contratante sem sofrer qualquer correção ou remuneração.</w:t>
      </w:r>
    </w:p>
    <w:p w:rsidR="00000000" w:rsidDel="00000000" w:rsidP="00000000" w:rsidRDefault="00000000" w:rsidRPr="00000000" w14:paraId="00000682">
      <w:pPr>
        <w:spacing w:after="57" w:before="57" w:line="240" w:lineRule="auto"/>
        <w:ind w:left="0" w:right="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17.8. Em caso de recusa pela Contratada do pagamento de eventual multa aplicada, a Administração executará a garantia contratual para ressarcimento dos valores devidos e, caso não seja possível a execução da garantia ou o seu valor não seja suficiente, a Administração poderá reter créditos decorrentes do contrato até o limite dos prejuízos causados.</w:t>
      </w:r>
    </w:p>
    <w:p w:rsidR="00000000" w:rsidDel="00000000" w:rsidP="00000000" w:rsidRDefault="00000000" w:rsidRPr="00000000" w14:paraId="00000683">
      <w:pPr>
        <w:spacing w:after="57" w:before="57" w:line="240" w:lineRule="auto"/>
        <w:ind w:left="0" w:right="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17.9. Se o valor da garantia for utilizado total ou parcialmente em pagamento de qualquer obrigação, inclusive indenização a terceiros, a Contratada deverá proceder à respectiva reposição no prazo de 03 (três) dias úteis, contados da data em que for notificado pelo </w:t>
      </w:r>
      <w:r w:rsidDel="00000000" w:rsidR="00000000" w:rsidRPr="00000000">
        <w:rPr>
          <w:rFonts w:ascii="Arial" w:cs="Arial" w:eastAsia="Arial" w:hAnsi="Arial"/>
          <w:color w:val="000000"/>
          <w:sz w:val="24"/>
          <w:szCs w:val="24"/>
          <w:rtl w:val="0"/>
        </w:rPr>
        <w:t xml:space="preserve">Contratante</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684">
      <w:pPr>
        <w:spacing w:after="57" w:before="57" w:line="240" w:lineRule="auto"/>
        <w:ind w:left="0" w:right="0" w:firstLine="0"/>
        <w:jc w:val="both"/>
        <w:rPr>
          <w:rFonts w:ascii="Arial" w:cs="Arial" w:eastAsia="Arial" w:hAnsi="Arial"/>
        </w:rPr>
      </w:pPr>
      <w:r w:rsidDel="00000000" w:rsidR="00000000" w:rsidRPr="00000000">
        <w:rPr>
          <w:rFonts w:ascii="Arial" w:cs="Arial" w:eastAsia="Arial" w:hAnsi="Arial"/>
          <w:color w:val="000000"/>
          <w:rtl w:val="0"/>
        </w:rPr>
        <w:t xml:space="preserve">17.10. A garantia a que se refere esta cláusula terá seu valor atualizado nas mesmas condições do contrato, acompanhando eventuais </w:t>
      </w:r>
      <w:r w:rsidDel="00000000" w:rsidR="00000000" w:rsidRPr="00000000">
        <w:rPr>
          <w:rFonts w:ascii="Arial" w:cs="Arial" w:eastAsia="Arial" w:hAnsi="Arial"/>
          <w:b w:val="0"/>
          <w:strike w:val="0"/>
          <w:color w:val="000000"/>
          <w:sz w:val="24"/>
          <w:szCs w:val="24"/>
          <w:rtl w:val="0"/>
        </w:rPr>
        <w:t xml:space="preserve">prorrogações de vigência e </w:t>
      </w:r>
      <w:r w:rsidDel="00000000" w:rsidR="00000000" w:rsidRPr="00000000">
        <w:rPr>
          <w:rFonts w:ascii="Arial" w:cs="Arial" w:eastAsia="Arial" w:hAnsi="Arial"/>
          <w:color w:val="000000"/>
          <w:rtl w:val="0"/>
        </w:rPr>
        <w:t xml:space="preserve">alterações decorrentes de reajustes e/ou acréscimo de serviços, devendo o reforço da garantia ser apresentado no prazo de até 10 (dez) dias corridos, contados da data de assinatura do termo aditivo ou instrumento equivalente.</w:t>
      </w:r>
      <w:r w:rsidDel="00000000" w:rsidR="00000000" w:rsidRPr="00000000">
        <w:rPr>
          <w:rtl w:val="0"/>
        </w:rPr>
      </w:r>
    </w:p>
    <w:p w:rsidR="00000000" w:rsidDel="00000000" w:rsidP="00000000" w:rsidRDefault="00000000" w:rsidRPr="00000000" w14:paraId="00000685">
      <w:pPr>
        <w:widowControl w:val="1"/>
        <w:spacing w:after="57" w:before="57" w:line="240" w:lineRule="auto"/>
        <w:ind w:left="0" w:right="0" w:firstLine="0"/>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17.11. Se o valor da garantia for utilizado total ou parcialmente em pagamento de qualquer obrigação, a Contratada obriga-se a fazer a respectiva reposição no prazo máximo de 10 (dez) dias corridos, contados da data em que for notificada.</w:t>
      </w:r>
    </w:p>
    <w:p w:rsidR="00000000" w:rsidDel="00000000" w:rsidP="00000000" w:rsidRDefault="00000000" w:rsidRPr="00000000" w14:paraId="00000686">
      <w:pPr>
        <w:widowControl w:val="1"/>
        <w:spacing w:after="57" w:before="57" w:line="240" w:lineRule="auto"/>
        <w:ind w:left="0" w:right="0" w:firstLine="0"/>
        <w:jc w:val="both"/>
        <w:rPr>
          <w:rFonts w:ascii="Arial" w:cs="Arial" w:eastAsia="Arial" w:hAnsi="Arial"/>
          <w:i w:val="0"/>
          <w:strike w:val="0"/>
          <w:color w:val="000000"/>
        </w:rPr>
      </w:pPr>
      <w:r w:rsidDel="00000000" w:rsidR="00000000" w:rsidRPr="00000000">
        <w:rPr>
          <w:rFonts w:ascii="Arial" w:cs="Arial" w:eastAsia="Arial" w:hAnsi="Arial"/>
          <w:b w:val="0"/>
          <w:i w:val="0"/>
          <w:strike w:val="0"/>
          <w:color w:val="000000"/>
          <w:sz w:val="24"/>
          <w:szCs w:val="24"/>
          <w:rtl w:val="0"/>
        </w:rPr>
        <w:t xml:space="preserve">17.12. </w:t>
      </w:r>
      <w:r w:rsidDel="00000000" w:rsidR="00000000" w:rsidRPr="00000000">
        <w:rPr>
          <w:rFonts w:ascii="Arial" w:cs="Arial" w:eastAsia="Arial" w:hAnsi="Arial"/>
          <w:i w:val="0"/>
          <w:strike w:val="0"/>
          <w:color w:val="000000"/>
          <w:sz w:val="24"/>
          <w:szCs w:val="24"/>
          <w:rtl w:val="0"/>
        </w:rPr>
        <w:t xml:space="preserve">Até que a Contratada apresente os documentos previstos no subitem 7.31., o Tribunal reterá a garantia prestada e os valores das faturas correspondentes a 1 (um) mês de serviços, podendo utilizá-los para o pagamento direto aos trabalhadores no caso de a empresa não efetuar os pagamentos em ate 2 (dois) meses do encerramento da vigência contratual. A garantia somente será liberada ante a comprovação de que a Contratada pagou todas as verbas rescisórias trabalhistas decorrentes da contratação.</w:t>
      </w:r>
      <w:r w:rsidDel="00000000" w:rsidR="00000000" w:rsidRPr="00000000">
        <w:rPr>
          <w:rtl w:val="0"/>
        </w:rPr>
      </w:r>
    </w:p>
    <w:p w:rsidR="00000000" w:rsidDel="00000000" w:rsidP="00000000" w:rsidRDefault="00000000" w:rsidRPr="00000000" w14:paraId="00000687">
      <w:pPr>
        <w:spacing w:after="57" w:before="57" w:line="240" w:lineRule="auto"/>
        <w:jc w:val="both"/>
        <w:rPr>
          <w:rFonts w:ascii="Arial" w:cs="Arial" w:eastAsia="Arial" w:hAnsi="Arial"/>
        </w:rPr>
      </w:pPr>
      <w:r w:rsidDel="00000000" w:rsidR="00000000" w:rsidRPr="00000000">
        <w:rPr>
          <w:rFonts w:ascii="Arial" w:cs="Arial" w:eastAsia="Arial" w:hAnsi="Arial"/>
          <w:rtl w:val="0"/>
        </w:rPr>
        <w:t xml:space="preserve">17.13. </w:t>
      </w:r>
      <w:r w:rsidDel="00000000" w:rsidR="00000000" w:rsidRPr="00000000">
        <w:rPr>
          <w:rFonts w:ascii="Arial" w:cs="Arial" w:eastAsia="Arial" w:hAnsi="Arial"/>
          <w:color w:val="000000"/>
          <w:rtl w:val="0"/>
        </w:rPr>
        <w:t xml:space="preserve">Quando da abertura de processos para eventual aplicação de penalidade, o </w:t>
      </w:r>
      <w:r w:rsidDel="00000000" w:rsidR="00000000" w:rsidRPr="00000000">
        <w:rPr>
          <w:rFonts w:ascii="Arial" w:cs="Arial" w:eastAsia="Arial" w:hAnsi="Arial"/>
          <w:color w:val="000000"/>
          <w:sz w:val="24"/>
          <w:szCs w:val="24"/>
          <w:rtl w:val="0"/>
        </w:rPr>
        <w:t xml:space="preserve">Contratante</w:t>
      </w:r>
      <w:r w:rsidDel="00000000" w:rsidR="00000000" w:rsidRPr="00000000">
        <w:rPr>
          <w:rFonts w:ascii="Arial" w:cs="Arial" w:eastAsia="Arial" w:hAnsi="Arial"/>
          <w:color w:val="000000"/>
          <w:rtl w:val="0"/>
        </w:rPr>
        <w:t xml:space="preserve">, prevendo a necessidade de utilização da garantia, deverá comunicar o fato à seguradora e/ou fiadora paralelamente às comunicações de solicitação de defesa prévia à </w:t>
      </w:r>
      <w:r w:rsidDel="00000000" w:rsidR="00000000" w:rsidRPr="00000000">
        <w:rPr>
          <w:rFonts w:ascii="Arial" w:cs="Arial" w:eastAsia="Arial" w:hAnsi="Arial"/>
          <w:color w:val="000000"/>
          <w:sz w:val="24"/>
          <w:szCs w:val="24"/>
          <w:rtl w:val="0"/>
        </w:rPr>
        <w:t xml:space="preserve">Contratada</w:t>
      </w:r>
      <w:r w:rsidDel="00000000" w:rsidR="00000000" w:rsidRPr="00000000">
        <w:rPr>
          <w:rFonts w:ascii="Arial" w:cs="Arial" w:eastAsia="Arial" w:hAnsi="Arial"/>
          <w:color w:val="000000"/>
          <w:rtl w:val="0"/>
        </w:rPr>
        <w:t xml:space="preserve"> bem como as decisões finais de 1ª e última instância administrativa.</w:t>
      </w:r>
      <w:r w:rsidDel="00000000" w:rsidR="00000000" w:rsidRPr="00000000">
        <w:rPr>
          <w:rtl w:val="0"/>
        </w:rPr>
      </w:r>
    </w:p>
    <w:p w:rsidR="00000000" w:rsidDel="00000000" w:rsidP="00000000" w:rsidRDefault="00000000" w:rsidRPr="00000000" w14:paraId="00000688">
      <w:pPr>
        <w:spacing w:after="57" w:before="57" w:line="240" w:lineRule="auto"/>
        <w:jc w:val="both"/>
        <w:rPr>
          <w:rFonts w:ascii="Arial" w:cs="Arial" w:eastAsia="Arial" w:hAnsi="Arial"/>
        </w:rPr>
      </w:pPr>
      <w:r w:rsidDel="00000000" w:rsidR="00000000" w:rsidRPr="00000000">
        <w:rPr>
          <w:rFonts w:ascii="Arial" w:cs="Arial" w:eastAsia="Arial" w:hAnsi="Arial"/>
          <w:i w:val="0"/>
          <w:color w:val="000000"/>
          <w:rtl w:val="0"/>
        </w:rPr>
        <w:t xml:space="preserve">17.14. 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w:t>
      </w:r>
      <w:hyperlink r:id="rId66">
        <w:r w:rsidDel="00000000" w:rsidR="00000000" w:rsidRPr="00000000">
          <w:rPr>
            <w:rFonts w:ascii="Arial" w:cs="Arial" w:eastAsia="Arial" w:hAnsi="Arial"/>
            <w:i w:val="0"/>
            <w:color w:val="000000"/>
            <w:u w:val="single"/>
            <w:rtl w:val="0"/>
          </w:rPr>
          <w:t xml:space="preserve">art. 20 da Circular Susep n° 662, de 11 de abril de 2022</w:t>
        </w:r>
      </w:hyperlink>
      <w:r w:rsidDel="00000000" w:rsidR="00000000" w:rsidRPr="00000000">
        <w:rPr>
          <w:rFonts w:ascii="Arial" w:cs="Arial" w:eastAsia="Arial" w:hAnsi="Arial"/>
          <w:i w:val="0"/>
          <w:color w:val="000000"/>
          <w:rtl w:val="0"/>
        </w:rPr>
        <w:t xml:space="preserve">.</w:t>
      </w:r>
      <w:r w:rsidDel="00000000" w:rsidR="00000000" w:rsidRPr="00000000">
        <w:rPr>
          <w:rtl w:val="0"/>
        </w:rPr>
      </w:r>
    </w:p>
    <w:p w:rsidR="00000000" w:rsidDel="00000000" w:rsidP="00000000" w:rsidRDefault="00000000" w:rsidRPr="00000000" w14:paraId="00000689">
      <w:pPr>
        <w:tabs>
          <w:tab w:val="left" w:leader="none" w:pos="4538"/>
        </w:tabs>
        <w:spacing w:after="57" w:before="57" w:line="240" w:lineRule="auto"/>
        <w:jc w:val="both"/>
        <w:rPr>
          <w:rFonts w:ascii="Arial" w:cs="Arial" w:eastAsia="Arial" w:hAnsi="Arial"/>
          <w:strike w:val="0"/>
          <w:color w:val="000000"/>
        </w:rPr>
      </w:pPr>
      <w:r w:rsidDel="00000000" w:rsidR="00000000" w:rsidRPr="00000000">
        <w:rPr>
          <w:rFonts w:ascii="Arial" w:cs="Arial" w:eastAsia="Arial" w:hAnsi="Arial"/>
          <w:strike w:val="0"/>
          <w:color w:val="111111"/>
          <w:highlight w:val="white"/>
          <w:rtl w:val="0"/>
        </w:rPr>
        <w:t xml:space="preserve">17.15</w:t>
      </w:r>
      <w:r w:rsidDel="00000000" w:rsidR="00000000" w:rsidRPr="00000000">
        <w:rPr>
          <w:rFonts w:ascii="Arial" w:cs="Arial" w:eastAsia="Arial" w:hAnsi="Arial"/>
          <w:b w:val="0"/>
          <w:strike w:val="0"/>
          <w:color w:val="111111"/>
          <w:sz w:val="24"/>
          <w:szCs w:val="24"/>
          <w:highlight w:val="white"/>
          <w:rtl w:val="0"/>
        </w:rPr>
        <w:t xml:space="preserve">.</w:t>
      </w:r>
      <w:r w:rsidDel="00000000" w:rsidR="00000000" w:rsidRPr="00000000">
        <w:rPr>
          <w:rFonts w:ascii="Arial" w:cs="Arial" w:eastAsia="Arial" w:hAnsi="Arial"/>
          <w:b w:val="0"/>
          <w:strike w:val="0"/>
          <w:color w:val="111111"/>
          <w:sz w:val="24"/>
          <w:szCs w:val="24"/>
          <w:rtl w:val="0"/>
        </w:rPr>
        <w:t xml:space="preserve"> A g</w:t>
      </w:r>
      <w:r w:rsidDel="00000000" w:rsidR="00000000" w:rsidRPr="00000000">
        <w:rPr>
          <w:rFonts w:ascii="Arial" w:cs="Arial" w:eastAsia="Arial" w:hAnsi="Arial"/>
          <w:b w:val="0"/>
          <w:strike w:val="0"/>
          <w:color w:val="000000"/>
          <w:sz w:val="24"/>
          <w:szCs w:val="24"/>
          <w:rtl w:val="0"/>
        </w:rPr>
        <w:t xml:space="preserve">arantia contratual será restituída à Contratada após a execução integral do contrato e do recebimento definitivo dos serviços.</w:t>
      </w:r>
      <w:r w:rsidDel="00000000" w:rsidR="00000000" w:rsidRPr="00000000">
        <w:rPr>
          <w:rtl w:val="0"/>
        </w:rPr>
      </w:r>
    </w:p>
    <w:p w:rsidR="00000000" w:rsidDel="00000000" w:rsidP="00000000" w:rsidRDefault="00000000" w:rsidRPr="00000000" w14:paraId="0000068A">
      <w:pPr>
        <w:spacing w:after="57" w:before="57" w:line="240" w:lineRule="auto"/>
        <w:jc w:val="both"/>
        <w:rPr>
          <w:rFonts w:ascii="Arial" w:cs="Arial" w:eastAsia="Arial" w:hAnsi="Arial"/>
          <w:color w:val="000000"/>
        </w:rPr>
      </w:pPr>
      <w:r w:rsidDel="00000000" w:rsidR="00000000" w:rsidRPr="00000000">
        <w:rPr>
          <w:rFonts w:ascii="Arial" w:cs="Arial" w:eastAsia="Arial" w:hAnsi="Arial"/>
          <w:b w:val="0"/>
          <w:i w:val="0"/>
          <w:strike w:val="0"/>
          <w:color w:val="000000"/>
          <w:sz w:val="24"/>
          <w:szCs w:val="24"/>
          <w:rtl w:val="0"/>
        </w:rPr>
        <w:t xml:space="preserve">17.16. A garantia de execução é independente de eventual garantia do serviço ou produto prevista especificamente no Termo de Referência.</w:t>
      </w:r>
      <w:r w:rsidDel="00000000" w:rsidR="00000000" w:rsidRPr="00000000">
        <w:rPr>
          <w:rtl w:val="0"/>
        </w:rPr>
      </w:r>
    </w:p>
    <w:p w:rsidR="00000000" w:rsidDel="00000000" w:rsidP="00000000" w:rsidRDefault="00000000" w:rsidRPr="00000000" w14:paraId="0000068B">
      <w:pPr>
        <w:spacing w:after="113" w:before="113" w:line="240" w:lineRule="auto"/>
        <w:jc w:val="both"/>
        <w:rPr>
          <w:rFonts w:ascii="Arial" w:cs="Arial" w:eastAsia="Arial" w:hAnsi="Arial"/>
          <w:b w:val="1"/>
          <w:color w:val="010101"/>
        </w:rPr>
      </w:pPr>
      <w:r w:rsidDel="00000000" w:rsidR="00000000" w:rsidRPr="00000000">
        <w:rPr>
          <w:rFonts w:ascii="Arial" w:cs="Arial" w:eastAsia="Arial" w:hAnsi="Arial"/>
          <w:b w:val="1"/>
          <w:color w:val="010101"/>
          <w:rtl w:val="0"/>
        </w:rPr>
        <w:t xml:space="preserve">18. DAS PRÁTICAS DE SUSTENTABILIDADE</w:t>
      </w:r>
    </w:p>
    <w:p w:rsidR="00000000" w:rsidDel="00000000" w:rsidP="00000000" w:rsidRDefault="00000000" w:rsidRPr="00000000" w14:paraId="0000068C">
      <w:pPr>
        <w:widowControl w:val="1"/>
        <w:tabs>
          <w:tab w:val="left" w:leader="none" w:pos="1100"/>
        </w:tabs>
        <w:spacing w:after="57" w:before="57" w:line="240" w:lineRule="auto"/>
        <w:jc w:val="both"/>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18.1.  </w:t>
      </w:r>
      <w:r w:rsidDel="00000000" w:rsidR="00000000" w:rsidRPr="00000000">
        <w:rPr>
          <w:rFonts w:ascii="Arial" w:cs="Arial" w:eastAsia="Arial" w:hAnsi="Arial"/>
          <w:b w:val="0"/>
          <w:i w:val="0"/>
          <w:smallCaps w:val="0"/>
          <w:strike w:val="0"/>
          <w:color w:val="010101"/>
          <w:sz w:val="24"/>
          <w:szCs w:val="24"/>
          <w:u w:val="none"/>
          <w:vertAlign w:val="baseline"/>
          <w:rtl w:val="0"/>
        </w:rPr>
        <w:t xml:space="preserve">Além das disposições constantes</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neste Termo,</w:t>
      </w:r>
      <w:r w:rsidDel="00000000" w:rsidR="00000000" w:rsidRPr="00000000">
        <w:rPr>
          <w:rFonts w:ascii="Arial" w:cs="Arial" w:eastAsia="Arial" w:hAnsi="Arial"/>
          <w:b w:val="0"/>
          <w:i w:val="0"/>
          <w:smallCaps w:val="0"/>
          <w:strike w:val="0"/>
          <w:color w:val="0000ff"/>
          <w:sz w:val="24"/>
          <w:szCs w:val="24"/>
          <w:u w:val="none"/>
          <w:vertAlign w:val="baseline"/>
          <w:rtl w:val="0"/>
        </w:rPr>
        <w:t xml:space="preserve"> </w:t>
      </w:r>
      <w:r w:rsidDel="00000000" w:rsidR="00000000" w:rsidRPr="00000000">
        <w:rPr>
          <w:rFonts w:ascii="Arial" w:cs="Arial" w:eastAsia="Arial" w:hAnsi="Arial"/>
          <w:b w:val="0"/>
          <w:i w:val="0"/>
          <w:smallCaps w:val="0"/>
          <w:strike w:val="0"/>
          <w:color w:val="010101"/>
          <w:sz w:val="24"/>
          <w:szCs w:val="24"/>
          <w:u w:val="none"/>
          <w:vertAlign w:val="baseline"/>
          <w:rtl w:val="0"/>
        </w:rPr>
        <w:t xml:space="preserve">a Contratada deverá a</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tender, no que couber, às demais disposições constantes da </w:t>
      </w:r>
      <w:hyperlink r:id="rId67">
        <w:r w:rsidDel="00000000" w:rsidR="00000000" w:rsidRPr="00000000">
          <w:rPr>
            <w:rFonts w:ascii="Arial" w:cs="Arial" w:eastAsia="Arial" w:hAnsi="Arial"/>
            <w:b w:val="0"/>
            <w:i w:val="0"/>
            <w:smallCaps w:val="0"/>
            <w:strike w:val="0"/>
            <w:color w:val="0000ff"/>
            <w:sz w:val="24"/>
            <w:szCs w:val="24"/>
            <w:u w:val="single"/>
            <w:vertAlign w:val="baseline"/>
            <w:rtl w:val="0"/>
          </w:rPr>
          <w:t xml:space="preserve">Resolução nº 310/21 do CSJT - Guia de contratações sustentáveis da Justiça do Trabalho</w:t>
        </w:r>
      </w:hyperlink>
      <w:r w:rsidDel="00000000" w:rsidR="00000000" w:rsidRPr="00000000">
        <w:rPr>
          <w:rFonts w:ascii="Arial" w:cs="Arial" w:eastAsia="Arial" w:hAnsi="Arial"/>
          <w:b w:val="0"/>
          <w:i w:val="0"/>
          <w:smallCaps w:val="0"/>
          <w:strike w:val="0"/>
          <w:color w:val="000000"/>
          <w:sz w:val="24"/>
          <w:szCs w:val="24"/>
          <w:u w:val="none"/>
          <w:vertAlign w:val="baseline"/>
          <w:rtl w:val="0"/>
        </w:rPr>
        <w:t xml:space="preserve">, em especial</w:t>
      </w:r>
      <w:r w:rsidDel="00000000" w:rsidR="00000000" w:rsidRPr="00000000">
        <w:rPr>
          <w:rFonts w:ascii="Arial" w:cs="Arial" w:eastAsia="Arial" w:hAnsi="Arial"/>
          <w:b w:val="1"/>
          <w:i w:val="0"/>
          <w:smallCaps w:val="0"/>
          <w:strike w:val="0"/>
          <w:color w:val="000000"/>
          <w:sz w:val="24"/>
          <w:szCs w:val="24"/>
          <w:u w:val="none"/>
          <w:vertAlign w:val="baseline"/>
          <w:rtl w:val="0"/>
        </w:rPr>
        <w:t xml:space="preserve">:</w:t>
      </w:r>
      <w:r w:rsidDel="00000000" w:rsidR="00000000" w:rsidRPr="00000000">
        <w:rPr>
          <w:rtl w:val="0"/>
        </w:rPr>
      </w:r>
    </w:p>
    <w:p w:rsidR="00000000" w:rsidDel="00000000" w:rsidP="00000000" w:rsidRDefault="00000000" w:rsidRPr="00000000" w14:paraId="0000068D">
      <w:pPr>
        <w:tabs>
          <w:tab w:val="left" w:leader="none" w:pos="1100"/>
        </w:tabs>
        <w:spacing w:after="113" w:before="113" w:lineRule="auto"/>
        <w:ind w:left="567" w:right="0" w:firstLine="0"/>
        <w:jc w:val="both"/>
        <w:rPr/>
      </w:pPr>
      <w:r w:rsidDel="00000000" w:rsidR="00000000" w:rsidRPr="00000000">
        <w:rPr>
          <w:rFonts w:ascii="Arial" w:cs="Arial" w:eastAsia="Arial" w:hAnsi="Arial"/>
          <w:color w:val="000000"/>
          <w:highlight w:val="white"/>
          <w:rtl w:val="0"/>
        </w:rPr>
        <w:t xml:space="preserve">18.1.1. Retirar e acondicionar em sacos plásticos os resíduos sólidos recicláveis descartados pela Contratante, armazenando-os em local apropriado por ela determinado.</w:t>
      </w:r>
      <w:r w:rsidDel="00000000" w:rsidR="00000000" w:rsidRPr="00000000">
        <w:rPr>
          <w:rtl w:val="0"/>
        </w:rPr>
      </w:r>
    </w:p>
    <w:p w:rsidR="00000000" w:rsidDel="00000000" w:rsidP="00000000" w:rsidRDefault="00000000" w:rsidRPr="00000000" w14:paraId="0000068E">
      <w:pPr>
        <w:widowControl w:val="1"/>
        <w:tabs>
          <w:tab w:val="left" w:leader="none" w:pos="1100"/>
        </w:tabs>
        <w:spacing w:after="57" w:before="57" w:line="240" w:lineRule="auto"/>
        <w:ind w:left="567" w:right="0" w:firstLine="0"/>
        <w:jc w:val="both"/>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18.1.2. Proceder ao recolhimento dos resíduos recicláveis descartados, de forma seletiva, bem como de pilhas, baterias e lâmpadas, de acordo com o programa de coleta seletiva do órgão em observância ao Decreto n° 5.940/2006.</w:t>
      </w:r>
      <w:r w:rsidDel="00000000" w:rsidR="00000000" w:rsidRPr="00000000">
        <w:rPr>
          <w:rtl w:val="0"/>
        </w:rPr>
      </w:r>
    </w:p>
    <w:p w:rsidR="00000000" w:rsidDel="00000000" w:rsidP="00000000" w:rsidRDefault="00000000" w:rsidRPr="00000000" w14:paraId="0000068F">
      <w:pPr>
        <w:tabs>
          <w:tab w:val="left" w:leader="none" w:pos="1100"/>
        </w:tabs>
        <w:spacing w:after="113" w:before="113" w:lineRule="auto"/>
        <w:ind w:left="567" w:right="0" w:firstLine="0"/>
        <w:jc w:val="both"/>
        <w:rPr/>
      </w:pPr>
      <w:r w:rsidDel="00000000" w:rsidR="00000000" w:rsidRPr="00000000">
        <w:rPr>
          <w:rFonts w:ascii="Arial" w:cs="Arial" w:eastAsia="Arial" w:hAnsi="Arial"/>
          <w:color w:val="000000"/>
          <w:rtl w:val="0"/>
        </w:rPr>
        <w:t xml:space="preserve">18.1.3. Adotar medidas para evitar o desperdício de água tratada e para a preservação dos recursos hídricos, nos termos da Lei n° 9.433, de 8 de janeiro de 1997 e da legislação local, considerando a política socioambiental deste Tribunal.</w:t>
      </w:r>
      <w:r w:rsidDel="00000000" w:rsidR="00000000" w:rsidRPr="00000000">
        <w:rPr>
          <w:rtl w:val="0"/>
        </w:rPr>
      </w:r>
    </w:p>
    <w:p w:rsidR="00000000" w:rsidDel="00000000" w:rsidP="00000000" w:rsidRDefault="00000000" w:rsidRPr="00000000" w14:paraId="00000690">
      <w:pPr>
        <w:tabs>
          <w:tab w:val="left" w:leader="none" w:pos="1100"/>
        </w:tabs>
        <w:spacing w:after="113" w:before="113" w:lineRule="auto"/>
        <w:ind w:left="567" w:right="0" w:firstLine="0"/>
        <w:jc w:val="both"/>
        <w:rPr/>
      </w:pPr>
      <w:r w:rsidDel="00000000" w:rsidR="00000000" w:rsidRPr="00000000">
        <w:rPr>
          <w:rFonts w:ascii="Arial" w:cs="Arial" w:eastAsia="Arial" w:hAnsi="Arial"/>
          <w:color w:val="000000"/>
          <w:rtl w:val="0"/>
        </w:rPr>
        <w:t xml:space="preserve">18.1.4. Evitar o desperdício de embalagens e a geração de resíduos sem reaproveitamento.</w:t>
      </w:r>
      <w:r w:rsidDel="00000000" w:rsidR="00000000" w:rsidRPr="00000000">
        <w:rPr>
          <w:rtl w:val="0"/>
        </w:rPr>
      </w:r>
    </w:p>
    <w:p w:rsidR="00000000" w:rsidDel="00000000" w:rsidP="00000000" w:rsidRDefault="00000000" w:rsidRPr="00000000" w14:paraId="00000691">
      <w:pPr>
        <w:tabs>
          <w:tab w:val="left" w:leader="none" w:pos="1100"/>
        </w:tabs>
        <w:spacing w:after="113" w:before="113" w:lineRule="auto"/>
        <w:ind w:left="567" w:right="0" w:firstLine="0"/>
        <w:jc w:val="both"/>
        <w:rPr/>
      </w:pPr>
      <w:r w:rsidDel="00000000" w:rsidR="00000000" w:rsidRPr="00000000">
        <w:rPr>
          <w:rFonts w:ascii="Arial" w:cs="Arial" w:eastAsia="Arial" w:hAnsi="Arial"/>
          <w:color w:val="000000"/>
          <w:rtl w:val="0"/>
        </w:rPr>
        <w:t xml:space="preserve">18.1.5. Privilegiar o uso de produtos não descartáveis.</w:t>
      </w:r>
      <w:r w:rsidDel="00000000" w:rsidR="00000000" w:rsidRPr="00000000">
        <w:rPr>
          <w:rtl w:val="0"/>
        </w:rPr>
      </w:r>
    </w:p>
    <w:p w:rsidR="00000000" w:rsidDel="00000000" w:rsidP="00000000" w:rsidRDefault="00000000" w:rsidRPr="00000000" w14:paraId="00000692">
      <w:pPr>
        <w:tabs>
          <w:tab w:val="left" w:leader="none" w:pos="1100"/>
        </w:tabs>
        <w:spacing w:after="113" w:before="113" w:lineRule="auto"/>
        <w:ind w:left="567" w:right="0" w:firstLine="0"/>
        <w:jc w:val="both"/>
        <w:rPr/>
      </w:pPr>
      <w:r w:rsidDel="00000000" w:rsidR="00000000" w:rsidRPr="00000000">
        <w:rPr>
          <w:rFonts w:ascii="Arial" w:cs="Arial" w:eastAsia="Arial" w:hAnsi="Arial"/>
          <w:color w:val="000000"/>
          <w:rtl w:val="0"/>
        </w:rPr>
        <w:t xml:space="preserve">18.1.6. Obedecer às normas técnicas, de saúde, de higiene e de segurança do trabalho, de acordo com as normas do MTE.</w:t>
      </w:r>
      <w:r w:rsidDel="00000000" w:rsidR="00000000" w:rsidRPr="00000000">
        <w:rPr>
          <w:rtl w:val="0"/>
        </w:rPr>
      </w:r>
    </w:p>
    <w:p w:rsidR="00000000" w:rsidDel="00000000" w:rsidP="00000000" w:rsidRDefault="00000000" w:rsidRPr="00000000" w14:paraId="00000693">
      <w:pPr>
        <w:tabs>
          <w:tab w:val="left" w:leader="none" w:pos="1100"/>
        </w:tabs>
        <w:spacing w:after="113" w:before="113" w:lineRule="auto"/>
        <w:ind w:left="567" w:right="0" w:firstLine="0"/>
        <w:jc w:val="both"/>
        <w:rPr/>
      </w:pPr>
      <w:r w:rsidDel="00000000" w:rsidR="00000000" w:rsidRPr="00000000">
        <w:rPr>
          <w:rFonts w:ascii="Arial" w:cs="Arial" w:eastAsia="Arial" w:hAnsi="Arial"/>
          <w:color w:val="000000"/>
          <w:rtl w:val="0"/>
        </w:rPr>
        <w:t xml:space="preserve">18.1.7. Utilizar, preferencialmente, produtos e insumos de natureza orgânica, bem</w:t>
        <w:br w:type="textWrapping"/>
        <w:t xml:space="preserve">como utilizar defensivos contra pragas com menor potencial de toxidade, equivalentes aos utilizados em jardinagem amadora, nos termos definidos pela ANVISA.</w:t>
      </w:r>
      <w:r w:rsidDel="00000000" w:rsidR="00000000" w:rsidRPr="00000000">
        <w:rPr>
          <w:rtl w:val="0"/>
        </w:rPr>
      </w:r>
    </w:p>
    <w:p w:rsidR="00000000" w:rsidDel="00000000" w:rsidP="00000000" w:rsidRDefault="00000000" w:rsidRPr="00000000" w14:paraId="00000694">
      <w:pPr>
        <w:tabs>
          <w:tab w:val="left" w:leader="none" w:pos="1100"/>
        </w:tabs>
        <w:spacing w:after="113" w:before="113" w:lineRule="auto"/>
        <w:ind w:left="567" w:right="0" w:firstLine="0"/>
        <w:jc w:val="both"/>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18.1.8. Efetuar o recolhimento das embalagens vazias e respectivas tampas dos agrotóxicos e afins utilizados, comprovando a destinação final ambientalmente adequada, nos termos da Lei nº 12.305/2010.</w:t>
      </w:r>
      <w:r w:rsidDel="00000000" w:rsidR="00000000" w:rsidRPr="00000000">
        <w:rPr>
          <w:rtl w:val="0"/>
        </w:rPr>
      </w:r>
    </w:p>
    <w:p w:rsidR="00000000" w:rsidDel="00000000" w:rsidP="00000000" w:rsidRDefault="00000000" w:rsidRPr="00000000" w14:paraId="00000695">
      <w:pPr>
        <w:tabs>
          <w:tab w:val="left" w:leader="none" w:pos="1100"/>
        </w:tabs>
        <w:spacing w:after="113" w:before="113" w:lineRule="auto"/>
        <w:jc w:val="both"/>
        <w:rPr/>
      </w:pPr>
      <w:r w:rsidDel="00000000" w:rsidR="00000000" w:rsidRPr="00000000">
        <w:rPr>
          <w:rFonts w:ascii="Arial" w:cs="Arial" w:eastAsia="Arial" w:hAnsi="Arial"/>
          <w:color w:val="000000"/>
          <w:highlight w:val="white"/>
          <w:rtl w:val="0"/>
        </w:rPr>
        <w:t xml:space="preserve">18.2. Nos termos do Decreto nº 2.783/1998 e Resolução CONAMA nº 267, de 14/11/2000, é vedada a oferta de produto ou equipamento que contenha ou faça uso de qualquer das substâncias que destroem a Camada de Ozônio – SDO abrangidas pelo Protocolo de Montreal, notadamente CFCs, Halons, CTC e tricloroetano, à exceção dos usos essenciais permitidos pelo Protocolo de Montreal, conforme artigo 1º, parágrafo único, do Decreto 2.783/1998, e artigo 4º da Resolução CONAMA nº 267, de 14/11/2000.</w:t>
      </w:r>
      <w:r w:rsidDel="00000000" w:rsidR="00000000" w:rsidRPr="00000000">
        <w:rPr>
          <w:rtl w:val="0"/>
        </w:rPr>
      </w:r>
    </w:p>
    <w:p w:rsidR="00000000" w:rsidDel="00000000" w:rsidP="00000000" w:rsidRDefault="00000000" w:rsidRPr="00000000" w14:paraId="00000696">
      <w:pPr>
        <w:tabs>
          <w:tab w:val="left" w:leader="none" w:pos="1100"/>
        </w:tabs>
        <w:spacing w:after="113" w:before="113" w:lineRule="auto"/>
        <w:jc w:val="both"/>
        <w:rPr/>
      </w:pPr>
      <w:r w:rsidDel="00000000" w:rsidR="00000000" w:rsidRPr="00000000">
        <w:rPr>
          <w:rFonts w:ascii="Arial" w:cs="Arial" w:eastAsia="Arial" w:hAnsi="Arial"/>
          <w:color w:val="000000"/>
          <w:highlight w:val="white"/>
          <w:rtl w:val="0"/>
        </w:rPr>
        <w:t xml:space="preserve">18.3. Não acondicionar conjuntamente no mesmo saco plástico os resíduos recicláveis e os não-recicláveis.</w:t>
      </w:r>
      <w:r w:rsidDel="00000000" w:rsidR="00000000" w:rsidRPr="00000000">
        <w:rPr>
          <w:rtl w:val="0"/>
        </w:rPr>
      </w:r>
    </w:p>
    <w:p w:rsidR="00000000" w:rsidDel="00000000" w:rsidP="00000000" w:rsidRDefault="00000000" w:rsidRPr="00000000" w14:paraId="00000697">
      <w:pPr>
        <w:tabs>
          <w:tab w:val="left" w:leader="none" w:pos="1100"/>
        </w:tabs>
        <w:spacing w:after="113" w:before="113" w:lineRule="auto"/>
        <w:jc w:val="both"/>
        <w:rPr/>
      </w:pPr>
      <w:r w:rsidDel="00000000" w:rsidR="00000000" w:rsidRPr="00000000">
        <w:rPr>
          <w:rFonts w:ascii="Arial" w:cs="Arial" w:eastAsia="Arial" w:hAnsi="Arial"/>
          <w:color w:val="000000"/>
          <w:highlight w:val="white"/>
          <w:rtl w:val="0"/>
        </w:rPr>
        <w:t xml:space="preserve">18.4. Observar a Resolução CONAMA nº 20 de 07/12/1994, quanto aos equipamentos de limpeza que gerem ruído no seu funcionamento.</w:t>
      </w:r>
      <w:r w:rsidDel="00000000" w:rsidR="00000000" w:rsidRPr="00000000">
        <w:rPr>
          <w:rtl w:val="0"/>
        </w:rPr>
      </w:r>
    </w:p>
    <w:p w:rsidR="00000000" w:rsidDel="00000000" w:rsidP="00000000" w:rsidRDefault="00000000" w:rsidRPr="00000000" w14:paraId="0000069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00"/>
        </w:tabs>
        <w:spacing w:after="57" w:before="57" w:line="240" w:lineRule="auto"/>
        <w:ind w:left="0" w:right="0" w:firstLine="0"/>
        <w:jc w:val="both"/>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19. DO VALOR ESTIMADO DA CONTRATAÇÃO</w:t>
      </w:r>
      <w:r w:rsidDel="00000000" w:rsidR="00000000" w:rsidRPr="00000000">
        <w:rPr>
          <w:rtl w:val="0"/>
        </w:rPr>
      </w:r>
    </w:p>
    <w:p w:rsidR="00000000" w:rsidDel="00000000" w:rsidP="00000000" w:rsidRDefault="00000000" w:rsidRPr="00000000" w14:paraId="00000699">
      <w:pPr>
        <w:widowControl w:val="1"/>
        <w:tabs>
          <w:tab w:val="left" w:leader="none" w:pos="1100"/>
        </w:tabs>
        <w:spacing w:after="57" w:before="57" w:line="240" w:lineRule="auto"/>
        <w:jc w:val="both"/>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19.1. Valor estimado da contratação conforme indicado no edital.</w:t>
      </w:r>
      <w:r w:rsidDel="00000000" w:rsidR="00000000" w:rsidRPr="00000000">
        <w:rPr>
          <w:rtl w:val="0"/>
        </w:rPr>
      </w:r>
    </w:p>
    <w:p w:rsidR="00000000" w:rsidDel="00000000" w:rsidP="00000000" w:rsidRDefault="00000000" w:rsidRPr="00000000" w14:paraId="0000069A">
      <w:pPr>
        <w:widowControl w:val="1"/>
        <w:tabs>
          <w:tab w:val="left" w:leader="none" w:pos="1100"/>
        </w:tabs>
        <w:spacing w:after="57" w:before="57" w:line="240" w:lineRule="auto"/>
        <w:ind w:left="0" w:right="0"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20. DA PROTEÇÃO DE DADOS PESSOAIS</w:t>
      </w:r>
    </w:p>
    <w:p w:rsidR="00000000" w:rsidDel="00000000" w:rsidP="00000000" w:rsidRDefault="00000000" w:rsidRPr="00000000" w14:paraId="0000069B">
      <w:pPr>
        <w:spacing w:after="57" w:before="57" w:line="240" w:lineRule="auto"/>
        <w:ind w:left="0" w:right="0" w:firstLine="0"/>
        <w:jc w:val="both"/>
        <w:rPr/>
      </w:pPr>
      <w:r w:rsidDel="00000000" w:rsidR="00000000" w:rsidRPr="00000000">
        <w:rPr>
          <w:rFonts w:ascii="Arial" w:cs="Arial" w:eastAsia="Arial" w:hAnsi="Arial"/>
          <w:b w:val="0"/>
          <w:color w:val="000000"/>
          <w:sz w:val="24"/>
          <w:szCs w:val="24"/>
          <w:rtl w:val="0"/>
        </w:rPr>
        <w:t xml:space="preserve">20.1. As Partes, seus servidores/ </w:t>
      </w:r>
      <w:r w:rsidDel="00000000" w:rsidR="00000000" w:rsidRPr="00000000">
        <w:rPr>
          <w:rFonts w:ascii="Arial" w:cs="Arial" w:eastAsia="Arial" w:hAnsi="Arial"/>
          <w:b w:val="0"/>
          <w:i w:val="0"/>
          <w:smallCaps w:val="0"/>
          <w:strike w:val="0"/>
          <w:color w:val="000000"/>
          <w:sz w:val="24"/>
          <w:szCs w:val="24"/>
          <w:u w:val="none"/>
          <w:rtl w:val="0"/>
        </w:rPr>
        <w:t xml:space="preserve">empregados</w:t>
      </w:r>
      <w:r w:rsidDel="00000000" w:rsidR="00000000" w:rsidRPr="00000000">
        <w:rPr>
          <w:rFonts w:ascii="Arial" w:cs="Arial" w:eastAsia="Arial" w:hAnsi="Arial"/>
          <w:b w:val="0"/>
          <w:color w:val="000000"/>
          <w:sz w:val="24"/>
          <w:szCs w:val="24"/>
          <w:rtl w:val="0"/>
        </w:rPr>
        <w:t xml:space="preserve"> e seus subcontratados se obrigam a </w:t>
      </w:r>
      <w:r w:rsidDel="00000000" w:rsidR="00000000" w:rsidRPr="00000000">
        <w:rPr>
          <w:rFonts w:ascii="Arial" w:cs="Arial" w:eastAsia="Arial" w:hAnsi="Arial"/>
          <w:b w:val="0"/>
          <w:i w:val="0"/>
          <w:smallCaps w:val="0"/>
          <w:strike w:val="0"/>
          <w:color w:val="000000"/>
          <w:sz w:val="24"/>
          <w:szCs w:val="24"/>
          <w:u w:val="none"/>
          <w:rtl w:val="0"/>
        </w:rPr>
        <w:t xml:space="preserve">adotar no tratamento de dados pessoais como operadora ou controladora, as medidas de segurança técnicas, jurídicas e administrativas aptas a proteger tais dados de acessos não autorizados ou qualquer forma de tratamento inadequado ou ilícito, observando-se os padrões mínimos definidos pela Autoridade Nacional de Proteção de Dados, respeitando os princípios da finalidade, adequação, transparência, livre acesso, segurança, prevenção e não discriminação, bem como garantir a confidencialidade dos dados coletados, em conformidade com o disposto na Lei nº 13.709/2018 - LGPD e </w:t>
      </w:r>
      <w:r w:rsidDel="00000000" w:rsidR="00000000" w:rsidRPr="00000000">
        <w:rPr>
          <w:rFonts w:ascii="Arial" w:cs="Arial" w:eastAsia="Arial" w:hAnsi="Arial"/>
          <w:b w:val="0"/>
          <w:color w:val="000000"/>
          <w:sz w:val="24"/>
          <w:szCs w:val="24"/>
          <w:rtl w:val="0"/>
        </w:rPr>
        <w:t xml:space="preserve">em estrita observância a</w:t>
      </w:r>
      <w:r w:rsidDel="00000000" w:rsidR="00000000" w:rsidRPr="00000000">
        <w:rPr>
          <w:rFonts w:ascii="Arial" w:cs="Arial" w:eastAsia="Arial" w:hAnsi="Arial"/>
          <w:b w:val="0"/>
          <w:i w:val="0"/>
          <w:smallCaps w:val="0"/>
          <w:strike w:val="0"/>
          <w:color w:val="000000"/>
          <w:sz w:val="24"/>
          <w:szCs w:val="24"/>
          <w:u w:val="none"/>
          <w:rtl w:val="0"/>
        </w:rPr>
        <w:t xml:space="preserve">os termos da Resolução Administrativa nº 130/2021 deste Tribunal.</w:t>
      </w:r>
      <w:r w:rsidDel="00000000" w:rsidR="00000000" w:rsidRPr="00000000">
        <w:rPr>
          <w:rtl w:val="0"/>
        </w:rPr>
      </w:r>
    </w:p>
    <w:p w:rsidR="00000000" w:rsidDel="00000000" w:rsidP="00000000" w:rsidRDefault="00000000" w:rsidRPr="00000000" w14:paraId="0000069C">
      <w:pPr>
        <w:spacing w:after="57" w:before="57" w:line="240" w:lineRule="auto"/>
        <w:ind w:left="0" w:right="0" w:firstLine="0"/>
        <w:jc w:val="both"/>
        <w:rPr>
          <w:rFonts w:ascii="Arial" w:cs="Arial" w:eastAsia="Arial" w:hAnsi="Arial"/>
          <w:b w:val="0"/>
          <w:color w:val="000000"/>
        </w:rPr>
      </w:pPr>
      <w:r w:rsidDel="00000000" w:rsidR="00000000" w:rsidRPr="00000000">
        <w:rPr>
          <w:rFonts w:ascii="Arial" w:cs="Arial" w:eastAsia="Arial" w:hAnsi="Arial"/>
          <w:b w:val="0"/>
          <w:color w:val="000000"/>
          <w:sz w:val="24"/>
          <w:szCs w:val="24"/>
          <w:rtl w:val="0"/>
        </w:rPr>
        <w:t xml:space="preserve">20.2. Os dados pessoais não poderão ser revelados a terceiros, copiados, modificados ou removidos sem autorização prévia da parte “Controladora” dos dados. As Informações não poderão ser utilizadas para qualquer finalidade além da execução deste instrumento.</w:t>
      </w:r>
      <w:r w:rsidDel="00000000" w:rsidR="00000000" w:rsidRPr="00000000">
        <w:rPr>
          <w:rtl w:val="0"/>
        </w:rPr>
      </w:r>
    </w:p>
    <w:p w:rsidR="00000000" w:rsidDel="00000000" w:rsidP="00000000" w:rsidRDefault="00000000" w:rsidRPr="00000000" w14:paraId="0000069D">
      <w:pPr>
        <w:spacing w:after="57" w:before="57" w:line="240" w:lineRule="auto"/>
        <w:ind w:left="0" w:right="0" w:firstLine="0"/>
        <w:jc w:val="both"/>
        <w:rPr>
          <w:rFonts w:ascii="Arial" w:cs="Arial" w:eastAsia="Arial" w:hAnsi="Arial"/>
          <w:b w:val="0"/>
          <w:color w:val="000000"/>
        </w:rPr>
      </w:pPr>
      <w:r w:rsidDel="00000000" w:rsidR="00000000" w:rsidRPr="00000000">
        <w:rPr>
          <w:rFonts w:ascii="Arial" w:cs="Arial" w:eastAsia="Arial" w:hAnsi="Arial"/>
          <w:b w:val="0"/>
          <w:color w:val="000000"/>
          <w:sz w:val="24"/>
          <w:szCs w:val="24"/>
          <w:rtl w:val="0"/>
        </w:rPr>
        <w:t xml:space="preserve">20.3. Cada Parte deverá limitar o acesso às Informações a seus funcionários, a quem este acesso seja obrigatoriamente necessário ou apropriado para que a execução do presente ajuste ocorra de forma adequada.</w:t>
      </w:r>
      <w:r w:rsidDel="00000000" w:rsidR="00000000" w:rsidRPr="00000000">
        <w:rPr>
          <w:rtl w:val="0"/>
        </w:rPr>
      </w:r>
    </w:p>
    <w:p w:rsidR="00000000" w:rsidDel="00000000" w:rsidP="00000000" w:rsidRDefault="00000000" w:rsidRPr="00000000" w14:paraId="0000069E">
      <w:pPr>
        <w:spacing w:after="57" w:before="57" w:line="240" w:lineRule="auto"/>
        <w:ind w:left="0" w:right="0" w:firstLine="0"/>
        <w:jc w:val="both"/>
        <w:rPr>
          <w:rFonts w:ascii="Arial" w:cs="Arial" w:eastAsia="Arial" w:hAnsi="Arial"/>
          <w:b w:val="0"/>
          <w:color w:val="000000"/>
        </w:rPr>
      </w:pPr>
      <w:r w:rsidDel="00000000" w:rsidR="00000000" w:rsidRPr="00000000">
        <w:rPr>
          <w:rFonts w:ascii="Arial" w:cs="Arial" w:eastAsia="Arial" w:hAnsi="Arial"/>
          <w:b w:val="0"/>
          <w:color w:val="000000"/>
          <w:sz w:val="24"/>
          <w:szCs w:val="24"/>
          <w:rtl w:val="0"/>
        </w:rPr>
        <w:t xml:space="preserve">20.4. O dever de Confidencialidade abrange todas as Informações recebidas pelas Partes, de forma oral ou escrita, através de diversos procedimentos de comunicação, tais como telefone, fac-símile e mídias digitais, em decorrência do sigilo a elas inerentes.</w:t>
      </w:r>
      <w:r w:rsidDel="00000000" w:rsidR="00000000" w:rsidRPr="00000000">
        <w:rPr>
          <w:rtl w:val="0"/>
        </w:rPr>
      </w:r>
    </w:p>
    <w:p w:rsidR="00000000" w:rsidDel="00000000" w:rsidP="00000000" w:rsidRDefault="00000000" w:rsidRPr="00000000" w14:paraId="0000069F">
      <w:pPr>
        <w:spacing w:after="57" w:before="57" w:line="240" w:lineRule="auto"/>
        <w:ind w:left="0" w:right="0" w:firstLine="0"/>
        <w:jc w:val="both"/>
        <w:rPr/>
      </w:pPr>
      <w:r w:rsidDel="00000000" w:rsidR="00000000" w:rsidRPr="00000000">
        <w:rPr>
          <w:rFonts w:ascii="Arial" w:cs="Arial" w:eastAsia="Arial" w:hAnsi="Arial"/>
          <w:b w:val="0"/>
          <w:color w:val="000000"/>
          <w:sz w:val="24"/>
          <w:szCs w:val="24"/>
          <w:rtl w:val="0"/>
        </w:rPr>
        <w:t xml:space="preserve">20.5. As Partes não poderão colocar a outra </w:t>
      </w:r>
      <w:r w:rsidDel="00000000" w:rsidR="00000000" w:rsidRPr="00000000">
        <w:rPr>
          <w:rFonts w:ascii="Arial" w:cs="Arial" w:eastAsia="Arial" w:hAnsi="Arial"/>
          <w:b w:val="0"/>
          <w:i w:val="0"/>
          <w:smallCaps w:val="0"/>
          <w:strike w:val="0"/>
          <w:color w:val="000000"/>
          <w:sz w:val="24"/>
          <w:szCs w:val="24"/>
          <w:u w:val="none"/>
          <w:rtl w:val="0"/>
        </w:rPr>
        <w:t xml:space="preserve">em situação de violação da LGPD. </w:t>
      </w:r>
      <w:r w:rsidDel="00000000" w:rsidR="00000000" w:rsidRPr="00000000">
        <w:rPr>
          <w:rFonts w:ascii="Arial" w:cs="Arial" w:eastAsia="Arial" w:hAnsi="Arial"/>
          <w:b w:val="0"/>
          <w:color w:val="000000"/>
          <w:sz w:val="24"/>
          <w:szCs w:val="24"/>
          <w:rtl w:val="0"/>
        </w:rPr>
        <w:t xml:space="preserve">A não observância de quaisquer disposições estabelecidas nesta Cláusula sujeitará a Parte infratora aos procedimentos judiciais competentes, de ordem civil e criminal.</w:t>
      </w:r>
      <w:r w:rsidDel="00000000" w:rsidR="00000000" w:rsidRPr="00000000">
        <w:rPr>
          <w:rtl w:val="0"/>
        </w:rPr>
      </w:r>
    </w:p>
    <w:p w:rsidR="00000000" w:rsidDel="00000000" w:rsidP="00000000" w:rsidRDefault="00000000" w:rsidRPr="00000000" w14:paraId="000006A0">
      <w:pPr>
        <w:spacing w:after="57" w:before="57" w:line="240" w:lineRule="auto"/>
        <w:ind w:left="0" w:right="0" w:firstLine="0"/>
        <w:jc w:val="both"/>
        <w:rPr/>
      </w:pPr>
      <w:r w:rsidDel="00000000" w:rsidR="00000000" w:rsidRPr="00000000">
        <w:rPr>
          <w:rFonts w:ascii="Arial" w:cs="Arial" w:eastAsia="Arial" w:hAnsi="Arial"/>
          <w:b w:val="0"/>
          <w:i w:val="0"/>
          <w:smallCaps w:val="0"/>
          <w:strike w:val="0"/>
          <w:color w:val="000000"/>
          <w:sz w:val="24"/>
          <w:szCs w:val="24"/>
          <w:u w:val="none"/>
          <w:rtl w:val="0"/>
        </w:rPr>
        <w:t xml:space="preserve">20.6. Eventuais dados coletados serão arquivados somente pelo tempo necessário para a execução dos serviços contratados. Ao seu fim, os dados coletados serão permanentemente eliminados, excetuando-se os que se enquadrarem no disposto no artigo 16, I da LGPD ou por interesse público.</w:t>
      </w:r>
      <w:r w:rsidDel="00000000" w:rsidR="00000000" w:rsidRPr="00000000">
        <w:rPr>
          <w:rtl w:val="0"/>
        </w:rPr>
      </w:r>
    </w:p>
    <w:p w:rsidR="00000000" w:rsidDel="00000000" w:rsidP="00000000" w:rsidRDefault="00000000" w:rsidRPr="00000000" w14:paraId="000006A1">
      <w:pPr>
        <w:widowControl w:val="1"/>
        <w:tabs>
          <w:tab w:val="left" w:leader="none" w:pos="1100"/>
        </w:tabs>
        <w:spacing w:after="57" w:before="57" w:line="240" w:lineRule="auto"/>
        <w:ind w:left="0" w:right="0" w:firstLine="0"/>
        <w:jc w:val="both"/>
        <w:rPr>
          <w:rFonts w:ascii="Arial" w:cs="Arial" w:eastAsia="Arial" w:hAnsi="Arial"/>
          <w:b w:val="0"/>
          <w:strike w:val="0"/>
          <w:color w:val="000000"/>
          <w:sz w:val="24"/>
          <w:szCs w:val="24"/>
        </w:rPr>
      </w:pPr>
      <w:r w:rsidDel="00000000" w:rsidR="00000000" w:rsidRPr="00000000">
        <w:rPr>
          <w:rFonts w:ascii="Arial" w:cs="Arial" w:eastAsia="Arial" w:hAnsi="Arial"/>
          <w:b w:val="0"/>
          <w:strike w:val="0"/>
          <w:color w:val="000000"/>
          <w:sz w:val="24"/>
          <w:szCs w:val="24"/>
          <w:rtl w:val="0"/>
        </w:rPr>
        <w:t xml:space="preserve">20.7. As obrigações constantes no parágrafo anterior não se aplicarão a qualquer informação que deva ser revelada em razão de interesse público ou por ordem judicial, nos limites de tal ordem.</w:t>
      </w:r>
    </w:p>
    <w:p w:rsidR="00000000" w:rsidDel="00000000" w:rsidP="00000000" w:rsidRDefault="00000000" w:rsidRPr="00000000" w14:paraId="000006A2">
      <w:pPr>
        <w:widowControl w:val="1"/>
        <w:tabs>
          <w:tab w:val="left" w:leader="none" w:pos="1100"/>
        </w:tabs>
        <w:spacing w:after="57" w:before="57" w:line="240" w:lineRule="auto"/>
        <w:ind w:left="0" w:right="0" w:firstLine="0"/>
        <w:jc w:val="both"/>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20.8. A obrigação de confidencialidade é em caráter irrevogável e irretratável, devendo ser observada mesmo após o encerramento do presente ajuste.</w:t>
      </w:r>
      <w:r w:rsidDel="00000000" w:rsidR="00000000" w:rsidRPr="00000000">
        <w:rPr>
          <w:rtl w:val="0"/>
        </w:rPr>
      </w:r>
    </w:p>
    <w:p w:rsidR="00000000" w:rsidDel="00000000" w:rsidP="00000000" w:rsidRDefault="00000000" w:rsidRPr="00000000" w14:paraId="000006A3">
      <w:pPr>
        <w:tabs>
          <w:tab w:val="left" w:leader="none" w:pos="1100"/>
        </w:tabs>
        <w:spacing w:after="113" w:before="113" w:lineRule="auto"/>
        <w:jc w:val="both"/>
        <w:rPr/>
      </w:pPr>
      <w:r w:rsidDel="00000000" w:rsidR="00000000" w:rsidRPr="00000000">
        <w:rPr>
          <w:rFonts w:ascii="Arial" w:cs="Arial" w:eastAsia="Arial" w:hAnsi="Arial"/>
          <w:b w:val="1"/>
          <w:color w:val="000000"/>
          <w:highlight w:val="white"/>
          <w:rtl w:val="0"/>
        </w:rPr>
        <w:t xml:space="preserve">21.</w:t>
      </w:r>
      <w:r w:rsidDel="00000000" w:rsidR="00000000" w:rsidRPr="00000000">
        <w:rPr>
          <w:rFonts w:ascii="Arial" w:cs="Arial" w:eastAsia="Arial" w:hAnsi="Arial"/>
          <w:color w:val="000000"/>
          <w:highlight w:val="white"/>
          <w:rtl w:val="0"/>
        </w:rPr>
        <w:t xml:space="preserve"> </w:t>
      </w:r>
      <w:r w:rsidDel="00000000" w:rsidR="00000000" w:rsidRPr="00000000">
        <w:rPr>
          <w:rFonts w:ascii="Arial" w:cs="Arial" w:eastAsia="Arial" w:hAnsi="Arial"/>
          <w:b w:val="1"/>
          <w:color w:val="000000"/>
          <w:highlight w:val="white"/>
          <w:rtl w:val="0"/>
        </w:rPr>
        <w:t xml:space="preserve">DA VISTORIA PRÉVIA</w:t>
      </w:r>
      <w:r w:rsidDel="00000000" w:rsidR="00000000" w:rsidRPr="00000000">
        <w:rPr>
          <w:rtl w:val="0"/>
        </w:rPr>
      </w:r>
    </w:p>
    <w:p w:rsidR="00000000" w:rsidDel="00000000" w:rsidP="00000000" w:rsidRDefault="00000000" w:rsidRPr="00000000" w14:paraId="000006A4">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21.1. A licitante deverá vistoriar os locais onde serão executados os serviços, com o objetivo de inteirar-se das condições e grau de dificuldades existentes, mediante prévio agendamento junto à Seção de Contratos Terceirizados pelo telefone (62) 3222-5364.</w:t>
      </w:r>
      <w:r w:rsidDel="00000000" w:rsidR="00000000" w:rsidRPr="00000000">
        <w:rPr>
          <w:rtl w:val="0"/>
        </w:rPr>
      </w:r>
    </w:p>
    <w:p w:rsidR="00000000" w:rsidDel="00000000" w:rsidP="00000000" w:rsidRDefault="00000000" w:rsidRPr="00000000" w14:paraId="000006A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00"/>
        </w:tabs>
        <w:spacing w:after="113" w:before="113" w:line="240" w:lineRule="auto"/>
        <w:ind w:left="0" w:right="0" w:firstLine="0"/>
        <w:jc w:val="both"/>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21.2. É facultado ao licitante a apresentação de declaração pelo responsável técnico de que conhece as condições gerais dos locais onde serão prestados os serviços, em substituição à vistoria.</w:t>
      </w:r>
      <w:r w:rsidDel="00000000" w:rsidR="00000000" w:rsidRPr="00000000">
        <w:rPr>
          <w:rtl w:val="0"/>
        </w:rPr>
      </w:r>
    </w:p>
    <w:p w:rsidR="00000000" w:rsidDel="00000000" w:rsidP="00000000" w:rsidRDefault="00000000" w:rsidRPr="00000000" w14:paraId="000006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00"/>
        </w:tabs>
        <w:spacing w:after="57" w:before="57"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21.3.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Tendo em vista a faculdade da realização da vistoria, as licitantes não poderão alegar o desconhecimento das condições dos serviços objeto desta contratação e grau de dificuldade existente como justificativa para se eximirem das obrigações assumidas ou em favor de eventuais pretensões de acréscimos de preços em decorrência da execução do objeto deste Termo de Referência.</w:t>
      </w:r>
      <w:r w:rsidDel="00000000" w:rsidR="00000000" w:rsidRPr="00000000">
        <w:rPr>
          <w:rtl w:val="0"/>
        </w:rPr>
      </w:r>
    </w:p>
    <w:p w:rsidR="00000000" w:rsidDel="00000000" w:rsidP="00000000" w:rsidRDefault="00000000" w:rsidRPr="00000000" w14:paraId="000006A7">
      <w:pPr>
        <w:widowControl w:val="1"/>
        <w:tabs>
          <w:tab w:val="left" w:leader="none" w:pos="1100"/>
        </w:tabs>
        <w:spacing w:after="113" w:before="113" w:line="240" w:lineRule="auto"/>
        <w:jc w:val="both"/>
        <w:rPr>
          <w:rFonts w:ascii="Arial" w:cs="Arial" w:eastAsia="Arial" w:hAnsi="Arial"/>
          <w:color w:val="000000"/>
        </w:rPr>
      </w:pPr>
      <w:r w:rsidDel="00000000" w:rsidR="00000000" w:rsidRPr="00000000">
        <w:rPr>
          <w:rFonts w:ascii="Arial" w:cs="Arial" w:eastAsia="Arial" w:hAnsi="Arial"/>
          <w:b w:val="1"/>
          <w:color w:val="000000"/>
          <w:rtl w:val="0"/>
        </w:rPr>
        <w:t xml:space="preserve">22. DAS CONSIDERAÇÕES GERAIS </w:t>
      </w:r>
      <w:r w:rsidDel="00000000" w:rsidR="00000000" w:rsidRPr="00000000">
        <w:rPr>
          <w:rtl w:val="0"/>
        </w:rPr>
      </w:r>
    </w:p>
    <w:p w:rsidR="00000000" w:rsidDel="00000000" w:rsidP="00000000" w:rsidRDefault="00000000" w:rsidRPr="00000000" w14:paraId="000006A8">
      <w:pPr>
        <w:spacing w:after="57" w:before="57" w:line="240" w:lineRule="auto"/>
        <w:jc w:val="both"/>
        <w:rPr>
          <w:rFonts w:ascii="Arial" w:cs="Arial" w:eastAsia="Arial" w:hAnsi="Arial"/>
        </w:rPr>
      </w:pPr>
      <w:r w:rsidDel="00000000" w:rsidR="00000000" w:rsidRPr="00000000">
        <w:rPr>
          <w:rFonts w:ascii="Arial" w:cs="Arial" w:eastAsia="Arial" w:hAnsi="Arial"/>
          <w:b w:val="0"/>
          <w:color w:val="000000"/>
          <w:rtl w:val="0"/>
        </w:rPr>
        <w:t xml:space="preserve">22.1.</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As partes não estão eximidas do cumprimento de obrigações e responsabilidades previstas na legislação vigente e não expressas neste Termo de Referência. </w:t>
      </w:r>
    </w:p>
    <w:p w:rsidR="00000000" w:rsidDel="00000000" w:rsidP="00000000" w:rsidRDefault="00000000" w:rsidRPr="00000000" w14:paraId="000006A9">
      <w:pPr>
        <w:spacing w:after="57" w:before="57" w:line="240" w:lineRule="auto"/>
        <w:jc w:val="both"/>
        <w:rPr>
          <w:rFonts w:ascii="Arial" w:cs="Arial" w:eastAsia="Arial" w:hAnsi="Arial"/>
        </w:rPr>
      </w:pPr>
      <w:r w:rsidDel="00000000" w:rsidR="00000000" w:rsidRPr="00000000">
        <w:rPr>
          <w:rFonts w:ascii="Arial" w:cs="Arial" w:eastAsia="Arial" w:hAnsi="Arial"/>
          <w:b w:val="0"/>
          <w:rtl w:val="0"/>
        </w:rPr>
        <w:t xml:space="preserve">22.2.</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De acordo com a RESOLUÇÃO N.º 07, DE 18 DE OUTUBRO DE 2005, do Conselho Nacional de Justiça (CNJ), ficam as PROPONENTES cientificadas de que é vedada a contratação de pessoa jurídica que tenha em seu quadro societário cônjuge, companheiro ou parente em linha reta, colateral ou por afinidade até o terceiro grau, inclusive, dos magistrados ocupantes de cargos de direção ou no exercício de funções administrativas, assim como de servidores ocupantes de cargos de direção, chefia e assessoramento, vinculados direta ou indiretamente às unidades situadas na linha hierárquica da área encarregada da licitação.</w:t>
      </w:r>
    </w:p>
    <w:p w:rsidR="00000000" w:rsidDel="00000000" w:rsidP="00000000" w:rsidRDefault="00000000" w:rsidRPr="00000000" w14:paraId="000006AA">
      <w:pPr>
        <w:spacing w:after="57" w:before="57" w:line="240" w:lineRule="auto"/>
        <w:jc w:val="both"/>
        <w:rPr>
          <w:rFonts w:ascii="Arial" w:cs="Arial" w:eastAsia="Arial" w:hAnsi="Arial"/>
          <w:b w:val="0"/>
          <w:strike w:val="0"/>
          <w:color w:val="000000"/>
          <w:sz w:val="24"/>
          <w:szCs w:val="24"/>
        </w:rPr>
      </w:pPr>
      <w:r w:rsidDel="00000000" w:rsidR="00000000" w:rsidRPr="00000000">
        <w:rPr>
          <w:rFonts w:ascii="Arial" w:cs="Arial" w:eastAsia="Arial" w:hAnsi="Arial"/>
          <w:b w:val="0"/>
          <w:strike w:val="0"/>
          <w:color w:val="000000"/>
          <w:sz w:val="24"/>
          <w:szCs w:val="24"/>
          <w:rtl w:val="0"/>
        </w:rPr>
        <w:t xml:space="preserve">22.3. Nos termos do artigo 3º, da Resolução acima referida, ficam também as PROPONENTES cientificadas de que: “É vedada a manutenção, aditamento ou prorrogação de contrato de prestação de serviços com empresa que venha a contratar empregados que sejam cônjuges, companheiros ou parentes em linha reta, colateral ou por afinidade, até o terceiro grau, inclusive, de ocupantes de cargos de direção e de assessorame</w:t>
      </w:r>
      <w:r w:rsidDel="00000000" w:rsidR="00000000" w:rsidRPr="00000000">
        <w:rPr>
          <w:rFonts w:ascii="Arial" w:cs="Arial" w:eastAsia="Arial" w:hAnsi="Arial"/>
          <w:b w:val="0"/>
          <w:strike w:val="0"/>
          <w:color w:val="000000"/>
          <w:sz w:val="24"/>
          <w:szCs w:val="24"/>
          <w:highlight w:val="white"/>
          <w:rtl w:val="0"/>
        </w:rPr>
        <w:t xml:space="preserve">nto, de membros ou juízes vinculados ao respectivo Tribunal contratante”.</w:t>
      </w:r>
      <w:r w:rsidDel="00000000" w:rsidR="00000000" w:rsidRPr="00000000">
        <w:rPr>
          <w:rtl w:val="0"/>
        </w:rPr>
      </w:r>
    </w:p>
    <w:p w:rsidR="00000000" w:rsidDel="00000000" w:rsidP="00000000" w:rsidRDefault="00000000" w:rsidRPr="00000000" w14:paraId="000006AB">
      <w:pPr>
        <w:spacing w:after="57" w:before="57" w:line="240" w:lineRule="auto"/>
        <w:jc w:val="both"/>
        <w:rPr>
          <w:rFonts w:ascii="Arial" w:cs="Arial" w:eastAsia="Arial" w:hAnsi="Arial"/>
          <w:b w:val="0"/>
          <w:strike w:val="0"/>
          <w:color w:val="000000"/>
          <w:sz w:val="24"/>
          <w:szCs w:val="24"/>
        </w:rPr>
      </w:pPr>
      <w:r w:rsidDel="00000000" w:rsidR="00000000" w:rsidRPr="00000000">
        <w:rPr>
          <w:rFonts w:ascii="Arial" w:cs="Arial" w:eastAsia="Arial" w:hAnsi="Arial"/>
          <w:b w:val="0"/>
          <w:strike w:val="0"/>
          <w:color w:val="000000"/>
          <w:sz w:val="24"/>
          <w:szCs w:val="24"/>
          <w:rtl w:val="0"/>
        </w:rPr>
        <w:t xml:space="preserve">22.4. Considerando tratar-se de contratação de serviços mediante cessão de mão de obra, conforme previsto no art. 31 da Lei nº 8.212/91 e alterações e nos artigos 49,VI,  108, 110, 111, e 112, da Instrução Normativa – RFB n° 2110/22RFB e alterações, a licitante Microempresa - ME ou Empresa de Pequeno Porte – EPP optante pelo Simples Nacional, que, porventura venha a ser contratada, não poderá se beneficiar da condição de optante e estará sujeita à retenção na fonte de tributos e contribuições sociais, na forma da legislação em vigor, em decorrência da sua exclusão obrigatória do Simples Nacional a contar do mês seguinte ao da contratação em consequência do que dispõem o arts. 17, inciso XII, 30, inciso II e 31, inciso II, da Lei Complementar nº 123, de 14 de dezembro de 2006 e alterações.</w:t>
      </w:r>
    </w:p>
    <w:p w:rsidR="00000000" w:rsidDel="00000000" w:rsidP="00000000" w:rsidRDefault="00000000" w:rsidRPr="00000000" w14:paraId="000006AC">
      <w:pPr>
        <w:spacing w:after="57" w:before="57" w:line="240" w:lineRule="auto"/>
        <w:ind w:left="283" w:right="0" w:firstLine="0"/>
        <w:jc w:val="both"/>
        <w:rPr>
          <w:rFonts w:ascii="Arial" w:cs="Arial" w:eastAsia="Arial" w:hAnsi="Arial"/>
          <w:b w:val="0"/>
          <w:strike w:val="0"/>
          <w:color w:val="000000"/>
          <w:sz w:val="24"/>
          <w:szCs w:val="24"/>
        </w:rPr>
      </w:pPr>
      <w:r w:rsidDel="00000000" w:rsidR="00000000" w:rsidRPr="00000000">
        <w:rPr>
          <w:rFonts w:ascii="Arial" w:cs="Arial" w:eastAsia="Arial" w:hAnsi="Arial"/>
          <w:b w:val="0"/>
          <w:strike w:val="0"/>
          <w:color w:val="000000"/>
          <w:sz w:val="24"/>
          <w:szCs w:val="24"/>
          <w:rtl w:val="0"/>
        </w:rPr>
        <w:t xml:space="preserve">22.4.1. A licitante optante pelo Simples Nacional, que, porventura venha a ser contratada, após a assinatura do contrato, no prazo de 90 (noventa) dias, deverá apresentar cópia dos ofícios, com comprovantes de entrega e recebimento, comunicando a assinatura do contrato de prestação de serviços mediante cessão de mão de obra (situação que gera vedação à opção por tal regime tributário) às respectivas Secretarias Federal, Estadual, Distrital e/ou Municipal, no prazo previsto no inciso II do § 1º do artigo 30 da Lei Complementar nº 123, de 14 de dezembro de 2006 e alterações. </w:t>
      </w:r>
    </w:p>
    <w:p w:rsidR="00000000" w:rsidDel="00000000" w:rsidP="00000000" w:rsidRDefault="00000000" w:rsidRPr="00000000" w14:paraId="000006AD">
      <w:pPr>
        <w:spacing w:after="57" w:before="57" w:line="240" w:lineRule="auto"/>
        <w:ind w:left="283" w:right="0" w:firstLine="0"/>
        <w:jc w:val="both"/>
        <w:rPr>
          <w:rFonts w:ascii="Arial" w:cs="Arial" w:eastAsia="Arial" w:hAnsi="Arial"/>
          <w:b w:val="0"/>
          <w:strike w:val="0"/>
          <w:color w:val="000000"/>
          <w:sz w:val="24"/>
          <w:szCs w:val="24"/>
        </w:rPr>
      </w:pPr>
      <w:r w:rsidDel="00000000" w:rsidR="00000000" w:rsidRPr="00000000">
        <w:rPr>
          <w:rFonts w:ascii="Arial" w:cs="Arial" w:eastAsia="Arial" w:hAnsi="Arial"/>
          <w:b w:val="0"/>
          <w:strike w:val="0"/>
          <w:color w:val="000000"/>
          <w:sz w:val="24"/>
          <w:szCs w:val="24"/>
          <w:rtl w:val="0"/>
        </w:rPr>
        <w:t xml:space="preserve">22.4.2. Caso a licitante optante pelo Simples Nacional não efetue a comunicação no prazo assinalado acima, o próprio Tribunal, em obediência ao princípio da probidade administrativa, efetuará a comunicação à Secretaria da Receita Federal do Brasil – RFB, para que esta efetue a exclusão de ofício, conforme disposto no inciso I do artigo 29 da Lei Complementar nº 123, de 14 de dezembro de 2006 e alterações.</w:t>
      </w:r>
    </w:p>
    <w:p w:rsidR="00000000" w:rsidDel="00000000" w:rsidP="00000000" w:rsidRDefault="00000000" w:rsidRPr="00000000" w14:paraId="000006AE">
      <w:pPr>
        <w:spacing w:after="57" w:before="57" w:line="240" w:lineRule="auto"/>
        <w:ind w:left="283" w:right="0" w:firstLine="0"/>
        <w:jc w:val="both"/>
        <w:rPr>
          <w:rFonts w:ascii="Arial" w:cs="Arial" w:eastAsia="Arial" w:hAnsi="Arial"/>
          <w:b w:val="0"/>
          <w:strike w:val="0"/>
          <w:color w:val="000000"/>
          <w:sz w:val="24"/>
          <w:szCs w:val="24"/>
        </w:rPr>
      </w:pPr>
      <w:r w:rsidDel="00000000" w:rsidR="00000000" w:rsidRPr="00000000">
        <w:rPr>
          <w:rFonts w:ascii="Arial" w:cs="Arial" w:eastAsia="Arial" w:hAnsi="Arial"/>
          <w:b w:val="0"/>
          <w:strike w:val="0"/>
          <w:color w:val="000000"/>
          <w:sz w:val="24"/>
          <w:szCs w:val="24"/>
          <w:rtl w:val="0"/>
        </w:rPr>
        <w:t xml:space="preserve">22.4.3. A vedação de realizar cessão ou locação de mão de obra não se aplica às atividades de que trata o art. 18, § 5º-C, da Lei Complementar nº 123, de 14 de dezembro de 2006 e alterações, conforme dispõe o art. 18, § 5º-H, da mesma Lei Complementar, desde que não exercidas cumulativamente com atividades vedadas.</w:t>
      </w:r>
    </w:p>
    <w:p w:rsidR="00000000" w:rsidDel="00000000" w:rsidP="00000000" w:rsidRDefault="00000000" w:rsidRPr="00000000" w14:paraId="000006A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20"/>
        </w:tabs>
        <w:spacing w:after="57" w:before="57"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22.5. Nos termos do artigo 4º da Resolução nº 156, de 8 de agosto de 2012, do Conselho Nacional de Justiça, é vedada a manutenção, aditamento ou prorrogação de contrato de prestação de serviços com empresa que tenha entre seus empregados colocados à disposição do Contratante para o exercício de funções de chefia, pessoas condenadas em decisão com trânsito em julgado ou proferida por órgão jurisdicional colegiado por:</w:t>
      </w:r>
    </w:p>
    <w:p w:rsidR="00000000" w:rsidDel="00000000" w:rsidP="00000000" w:rsidRDefault="00000000" w:rsidRPr="00000000" w14:paraId="000006B0">
      <w:pPr>
        <w:widowControl w:val="0"/>
        <w:spacing w:after="57" w:before="57" w:line="240" w:lineRule="auto"/>
        <w:ind w:left="283" w:righ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 Atos de improbidade administrativa;</w:t>
      </w:r>
    </w:p>
    <w:p w:rsidR="00000000" w:rsidDel="00000000" w:rsidP="00000000" w:rsidRDefault="00000000" w:rsidRPr="00000000" w14:paraId="000006B1">
      <w:pPr>
        <w:widowControl w:val="0"/>
        <w:spacing w:after="57" w:before="57" w:line="240" w:lineRule="auto"/>
        <w:ind w:left="283" w:righ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II - Crimes:</w:t>
      </w:r>
    </w:p>
    <w:p w:rsidR="00000000" w:rsidDel="00000000" w:rsidP="00000000" w:rsidRDefault="00000000" w:rsidRPr="00000000" w14:paraId="000006B2">
      <w:pPr>
        <w:spacing w:after="57" w:before="57"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ab/>
        <w:t xml:space="preserve">a) contra a administração pública;</w:t>
      </w:r>
    </w:p>
    <w:p w:rsidR="00000000" w:rsidDel="00000000" w:rsidP="00000000" w:rsidRDefault="00000000" w:rsidRPr="00000000" w14:paraId="000006B3">
      <w:pPr>
        <w:spacing w:after="57" w:before="57"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ab/>
        <w:t xml:space="preserve">b) contra a incolumidade pública;</w:t>
      </w:r>
    </w:p>
    <w:p w:rsidR="00000000" w:rsidDel="00000000" w:rsidP="00000000" w:rsidRDefault="00000000" w:rsidRPr="00000000" w14:paraId="000006B4">
      <w:pPr>
        <w:spacing w:after="57" w:before="57"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ab/>
        <w:t xml:space="preserve">c) contra a fé pública;</w:t>
      </w:r>
    </w:p>
    <w:p w:rsidR="00000000" w:rsidDel="00000000" w:rsidP="00000000" w:rsidRDefault="00000000" w:rsidRPr="00000000" w14:paraId="000006B5">
      <w:pPr>
        <w:spacing w:after="57" w:before="57"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ab/>
        <w:t xml:space="preserve">d) hediondos;</w:t>
      </w:r>
    </w:p>
    <w:p w:rsidR="00000000" w:rsidDel="00000000" w:rsidP="00000000" w:rsidRDefault="00000000" w:rsidRPr="00000000" w14:paraId="000006B6">
      <w:pPr>
        <w:spacing w:after="57" w:before="57"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ab/>
        <w:t xml:space="preserve">e) praticados por organização criminosa, quadrilha ou bando;</w:t>
      </w:r>
    </w:p>
    <w:p w:rsidR="00000000" w:rsidDel="00000000" w:rsidP="00000000" w:rsidRDefault="00000000" w:rsidRPr="00000000" w14:paraId="000006B7">
      <w:pPr>
        <w:spacing w:after="57" w:before="57"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ab/>
        <w:t xml:space="preserve">f) de redução de pessoa à condição análoga à de escravo;</w:t>
      </w:r>
    </w:p>
    <w:p w:rsidR="00000000" w:rsidDel="00000000" w:rsidP="00000000" w:rsidRDefault="00000000" w:rsidRPr="00000000" w14:paraId="000006B8">
      <w:pPr>
        <w:spacing w:after="57" w:before="57"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ab/>
        <w:t xml:space="preserve">g) eleitorais, para os quais a lei comine pena privativa de liberdade;</w:t>
      </w:r>
    </w:p>
    <w:p w:rsidR="00000000" w:rsidDel="00000000" w:rsidP="00000000" w:rsidRDefault="00000000" w:rsidRPr="00000000" w14:paraId="000006B9">
      <w:pPr>
        <w:spacing w:after="57" w:before="57"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ab/>
        <w:t xml:space="preserve">h) de lavagem ou ocultação de bens, direitos e valores.</w:t>
      </w:r>
    </w:p>
    <w:p w:rsidR="00000000" w:rsidDel="00000000" w:rsidP="00000000" w:rsidRDefault="00000000" w:rsidRPr="00000000" w14:paraId="000006BA">
      <w:pPr>
        <w:widowControl w:val="0"/>
        <w:spacing w:after="57" w:before="57" w:line="240" w:lineRule="auto"/>
        <w:ind w:left="283" w:righ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22.5.1. Na mesma proibição incidem aqueles que tenham:</w:t>
      </w:r>
    </w:p>
    <w:p w:rsidR="00000000" w:rsidDel="00000000" w:rsidP="00000000" w:rsidRDefault="00000000" w:rsidRPr="00000000" w14:paraId="000006BB">
      <w:pPr>
        <w:widowControl w:val="0"/>
        <w:spacing w:after="57" w:before="57" w:line="240" w:lineRule="auto"/>
        <w:ind w:left="567" w:righ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 praticado atos causadores da perda do cargo ou emprego público;</w:t>
      </w:r>
    </w:p>
    <w:p w:rsidR="00000000" w:rsidDel="00000000" w:rsidP="00000000" w:rsidRDefault="00000000" w:rsidRPr="00000000" w14:paraId="000006BC">
      <w:pPr>
        <w:widowControl w:val="1"/>
        <w:spacing w:after="57" w:before="57" w:line="240" w:lineRule="auto"/>
        <w:ind w:left="567" w:righ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II - sido excluídos do exercício da profissão, por decisão sancionatória judicial ou administrativa do órgão profissional competente;</w:t>
      </w:r>
    </w:p>
    <w:p w:rsidR="00000000" w:rsidDel="00000000" w:rsidP="00000000" w:rsidRDefault="00000000" w:rsidRPr="00000000" w14:paraId="000006BD">
      <w:pPr>
        <w:widowControl w:val="0"/>
        <w:spacing w:after="57" w:before="57" w:line="240" w:lineRule="auto"/>
        <w:ind w:left="567" w:right="0" w:firstLine="0"/>
        <w:jc w:val="both"/>
        <w:rPr>
          <w:rFonts w:ascii="Arial" w:cs="Arial" w:eastAsia="Arial" w:hAnsi="Arial"/>
          <w:b w:val="0"/>
          <w:strike w:val="0"/>
          <w:color w:val="000000"/>
          <w:sz w:val="24"/>
          <w:szCs w:val="24"/>
        </w:rPr>
      </w:pPr>
      <w:r w:rsidDel="00000000" w:rsidR="00000000" w:rsidRPr="00000000">
        <w:rPr>
          <w:rFonts w:ascii="Arial" w:cs="Arial" w:eastAsia="Arial" w:hAnsi="Arial"/>
          <w:b w:val="0"/>
          <w:strike w:val="0"/>
          <w:color w:val="000000"/>
          <w:sz w:val="24"/>
          <w:szCs w:val="24"/>
          <w:rtl w:val="0"/>
        </w:rPr>
        <w:t xml:space="preserve">III - tido suas contas relativas ao exercício de cargos ou funções públicas rejeitadas por irregularidade insanável que configure ato doloso de improbidade administrativa, por decisão irrecorrível do órgão competente.</w:t>
      </w:r>
    </w:p>
    <w:p w:rsidR="00000000" w:rsidDel="00000000" w:rsidP="00000000" w:rsidRDefault="00000000" w:rsidRPr="00000000" w14:paraId="000006BE">
      <w:pPr>
        <w:widowControl w:val="0"/>
        <w:tabs>
          <w:tab w:val="left" w:leader="none" w:pos="-32002"/>
          <w:tab w:val="left" w:leader="none" w:pos="-31102"/>
          <w:tab w:val="left" w:leader="none" w:pos="-30202"/>
          <w:tab w:val="left" w:leader="none" w:pos="-29302"/>
          <w:tab w:val="left" w:leader="none" w:pos="1134"/>
          <w:tab w:val="left" w:leader="none" w:pos="2034"/>
          <w:tab w:val="left" w:leader="none" w:pos="2934"/>
          <w:tab w:val="left" w:leader="none" w:pos="3834"/>
          <w:tab w:val="left" w:leader="none" w:pos="4734"/>
          <w:tab w:val="left" w:leader="none" w:pos="5634"/>
          <w:tab w:val="left" w:leader="none" w:pos="6534"/>
          <w:tab w:val="left" w:leader="none" w:pos="7434"/>
          <w:tab w:val="left" w:leader="none" w:pos="8334"/>
          <w:tab w:val="left" w:leader="none" w:pos="9234"/>
          <w:tab w:val="left" w:leader="none" w:pos="10715"/>
          <w:tab w:val="left" w:leader="none" w:pos="11034"/>
          <w:tab w:val="left" w:leader="none" w:pos="11934"/>
          <w:tab w:val="left" w:leader="none" w:pos="12834"/>
          <w:tab w:val="left" w:leader="none" w:pos="13734"/>
          <w:tab w:val="left" w:leader="none" w:pos="14634"/>
          <w:tab w:val="left" w:leader="none" w:pos="15534"/>
          <w:tab w:val="left" w:leader="none" w:pos="16434"/>
          <w:tab w:val="left" w:leader="none" w:pos="17334"/>
          <w:tab w:val="left" w:leader="none" w:pos="18234"/>
          <w:tab w:val="left" w:leader="none" w:pos="19134"/>
          <w:tab w:val="left" w:leader="none" w:pos="20034"/>
          <w:tab w:val="left" w:leader="none" w:pos="20934"/>
          <w:tab w:val="left" w:leader="none" w:pos="21834"/>
          <w:tab w:val="left" w:leader="none" w:pos="22734"/>
          <w:tab w:val="left" w:leader="none" w:pos="23634"/>
          <w:tab w:val="left" w:leader="none" w:pos="24534"/>
          <w:tab w:val="left" w:leader="none" w:pos="25434"/>
          <w:tab w:val="left" w:leader="none" w:pos="26334"/>
          <w:tab w:val="left" w:leader="none" w:pos="27234"/>
          <w:tab w:val="left" w:leader="none" w:pos="28134"/>
          <w:tab w:val="left" w:leader="none" w:pos="29034"/>
          <w:tab w:val="left" w:leader="none" w:pos="29934"/>
          <w:tab w:val="left" w:leader="none" w:pos="30834"/>
          <w:tab w:val="left" w:leader="none" w:pos="31734"/>
          <w:tab w:val="left" w:leader="none" w:pos="32634"/>
        </w:tabs>
        <w:spacing w:after="57" w:before="57" w:line="240" w:lineRule="auto"/>
        <w:ind w:left="283" w:right="0" w:firstLine="0"/>
        <w:jc w:val="both"/>
        <w:rPr>
          <w:rFonts w:ascii="Arial" w:cs="Arial" w:eastAsia="Arial" w:hAnsi="Arial"/>
          <w:b w:val="0"/>
          <w:color w:val="c9211e"/>
          <w:u w:val="none"/>
        </w:rPr>
      </w:pPr>
      <w:r w:rsidDel="00000000" w:rsidR="00000000" w:rsidRPr="00000000">
        <w:br w:type="page"/>
      </w:r>
      <w:r w:rsidDel="00000000" w:rsidR="00000000" w:rsidRPr="00000000">
        <w:rPr>
          <w:rtl w:val="0"/>
        </w:rPr>
      </w:r>
    </w:p>
    <w:p w:rsidR="00000000" w:rsidDel="00000000" w:rsidP="00000000" w:rsidRDefault="00000000" w:rsidRPr="00000000" w14:paraId="000006BF">
      <w:pPr>
        <w:spacing w:after="113" w:before="113" w:lineRule="auto"/>
        <w:ind w:left="720" w:right="0" w:firstLine="0"/>
        <w:jc w:val="center"/>
        <w:rPr>
          <w:rFonts w:ascii="Arial" w:cs="Arial" w:eastAsia="Arial" w:hAnsi="Arial"/>
          <w:b w:val="1"/>
        </w:rPr>
      </w:pPr>
      <w:r w:rsidDel="00000000" w:rsidR="00000000" w:rsidRPr="00000000">
        <w:rPr>
          <w:rFonts w:ascii="Arial" w:cs="Arial" w:eastAsia="Arial" w:hAnsi="Arial"/>
          <w:b w:val="1"/>
          <w:sz w:val="28"/>
          <w:szCs w:val="28"/>
          <w:rtl w:val="0"/>
        </w:rPr>
        <w:t xml:space="preserve">ANEXO A – TERMO DE REFERÊNCIA</w:t>
      </w:r>
      <w:r w:rsidDel="00000000" w:rsidR="00000000" w:rsidRPr="00000000">
        <w:rPr>
          <w:rtl w:val="0"/>
        </w:rPr>
      </w:r>
    </w:p>
    <w:p w:rsidR="00000000" w:rsidDel="00000000" w:rsidP="00000000" w:rsidRDefault="00000000" w:rsidRPr="00000000" w14:paraId="000006C0">
      <w:pPr>
        <w:spacing w:after="113" w:before="113" w:lineRule="auto"/>
        <w:ind w:left="720" w:right="0" w:firstLine="0"/>
        <w:jc w:val="center"/>
        <w:rPr/>
      </w:pPr>
      <w:r w:rsidDel="00000000" w:rsidR="00000000" w:rsidRPr="00000000">
        <w:rPr>
          <w:rFonts w:ascii="Arial" w:cs="Arial" w:eastAsia="Arial" w:hAnsi="Arial"/>
          <w:b w:val="1"/>
          <w:color w:val="000000"/>
          <w:sz w:val="24"/>
          <w:szCs w:val="24"/>
          <w:rtl w:val="0"/>
        </w:rPr>
        <w:t xml:space="preserve">Contratação de Facilities 2025 –  Planilha Base de custo e formação de</w:t>
      </w:r>
      <w:r w:rsidDel="00000000" w:rsidR="00000000" w:rsidRPr="00000000">
        <w:rPr>
          <w:rtl w:val="0"/>
        </w:rPr>
      </w:r>
    </w:p>
    <w:p w:rsidR="00000000" w:rsidDel="00000000" w:rsidP="00000000" w:rsidRDefault="00000000" w:rsidRPr="00000000" w14:paraId="000006C1">
      <w:pPr>
        <w:spacing w:after="113" w:before="113" w:lineRule="auto"/>
        <w:ind w:left="720" w:right="0" w:firstLine="0"/>
        <w:jc w:val="center"/>
        <w:rPr/>
      </w:pPr>
      <w:r w:rsidDel="00000000" w:rsidR="00000000" w:rsidRPr="00000000">
        <w:rPr>
          <w:rFonts w:ascii="Arial" w:cs="Arial" w:eastAsia="Arial" w:hAnsi="Arial"/>
          <w:b w:val="1"/>
          <w:color w:val="000000"/>
          <w:sz w:val="24"/>
          <w:szCs w:val="24"/>
          <w:rtl w:val="0"/>
        </w:rPr>
        <w:t xml:space="preserve"> preços</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 (versão editável – aba ANEXO) e versão PDF</w:t>
      </w:r>
      <w:r w:rsidDel="00000000" w:rsidR="00000000" w:rsidRPr="00000000">
        <w:rPr>
          <w:rtl w:val="0"/>
        </w:rPr>
      </w:r>
    </w:p>
    <w:p w:rsidR="00000000" w:rsidDel="00000000" w:rsidP="00000000" w:rsidRDefault="00000000" w:rsidRPr="00000000" w14:paraId="000006C2">
      <w:pPr>
        <w:spacing w:after="113" w:before="113" w:lineRule="auto"/>
        <w:ind w:left="720" w:right="0" w:firstLine="0"/>
        <w:jc w:val="center"/>
        <w:rPr/>
      </w:pPr>
      <w:r w:rsidDel="00000000" w:rsidR="00000000" w:rsidRPr="00000000">
        <w:rPr>
          <w:rFonts w:ascii="Arial" w:cs="Arial" w:eastAsia="Arial" w:hAnsi="Arial"/>
          <w:b w:val="1"/>
          <w:color w:val="000000"/>
          <w:rtl w:val="0"/>
        </w:rPr>
        <w:t xml:space="preserve"> </w:t>
      </w:r>
      <w:r w:rsidDel="00000000" w:rsidR="00000000" w:rsidRPr="00000000">
        <w:rPr>
          <w:rtl w:val="0"/>
        </w:rPr>
      </w:r>
    </w:p>
    <w:p w:rsidR="00000000" w:rsidDel="00000000" w:rsidP="00000000" w:rsidRDefault="00000000" w:rsidRPr="00000000" w14:paraId="000006C3">
      <w:pPr>
        <w:spacing w:after="113" w:before="113" w:lineRule="auto"/>
        <w:ind w:left="720" w:right="0" w:firstLine="0"/>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6C4">
      <w:pPr>
        <w:spacing w:after="113" w:before="113" w:lineRule="auto"/>
        <w:ind w:left="720" w:right="0" w:firstLine="0"/>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6C5">
      <w:pPr>
        <w:spacing w:after="113" w:before="113" w:lineRule="auto"/>
        <w:ind w:left="720" w:right="0" w:firstLine="0"/>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6C6">
      <w:pPr>
        <w:spacing w:after="113" w:before="113" w:lineRule="auto"/>
        <w:ind w:left="720" w:right="0" w:firstLine="0"/>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6C7">
      <w:pPr>
        <w:spacing w:after="113" w:before="113" w:lineRule="auto"/>
        <w:ind w:left="720" w:right="0" w:firstLine="0"/>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6C8">
      <w:pPr>
        <w:spacing w:after="113" w:before="113" w:lineRule="auto"/>
        <w:ind w:left="720" w:right="0"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6C9">
      <w:pPr>
        <w:spacing w:after="113" w:before="113" w:lineRule="auto"/>
        <w:ind w:left="720" w:right="0" w:firstLine="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ANEXO B – TERMO DE REFERÊNCIA</w:t>
      </w:r>
    </w:p>
    <w:p w:rsidR="00000000" w:rsidDel="00000000" w:rsidP="00000000" w:rsidRDefault="00000000" w:rsidRPr="00000000" w14:paraId="000006CA">
      <w:pPr>
        <w:spacing w:after="113" w:before="113" w:line="276" w:lineRule="auto"/>
        <w:ind w:left="720" w:right="0" w:firstLine="0"/>
        <w:jc w:val="center"/>
        <w:rPr/>
      </w:pPr>
      <w:r w:rsidDel="00000000" w:rsidR="00000000" w:rsidRPr="00000000">
        <w:rPr>
          <w:rFonts w:ascii="Arial" w:cs="Arial" w:eastAsia="Arial" w:hAnsi="Arial"/>
          <w:b w:val="1"/>
          <w:rtl w:val="0"/>
        </w:rPr>
        <w:t xml:space="preserve">Portaria TRT 18</w:t>
      </w:r>
      <w:r w:rsidDel="00000000" w:rsidR="00000000" w:rsidRPr="00000000">
        <w:rPr>
          <w:rFonts w:ascii="Arial" w:cs="Arial" w:eastAsia="Arial" w:hAnsi="Arial"/>
          <w:b w:val="1"/>
          <w:sz w:val="26.666666666666668"/>
          <w:szCs w:val="26.666666666666668"/>
          <w:vertAlign w:val="superscript"/>
          <w:rtl w:val="0"/>
        </w:rPr>
        <w:t xml:space="preserve">o</w:t>
      </w:r>
      <w:r w:rsidDel="00000000" w:rsidR="00000000" w:rsidRPr="00000000">
        <w:rPr>
          <w:rFonts w:ascii="Arial" w:cs="Arial" w:eastAsia="Arial" w:hAnsi="Arial"/>
          <w:b w:val="1"/>
          <w:rtl w:val="0"/>
        </w:rPr>
        <w:t xml:space="preserve">. GP/DG/SOF 3751/2018, alterada pela Portaria TRT 18</w:t>
      </w:r>
      <w:r w:rsidDel="00000000" w:rsidR="00000000" w:rsidRPr="00000000">
        <w:rPr>
          <w:rFonts w:ascii="Arial" w:cs="Arial" w:eastAsia="Arial" w:hAnsi="Arial"/>
          <w:b w:val="1"/>
          <w:sz w:val="26.666666666666668"/>
          <w:szCs w:val="26.666666666666668"/>
          <w:vertAlign w:val="superscript"/>
          <w:rtl w:val="0"/>
        </w:rPr>
        <w:t xml:space="preserve">o</w:t>
      </w:r>
      <w:r w:rsidDel="00000000" w:rsidR="00000000" w:rsidRPr="00000000">
        <w:rPr>
          <w:rFonts w:ascii="Arial" w:cs="Arial" w:eastAsia="Arial" w:hAnsi="Arial"/>
          <w:b w:val="1"/>
          <w:rtl w:val="0"/>
        </w:rPr>
        <w:t xml:space="preserve">. GP/DG/SOF 954/2020 </w:t>
      </w:r>
      <w:r w:rsidDel="00000000" w:rsidR="00000000" w:rsidRPr="00000000">
        <w:rPr>
          <w:rtl w:val="0"/>
        </w:rPr>
      </w:r>
    </w:p>
    <w:p w:rsidR="00000000" w:rsidDel="00000000" w:rsidP="00000000" w:rsidRDefault="00000000" w:rsidRPr="00000000" w14:paraId="000006CB">
      <w:pPr>
        <w:spacing w:after="113" w:before="113" w:line="276" w:lineRule="auto"/>
        <w:ind w:left="720" w:right="0" w:firstLine="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6CC">
      <w:pPr>
        <w:spacing w:after="113" w:before="113" w:lineRule="auto"/>
        <w:ind w:left="720" w:right="0" w:firstLine="0"/>
        <w:jc w:val="center"/>
        <w:rPr>
          <w:rFonts w:ascii="Arial" w:cs="Arial" w:eastAsia="Arial" w:hAnsi="Arial"/>
          <w:b w:val="1"/>
          <w:sz w:val="28"/>
          <w:szCs w:val="28"/>
          <w:highlight w:val="white"/>
        </w:rPr>
      </w:pPr>
      <w:r w:rsidDel="00000000" w:rsidR="00000000" w:rsidRPr="00000000">
        <w:rPr>
          <w:rtl w:val="0"/>
        </w:rPr>
      </w:r>
    </w:p>
    <w:p w:rsidR="00000000" w:rsidDel="00000000" w:rsidP="00000000" w:rsidRDefault="00000000" w:rsidRPr="00000000" w14:paraId="000006CD">
      <w:pPr>
        <w:spacing w:after="113" w:before="113" w:lineRule="auto"/>
        <w:ind w:left="720" w:right="0" w:firstLine="0"/>
        <w:jc w:val="center"/>
        <w:rPr>
          <w:rFonts w:ascii="Arial" w:cs="Arial" w:eastAsia="Arial" w:hAnsi="Arial"/>
          <w:b w:val="1"/>
          <w:sz w:val="28"/>
          <w:szCs w:val="28"/>
          <w:highlight w:val="white"/>
        </w:rPr>
      </w:pPr>
      <w:r w:rsidDel="00000000" w:rsidR="00000000" w:rsidRPr="00000000">
        <w:rPr>
          <w:rtl w:val="0"/>
        </w:rPr>
      </w:r>
    </w:p>
    <w:p w:rsidR="00000000" w:rsidDel="00000000" w:rsidP="00000000" w:rsidRDefault="00000000" w:rsidRPr="00000000" w14:paraId="000006CE">
      <w:pPr>
        <w:jc w:val="both"/>
        <w:rPr>
          <w:rFonts w:ascii="Arial" w:cs="Arial" w:eastAsia="Arial" w:hAnsi="Arial"/>
          <w:b w:val="0"/>
          <w:color w:val="000000"/>
        </w:rPr>
      </w:pPr>
      <w:r w:rsidDel="00000000" w:rsidR="00000000" w:rsidRPr="00000000">
        <w:rPr>
          <w:rFonts w:ascii="Arial" w:cs="Arial" w:eastAsia="Arial" w:hAnsi="Arial"/>
          <w:b w:val="0"/>
          <w:i w:val="1"/>
          <w:color w:val="000000"/>
          <w:sz w:val="22"/>
          <w:szCs w:val="22"/>
          <w:u w:val="single"/>
          <w:rtl w:val="0"/>
        </w:rPr>
        <w:t xml:space="preserve">Os documentos serão disponibilizados no endereço eletrônico </w:t>
      </w:r>
      <w:hyperlink r:id="rId68">
        <w:r w:rsidDel="00000000" w:rsidR="00000000" w:rsidRPr="00000000">
          <w:rPr>
            <w:rFonts w:ascii="Arial" w:cs="Arial" w:eastAsia="Arial" w:hAnsi="Arial"/>
            <w:b w:val="1"/>
            <w:i w:val="1"/>
            <w:color w:val="000080"/>
            <w:sz w:val="22"/>
            <w:szCs w:val="22"/>
            <w:u w:val="single"/>
            <w:rtl w:val="0"/>
          </w:rPr>
          <w:t xml:space="preserve">www.trt18.jus.br</w:t>
        </w:r>
      </w:hyperlink>
      <w:r w:rsidDel="00000000" w:rsidR="00000000" w:rsidRPr="00000000">
        <w:rPr>
          <w:rFonts w:ascii="Arial" w:cs="Arial" w:eastAsia="Arial" w:hAnsi="Arial"/>
          <w:b w:val="1"/>
          <w:i w:val="1"/>
          <w:color w:val="000000"/>
          <w:sz w:val="22"/>
          <w:szCs w:val="22"/>
          <w:u w:val="single"/>
          <w:rtl w:val="0"/>
        </w:rPr>
        <w:t xml:space="preserve">.</w:t>
      </w:r>
      <w:r w:rsidDel="00000000" w:rsidR="00000000" w:rsidRPr="00000000">
        <w:br w:type="page"/>
      </w:r>
      <w:r w:rsidDel="00000000" w:rsidR="00000000" w:rsidRPr="00000000">
        <w:rPr>
          <w:rtl w:val="0"/>
        </w:rPr>
      </w:r>
    </w:p>
    <w:p w:rsidR="00000000" w:rsidDel="00000000" w:rsidP="00000000" w:rsidRDefault="00000000" w:rsidRPr="00000000" w14:paraId="000006CF">
      <w:pPr>
        <w:spacing w:after="113" w:before="113" w:lineRule="auto"/>
        <w:ind w:left="720" w:right="0" w:firstLine="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ANEXO C – TERMO DE REFERÊNCIA</w:t>
      </w:r>
    </w:p>
    <w:p w:rsidR="00000000" w:rsidDel="00000000" w:rsidP="00000000" w:rsidRDefault="00000000" w:rsidRPr="00000000" w14:paraId="000006D0">
      <w:pPr>
        <w:spacing w:after="113" w:before="113" w:lineRule="auto"/>
        <w:ind w:left="720" w:right="0"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6D1">
      <w:pPr>
        <w:jc w:val="center"/>
        <w:rPr>
          <w:rFonts w:ascii="Arial" w:cs="Arial" w:eastAsia="Arial" w:hAnsi="Arial"/>
          <w:b w:val="1"/>
        </w:rPr>
      </w:pPr>
      <w:r w:rsidDel="00000000" w:rsidR="00000000" w:rsidRPr="00000000">
        <w:rPr>
          <w:rFonts w:ascii="Arial" w:cs="Arial" w:eastAsia="Arial" w:hAnsi="Arial"/>
          <w:b w:val="1"/>
          <w:rtl w:val="0"/>
        </w:rPr>
        <w:t xml:space="preserve">DO RELÓGIO DE REGISTRO DE PONTO BIOMÉTRICO</w:t>
      </w:r>
    </w:p>
    <w:p w:rsidR="00000000" w:rsidDel="00000000" w:rsidP="00000000" w:rsidRDefault="00000000" w:rsidRPr="00000000" w14:paraId="000006D2">
      <w:pPr>
        <w:jc w:val="center"/>
        <w:rPr>
          <w:rFonts w:ascii="Arial" w:cs="Arial" w:eastAsia="Arial" w:hAnsi="Arial"/>
          <w:b w:val="1"/>
        </w:rPr>
      </w:pPr>
      <w:r w:rsidDel="00000000" w:rsidR="00000000" w:rsidRPr="00000000">
        <w:rPr>
          <w:rFonts w:ascii="Arial" w:cs="Arial" w:eastAsia="Arial" w:hAnsi="Arial"/>
          <w:b w:val="1"/>
          <w:rtl w:val="0"/>
        </w:rPr>
        <w:t xml:space="preserve">(impressão digital ou tecnologia similar)</w:t>
      </w:r>
    </w:p>
    <w:p w:rsidR="00000000" w:rsidDel="00000000" w:rsidP="00000000" w:rsidRDefault="00000000" w:rsidRPr="00000000" w14:paraId="000006D3">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6D4">
      <w:pPr>
        <w:spacing w:after="113" w:before="0" w:lineRule="auto"/>
        <w:jc w:val="both"/>
        <w:rPr>
          <w:rFonts w:ascii="Arial" w:cs="Arial" w:eastAsia="Arial" w:hAnsi="Arial"/>
        </w:rPr>
      </w:pPr>
      <w:r w:rsidDel="00000000" w:rsidR="00000000" w:rsidRPr="00000000">
        <w:rPr>
          <w:rFonts w:ascii="Arial" w:cs="Arial" w:eastAsia="Arial" w:hAnsi="Arial"/>
          <w:rtl w:val="0"/>
        </w:rPr>
        <w:t xml:space="preserve">O RELÓGIO DE PONTO BIOMÉTRICO a ser instalado pela Contratada deverá ter no mínimo as seguintes especificações e funcionalidades:</w:t>
      </w:r>
    </w:p>
    <w:p w:rsidR="00000000" w:rsidDel="00000000" w:rsidP="00000000" w:rsidRDefault="00000000" w:rsidRPr="00000000" w14:paraId="000006D5">
      <w:pPr>
        <w:spacing w:after="113" w:before="0" w:lineRule="auto"/>
        <w:jc w:val="both"/>
        <w:rPr>
          <w:rFonts w:ascii="Arial" w:cs="Arial" w:eastAsia="Arial" w:hAnsi="Arial"/>
        </w:rPr>
      </w:pPr>
      <w:r w:rsidDel="00000000" w:rsidR="00000000" w:rsidRPr="00000000">
        <w:rPr>
          <w:rFonts w:ascii="Arial" w:cs="Arial" w:eastAsia="Arial" w:hAnsi="Arial"/>
          <w:rtl w:val="0"/>
        </w:rPr>
        <w:t xml:space="preserve">a) Ter capacidade para a identificação, registro e armazenamento de dados compatíveis com o número de postos de trabalho contratado, inclusive prevendo acréscimos e substituições;</w:t>
      </w:r>
    </w:p>
    <w:p w:rsidR="00000000" w:rsidDel="00000000" w:rsidP="00000000" w:rsidRDefault="00000000" w:rsidRPr="00000000" w14:paraId="000006D6">
      <w:pPr>
        <w:spacing w:after="113" w:before="0" w:lineRule="auto"/>
        <w:jc w:val="both"/>
        <w:rPr>
          <w:rFonts w:ascii="Arial" w:cs="Arial" w:eastAsia="Arial" w:hAnsi="Arial"/>
        </w:rPr>
      </w:pPr>
      <w:r w:rsidDel="00000000" w:rsidR="00000000" w:rsidRPr="00000000">
        <w:rPr>
          <w:rFonts w:ascii="Arial" w:cs="Arial" w:eastAsia="Arial" w:hAnsi="Arial"/>
          <w:rtl w:val="0"/>
        </w:rPr>
        <w:t xml:space="preserve">b) Sensor ótico para verificação da impressão digital;</w:t>
      </w:r>
    </w:p>
    <w:p w:rsidR="00000000" w:rsidDel="00000000" w:rsidP="00000000" w:rsidRDefault="00000000" w:rsidRPr="00000000" w14:paraId="000006D7">
      <w:pPr>
        <w:spacing w:after="113" w:before="0" w:lineRule="auto"/>
        <w:jc w:val="both"/>
        <w:rPr>
          <w:rFonts w:ascii="Arial" w:cs="Arial" w:eastAsia="Arial" w:hAnsi="Arial"/>
        </w:rPr>
      </w:pPr>
      <w:r w:rsidDel="00000000" w:rsidR="00000000" w:rsidRPr="00000000">
        <w:rPr>
          <w:rFonts w:ascii="Arial" w:cs="Arial" w:eastAsia="Arial" w:hAnsi="Arial"/>
          <w:rtl w:val="0"/>
        </w:rPr>
        <w:t xml:space="preserve">c) Modo de operação para verificação da impressão digital;</w:t>
      </w:r>
    </w:p>
    <w:p w:rsidR="00000000" w:rsidDel="00000000" w:rsidP="00000000" w:rsidRDefault="00000000" w:rsidRPr="00000000" w14:paraId="000006D8">
      <w:pPr>
        <w:spacing w:after="113" w:before="0" w:lineRule="auto"/>
        <w:jc w:val="both"/>
        <w:rPr>
          <w:rFonts w:ascii="Arial" w:cs="Arial" w:eastAsia="Arial" w:hAnsi="Arial"/>
        </w:rPr>
      </w:pPr>
      <w:r w:rsidDel="00000000" w:rsidR="00000000" w:rsidRPr="00000000">
        <w:rPr>
          <w:rFonts w:ascii="Arial" w:cs="Arial" w:eastAsia="Arial" w:hAnsi="Arial"/>
          <w:rtl w:val="0"/>
        </w:rPr>
        <w:t xml:space="preserve">d) Display de cristal líquido;</w:t>
      </w:r>
    </w:p>
    <w:p w:rsidR="00000000" w:rsidDel="00000000" w:rsidP="00000000" w:rsidRDefault="00000000" w:rsidRPr="00000000" w14:paraId="000006D9">
      <w:pPr>
        <w:spacing w:after="113" w:before="0" w:lineRule="auto"/>
        <w:jc w:val="both"/>
        <w:rPr>
          <w:rFonts w:ascii="Arial" w:cs="Arial" w:eastAsia="Arial" w:hAnsi="Arial"/>
        </w:rPr>
      </w:pPr>
      <w:r w:rsidDel="00000000" w:rsidR="00000000" w:rsidRPr="00000000">
        <w:rPr>
          <w:rFonts w:ascii="Arial" w:cs="Arial" w:eastAsia="Arial" w:hAnsi="Arial"/>
          <w:rtl w:val="0"/>
        </w:rPr>
        <w:t xml:space="preserve">e) Nobreak interno;</w:t>
      </w:r>
    </w:p>
    <w:p w:rsidR="00000000" w:rsidDel="00000000" w:rsidP="00000000" w:rsidRDefault="00000000" w:rsidRPr="00000000" w14:paraId="000006DA">
      <w:pPr>
        <w:spacing w:after="113" w:before="0" w:lineRule="auto"/>
        <w:jc w:val="both"/>
        <w:rPr>
          <w:rFonts w:ascii="Arial" w:cs="Arial" w:eastAsia="Arial" w:hAnsi="Arial"/>
        </w:rPr>
      </w:pPr>
      <w:r w:rsidDel="00000000" w:rsidR="00000000" w:rsidRPr="00000000">
        <w:rPr>
          <w:rFonts w:ascii="Arial" w:cs="Arial" w:eastAsia="Arial" w:hAnsi="Arial"/>
          <w:rtl w:val="0"/>
        </w:rPr>
        <w:t xml:space="preserve">f) Modo de operação: on-line ou off-line;</w:t>
      </w:r>
    </w:p>
    <w:p w:rsidR="00000000" w:rsidDel="00000000" w:rsidP="00000000" w:rsidRDefault="00000000" w:rsidRPr="00000000" w14:paraId="000006DB">
      <w:pPr>
        <w:spacing w:after="113" w:before="0" w:lineRule="auto"/>
        <w:jc w:val="both"/>
        <w:rPr>
          <w:rFonts w:ascii="Arial" w:cs="Arial" w:eastAsia="Arial" w:hAnsi="Arial"/>
        </w:rPr>
      </w:pPr>
      <w:r w:rsidDel="00000000" w:rsidR="00000000" w:rsidRPr="00000000">
        <w:rPr>
          <w:rFonts w:ascii="Arial" w:cs="Arial" w:eastAsia="Arial" w:hAnsi="Arial"/>
          <w:rtl w:val="0"/>
        </w:rPr>
        <w:t xml:space="preserve">g) Compatível com a rede elétrica do Contratante (220 V)</w:t>
      </w:r>
    </w:p>
    <w:p w:rsidR="00000000" w:rsidDel="00000000" w:rsidP="00000000" w:rsidRDefault="00000000" w:rsidRPr="00000000" w14:paraId="000006DC">
      <w:pPr>
        <w:spacing w:after="113" w:before="0" w:lineRule="auto"/>
        <w:jc w:val="both"/>
        <w:rPr>
          <w:rFonts w:ascii="Arial" w:cs="Arial" w:eastAsia="Arial" w:hAnsi="Arial"/>
        </w:rPr>
      </w:pPr>
      <w:r w:rsidDel="00000000" w:rsidR="00000000" w:rsidRPr="00000000">
        <w:rPr>
          <w:rFonts w:ascii="Arial" w:cs="Arial" w:eastAsia="Arial" w:hAnsi="Arial"/>
          <w:rtl w:val="0"/>
        </w:rPr>
        <w:t xml:space="preserve">h) Software compatível com o sistema utilizado pelo contratante;</w:t>
      </w:r>
    </w:p>
    <w:p w:rsidR="00000000" w:rsidDel="00000000" w:rsidP="00000000" w:rsidRDefault="00000000" w:rsidRPr="00000000" w14:paraId="000006DD">
      <w:pPr>
        <w:spacing w:after="113" w:before="0" w:lineRule="auto"/>
        <w:jc w:val="both"/>
        <w:rPr>
          <w:rFonts w:ascii="Arial" w:cs="Arial" w:eastAsia="Arial" w:hAnsi="Arial"/>
        </w:rPr>
      </w:pPr>
      <w:r w:rsidDel="00000000" w:rsidR="00000000" w:rsidRPr="00000000">
        <w:rPr>
          <w:rFonts w:ascii="Arial" w:cs="Arial" w:eastAsia="Arial" w:hAnsi="Arial"/>
          <w:rtl w:val="0"/>
        </w:rPr>
        <w:t xml:space="preserve">i) O sistema deverá registrar e controlar, diariamente, a assiduidade e a pontualidade dos empregados dos posto de trabalho, permitindo à fiscalização do Contratante o acesso aos respectivos dados.</w:t>
      </w:r>
    </w:p>
    <w:p w:rsidR="00000000" w:rsidDel="00000000" w:rsidP="00000000" w:rsidRDefault="00000000" w:rsidRPr="00000000" w14:paraId="000006DE">
      <w:pPr>
        <w:spacing w:after="113" w:before="0" w:lineRule="auto"/>
        <w:jc w:val="both"/>
        <w:rPr>
          <w:rFonts w:ascii="Arial" w:cs="Arial" w:eastAsia="Arial" w:hAnsi="Arial"/>
        </w:rPr>
      </w:pPr>
      <w:r w:rsidDel="00000000" w:rsidR="00000000" w:rsidRPr="00000000">
        <w:rPr>
          <w:rFonts w:ascii="Arial" w:cs="Arial" w:eastAsia="Arial" w:hAnsi="Arial"/>
          <w:rtl w:val="0"/>
        </w:rPr>
        <w:t xml:space="preserve">Obs.: Os computadores para o GERENCIAMENTO do sistema serão fornecidos pelo Contratante.</w:t>
      </w:r>
    </w:p>
    <w:p w:rsidR="00000000" w:rsidDel="00000000" w:rsidP="00000000" w:rsidRDefault="00000000" w:rsidRPr="00000000" w14:paraId="000006DF">
      <w:pPr>
        <w:spacing w:after="113" w:before="113" w:lineRule="auto"/>
        <w:ind w:left="720" w:right="0" w:firstLine="0"/>
        <w:jc w:val="center"/>
        <w:rPr>
          <w:rFonts w:ascii="Arial" w:cs="Arial" w:eastAsia="Arial" w:hAnsi="Arial"/>
          <w:b w:val="1"/>
          <w:highlight w:val="yellow"/>
        </w:rPr>
      </w:pPr>
      <w:r w:rsidDel="00000000" w:rsidR="00000000" w:rsidRPr="00000000">
        <w:rPr>
          <w:rtl w:val="0"/>
        </w:rPr>
      </w:r>
    </w:p>
    <w:p w:rsidR="00000000" w:rsidDel="00000000" w:rsidP="00000000" w:rsidRDefault="00000000" w:rsidRPr="00000000" w14:paraId="000006E0">
      <w:pPr>
        <w:spacing w:after="170" w:before="0"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6E1">
      <w:pPr>
        <w:spacing w:after="170" w:before="0"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6E2">
      <w:pPr>
        <w:spacing w:after="170" w:before="0"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6E3">
      <w:pPr>
        <w:spacing w:after="170" w:before="0"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6E4">
      <w:pPr>
        <w:spacing w:after="170" w:before="0"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6E5">
      <w:pPr>
        <w:spacing w:after="170" w:before="0"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6E6">
      <w:pPr>
        <w:spacing w:after="170" w:before="0"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6E7">
      <w:pPr>
        <w:spacing w:after="170" w:before="0"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6E8">
      <w:pPr>
        <w:spacing w:after="170" w:before="0"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6E9">
      <w:pPr>
        <w:spacing w:after="170" w:before="0"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6EA">
      <w:pPr>
        <w:spacing w:after="113" w:before="113" w:lineRule="auto"/>
        <w:ind w:left="720" w:right="0" w:firstLine="0"/>
        <w:jc w:val="center"/>
        <w:rPr>
          <w:rFonts w:ascii="Arial" w:cs="Arial" w:eastAsia="Arial" w:hAnsi="Arial"/>
          <w:b w:val="1"/>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6EB">
      <w:pPr>
        <w:spacing w:after="113" w:before="113" w:lineRule="auto"/>
        <w:ind w:left="720" w:right="0" w:firstLine="0"/>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ANEXO D – TERMO DE REFERÊNCIA</w:t>
      </w:r>
    </w:p>
    <w:p w:rsidR="00000000" w:rsidDel="00000000" w:rsidP="00000000" w:rsidRDefault="00000000" w:rsidRPr="00000000" w14:paraId="000006EC">
      <w:pPr>
        <w:spacing w:after="113" w:before="113" w:lineRule="auto"/>
        <w:ind w:left="720" w:right="0"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6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DECLARAÇÃO DE VISTORIA</w:t>
      </w:r>
    </w:p>
    <w:p w:rsidR="00000000" w:rsidDel="00000000" w:rsidP="00000000" w:rsidRDefault="00000000" w:rsidRPr="00000000" w14:paraId="000006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bl>
      <w:tblPr>
        <w:tblStyle w:val="Table17"/>
        <w:tblW w:w="9616.0" w:type="dxa"/>
        <w:jc w:val="left"/>
        <w:tblInd w:w="-52.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6132"/>
        <w:gridCol w:w="3484"/>
        <w:tblGridChange w:id="0">
          <w:tblGrid>
            <w:gridCol w:w="6132"/>
            <w:gridCol w:w="3484"/>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IDENTIFICAÇÃO</w:t>
            </w:r>
          </w:p>
        </w:tc>
      </w:tr>
      <w:tr>
        <w:trPr>
          <w:cantSplit w:val="0"/>
          <w:trHeight w:val="780" w:hRule="atLeast"/>
          <w:tblHeader w:val="0"/>
        </w:trPr>
        <w:tc>
          <w:tcPr>
            <w:tcBorders>
              <w:left w:color="000000" w:space="0" w:sz="4" w:val="single"/>
              <w:bottom w:color="000000" w:space="0" w:sz="4" w:val="single"/>
            </w:tcBorders>
            <w:shd w:fill="auto" w:val="clear"/>
          </w:tcPr>
          <w:p w:rsidR="00000000" w:rsidDel="00000000" w:rsidP="00000000" w:rsidRDefault="00000000" w:rsidRPr="00000000" w14:paraId="000006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Empresa:</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6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CNPJ:</w:t>
            </w:r>
          </w:p>
        </w:tc>
      </w:tr>
      <w:tr>
        <w:trPr>
          <w:cantSplit w:val="0"/>
          <w:trHeight w:val="866" w:hRule="atLeast"/>
          <w:tblHeader w:val="0"/>
        </w:trPr>
        <w:tc>
          <w:tcPr>
            <w:tcBorders>
              <w:left w:color="000000" w:space="0" w:sz="4" w:val="single"/>
              <w:bottom w:color="000000" w:space="0" w:sz="4" w:val="single"/>
            </w:tcBorders>
            <w:shd w:fill="auto" w:val="clear"/>
          </w:tcPr>
          <w:p w:rsidR="00000000" w:rsidDel="00000000" w:rsidP="00000000" w:rsidRDefault="00000000" w:rsidRPr="00000000" w14:paraId="000006F3">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Responsável Técnico:</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6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CPF:</w:t>
            </w:r>
          </w:p>
        </w:tc>
      </w:tr>
    </w:tbl>
    <w:p w:rsidR="00000000" w:rsidDel="00000000" w:rsidP="00000000" w:rsidRDefault="00000000" w:rsidRPr="00000000" w14:paraId="000006F5">
      <w:pPr>
        <w:rPr>
          <w:rFonts w:ascii="Arial" w:cs="Arial" w:eastAsia="Arial" w:hAnsi="Arial"/>
        </w:rPr>
      </w:pPr>
      <w:r w:rsidDel="00000000" w:rsidR="00000000" w:rsidRPr="00000000">
        <w:rPr>
          <w:rtl w:val="0"/>
        </w:rPr>
      </w:r>
    </w:p>
    <w:p w:rsidR="00000000" w:rsidDel="00000000" w:rsidP="00000000" w:rsidRDefault="00000000" w:rsidRPr="00000000" w14:paraId="000006F6">
      <w:pPr>
        <w:rPr>
          <w:rFonts w:ascii="Arial" w:cs="Arial" w:eastAsia="Arial" w:hAnsi="Arial"/>
        </w:rPr>
      </w:pPr>
      <w:r w:rsidDel="00000000" w:rsidR="00000000" w:rsidRPr="00000000">
        <w:rPr>
          <w:rtl w:val="0"/>
        </w:rPr>
      </w:r>
    </w:p>
    <w:p w:rsidR="00000000" w:rsidDel="00000000" w:rsidP="00000000" w:rsidRDefault="00000000" w:rsidRPr="00000000" w14:paraId="000006F7">
      <w:pPr>
        <w:jc w:val="both"/>
        <w:rPr>
          <w:rFonts w:ascii="Arial" w:cs="Arial" w:eastAsia="Arial" w:hAnsi="Arial"/>
        </w:rPr>
      </w:pPr>
      <w:r w:rsidDel="00000000" w:rsidR="00000000" w:rsidRPr="00000000">
        <w:rPr>
          <w:rtl w:val="0"/>
        </w:rPr>
      </w:r>
    </w:p>
    <w:p w:rsidR="00000000" w:rsidDel="00000000" w:rsidP="00000000" w:rsidRDefault="00000000" w:rsidRPr="00000000" w14:paraId="000006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licitante acima identificada DECLARA, para fins de participação no Pregão nº _______, do Tribunal Regional do Trabalho da 18ª Região,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que vistoriou</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 local onde será executado o serviço para inteirar-se das condições e grau de dificuldades existentes, bem como tomou conhecimento de todas as informações necessárias ao cumprimento das obrigações inerentes ao objeto desta licitação.</w:t>
      </w:r>
      <w:r w:rsidDel="00000000" w:rsidR="00000000" w:rsidRPr="00000000">
        <w:rPr>
          <w:rtl w:val="0"/>
        </w:rPr>
      </w:r>
    </w:p>
    <w:p w:rsidR="00000000" w:rsidDel="00000000" w:rsidP="00000000" w:rsidRDefault="00000000" w:rsidRPr="00000000" w14:paraId="000006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OU:</w:t>
      </w:r>
    </w:p>
    <w:p w:rsidR="00000000" w:rsidDel="00000000" w:rsidP="00000000" w:rsidRDefault="00000000" w:rsidRPr="00000000" w14:paraId="000006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licitante acima identificada DECLARA, para fins de participação no Pregão nº _______, do Tribunal Regional do Trabalho da 18ª Região,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que conhece as condições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gerais dos locais onde serão prestados os serviços, bem como o grau de dificuldades existentes e todas as informações necessárias ao cumprimento das obrigações inerentes ao objeto desta licitação.</w:t>
      </w:r>
      <w:r w:rsidDel="00000000" w:rsidR="00000000" w:rsidRPr="00000000">
        <w:rPr>
          <w:rtl w:val="0"/>
        </w:rPr>
      </w:r>
    </w:p>
    <w:p w:rsidR="00000000" w:rsidDel="00000000" w:rsidP="00000000" w:rsidRDefault="00000000" w:rsidRPr="00000000" w14:paraId="000006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Local/Data/Assinatura:</w:t>
      </w:r>
    </w:p>
    <w:p w:rsidR="00000000" w:rsidDel="00000000" w:rsidP="00000000" w:rsidRDefault="00000000" w:rsidRPr="00000000" w14:paraId="000007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0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113" w:line="240" w:lineRule="auto"/>
        <w:ind w:left="720" w:right="0" w:firstLine="0"/>
        <w:jc w:val="both"/>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__________, _____/______/______                  _____________________________</w:t>
      </w:r>
    </w:p>
    <w:p w:rsidR="00000000" w:rsidDel="00000000" w:rsidP="00000000" w:rsidRDefault="00000000" w:rsidRPr="00000000" w14:paraId="00000704">
      <w:pPr>
        <w:spacing w:after="170" w:before="0"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705">
      <w:pPr>
        <w:spacing w:after="170" w:before="0" w:lineRule="auto"/>
        <w:jc w:val="center"/>
        <w:rPr>
          <w:rFonts w:ascii="Arial" w:cs="Arial" w:eastAsia="Arial" w:hAnsi="Arial"/>
          <w:b w:val="0"/>
          <w:strike w:val="0"/>
          <w:color w:val="000000"/>
          <w:sz w:val="24"/>
          <w:szCs w:val="24"/>
        </w:rPr>
      </w:pPr>
      <w:r w:rsidDel="00000000" w:rsidR="00000000" w:rsidRPr="00000000">
        <w:rPr>
          <w:rtl w:val="0"/>
        </w:rPr>
      </w:r>
    </w:p>
    <w:p w:rsidR="00000000" w:rsidDel="00000000" w:rsidP="00000000" w:rsidRDefault="00000000" w:rsidRPr="00000000" w14:paraId="00000706">
      <w:pPr>
        <w:spacing w:after="113" w:before="113" w:line="240" w:lineRule="auto"/>
        <w:jc w:val="both"/>
        <w:rPr>
          <w:rFonts w:ascii="Arial" w:cs="Arial" w:eastAsia="Arial" w:hAnsi="Arial"/>
          <w:b w:val="0"/>
          <w:strike w:val="0"/>
          <w:color w:val="000000"/>
          <w:sz w:val="24"/>
          <w:szCs w:val="24"/>
        </w:rPr>
      </w:pPr>
      <w:r w:rsidDel="00000000" w:rsidR="00000000" w:rsidRPr="00000000">
        <w:rPr>
          <w:rtl w:val="0"/>
        </w:rPr>
      </w:r>
    </w:p>
    <w:p w:rsidR="00000000" w:rsidDel="00000000" w:rsidP="00000000" w:rsidRDefault="00000000" w:rsidRPr="00000000" w14:paraId="00000707">
      <w:pPr>
        <w:jc w:val="both"/>
        <w:rPr>
          <w:b w:val="1"/>
          <w:i w:val="1"/>
          <w:color w:val="000000"/>
          <w:sz w:val="22"/>
          <w:szCs w:val="22"/>
          <w:u w:val="single"/>
        </w:rPr>
      </w:pPr>
      <w:r w:rsidDel="00000000" w:rsidR="00000000" w:rsidRPr="00000000">
        <w:br w:type="page"/>
      </w:r>
      <w:r w:rsidDel="00000000" w:rsidR="00000000" w:rsidRPr="00000000">
        <w:rPr>
          <w:rtl w:val="0"/>
        </w:rPr>
      </w:r>
    </w:p>
    <w:p w:rsidR="00000000" w:rsidDel="00000000" w:rsidP="00000000" w:rsidRDefault="00000000" w:rsidRPr="00000000" w14:paraId="00000708">
      <w:pPr>
        <w:spacing w:after="170" w:before="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u w:val="none"/>
          <w:rtl w:val="0"/>
        </w:rPr>
        <w:t xml:space="preserve">ANEXO II</w:t>
      </w:r>
      <w:r w:rsidDel="00000000" w:rsidR="00000000" w:rsidRPr="00000000">
        <w:rPr>
          <w:rtl w:val="0"/>
        </w:rPr>
      </w:r>
    </w:p>
    <w:p w:rsidR="00000000" w:rsidDel="00000000" w:rsidP="00000000" w:rsidRDefault="00000000" w:rsidRPr="00000000" w14:paraId="00000709">
      <w:pPr>
        <w:spacing w:after="170" w:before="0" w:lineRule="auto"/>
        <w:jc w:val="center"/>
        <w:rPr>
          <w:rFonts w:ascii="Arial" w:cs="Arial" w:eastAsia="Arial" w:hAnsi="Arial"/>
          <w:b w:val="1"/>
          <w:color w:val="000000"/>
          <w:sz w:val="28"/>
          <w:szCs w:val="28"/>
          <w:u w:val="single"/>
        </w:rPr>
      </w:pPr>
      <w:r w:rsidDel="00000000" w:rsidR="00000000" w:rsidRPr="00000000">
        <w:rPr>
          <w:rFonts w:ascii="Arial" w:cs="Arial" w:eastAsia="Arial" w:hAnsi="Arial"/>
          <w:b w:val="1"/>
          <w:color w:val="000000"/>
          <w:sz w:val="28"/>
          <w:szCs w:val="28"/>
          <w:u w:val="single"/>
          <w:rtl w:val="0"/>
        </w:rPr>
        <w:t xml:space="preserve">MODELO DE PROPOSTAS DE PREÇOS</w:t>
      </w:r>
    </w:p>
    <w:p w:rsidR="00000000" w:rsidDel="00000000" w:rsidP="00000000" w:rsidRDefault="00000000" w:rsidRPr="00000000" w14:paraId="0000070A">
      <w:pPr>
        <w:spacing w:after="170" w:before="0" w:lineRule="auto"/>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70B">
      <w:pPr>
        <w:rPr>
          <w:rFonts w:ascii="Arial" w:cs="Arial" w:eastAsia="Arial" w:hAnsi="Arial"/>
          <w:color w:val="000000"/>
        </w:rPr>
      </w:pPr>
      <w:r w:rsidDel="00000000" w:rsidR="00000000" w:rsidRPr="00000000">
        <w:rPr>
          <w:rFonts w:ascii="Arial" w:cs="Arial" w:eastAsia="Arial" w:hAnsi="Arial"/>
          <w:color w:val="000000"/>
          <w:rtl w:val="0"/>
        </w:rPr>
        <w:t xml:space="preserve">RAZÃO SOCIAL:</w:t>
      </w:r>
    </w:p>
    <w:p w:rsidR="00000000" w:rsidDel="00000000" w:rsidP="00000000" w:rsidRDefault="00000000" w:rsidRPr="00000000" w14:paraId="0000070C">
      <w:pPr>
        <w:rPr>
          <w:rFonts w:ascii="Arial" w:cs="Arial" w:eastAsia="Arial" w:hAnsi="Arial"/>
          <w:color w:val="000000"/>
        </w:rPr>
      </w:pPr>
      <w:r w:rsidDel="00000000" w:rsidR="00000000" w:rsidRPr="00000000">
        <w:rPr>
          <w:rFonts w:ascii="Arial" w:cs="Arial" w:eastAsia="Arial" w:hAnsi="Arial"/>
          <w:color w:val="000000"/>
          <w:rtl w:val="0"/>
        </w:rPr>
        <w:t xml:space="preserve">CNPJ:</w:t>
      </w:r>
    </w:p>
    <w:p w:rsidR="00000000" w:rsidDel="00000000" w:rsidP="00000000" w:rsidRDefault="00000000" w:rsidRPr="00000000" w14:paraId="0000070D">
      <w:pPr>
        <w:rPr>
          <w:rFonts w:ascii="Arial" w:cs="Arial" w:eastAsia="Arial" w:hAnsi="Arial"/>
          <w:color w:val="000000"/>
        </w:rPr>
      </w:pPr>
      <w:r w:rsidDel="00000000" w:rsidR="00000000" w:rsidRPr="00000000">
        <w:rPr>
          <w:rFonts w:ascii="Arial" w:cs="Arial" w:eastAsia="Arial" w:hAnsi="Arial"/>
          <w:color w:val="000000"/>
          <w:rtl w:val="0"/>
        </w:rPr>
        <w:t xml:space="preserve">ENDEREÇO:</w:t>
      </w:r>
    </w:p>
    <w:p w:rsidR="00000000" w:rsidDel="00000000" w:rsidP="00000000" w:rsidRDefault="00000000" w:rsidRPr="00000000" w14:paraId="0000070E">
      <w:pPr>
        <w:rPr>
          <w:rFonts w:ascii="Arial" w:cs="Arial" w:eastAsia="Arial" w:hAnsi="Arial"/>
          <w:color w:val="000000"/>
        </w:rPr>
      </w:pPr>
      <w:r w:rsidDel="00000000" w:rsidR="00000000" w:rsidRPr="00000000">
        <w:rPr>
          <w:rFonts w:ascii="Arial" w:cs="Arial" w:eastAsia="Arial" w:hAnsi="Arial"/>
          <w:color w:val="000000"/>
          <w:rtl w:val="0"/>
        </w:rPr>
        <w:t xml:space="preserve">E-MAIL e TELEFONE:</w:t>
      </w:r>
    </w:p>
    <w:p w:rsidR="00000000" w:rsidDel="00000000" w:rsidP="00000000" w:rsidRDefault="00000000" w:rsidRPr="00000000" w14:paraId="0000070F">
      <w:pPr>
        <w:rPr>
          <w:rFonts w:ascii="Arial" w:cs="Arial" w:eastAsia="Arial" w:hAnsi="Arial"/>
          <w:color w:val="000000"/>
        </w:rPr>
      </w:pPr>
      <w:r w:rsidDel="00000000" w:rsidR="00000000" w:rsidRPr="00000000">
        <w:rPr>
          <w:rtl w:val="0"/>
        </w:rPr>
      </w:r>
    </w:p>
    <w:p w:rsidR="00000000" w:rsidDel="00000000" w:rsidP="00000000" w:rsidRDefault="00000000" w:rsidRPr="00000000" w14:paraId="00000710">
      <w:pPr>
        <w:rPr>
          <w:rFonts w:ascii="Arial" w:cs="Arial" w:eastAsia="Arial" w:hAnsi="Arial"/>
          <w:color w:val="000000"/>
          <w:sz w:val="24"/>
          <w:szCs w:val="24"/>
        </w:rPr>
      </w:pPr>
      <w:r w:rsidDel="00000000" w:rsidR="00000000" w:rsidRPr="00000000">
        <w:rPr>
          <w:rtl w:val="0"/>
        </w:rPr>
      </w:r>
    </w:p>
    <w:tbl>
      <w:tblPr>
        <w:tblStyle w:val="Table18"/>
        <w:tblW w:w="9632.0" w:type="dxa"/>
        <w:jc w:val="left"/>
        <w:tblInd w:w="-144.0" w:type="dxa"/>
        <w:tblBorders>
          <w:top w:color="000000" w:space="0" w:sz="4" w:val="single"/>
          <w:left w:color="000000" w:space="0" w:sz="4" w:val="single"/>
          <w:bottom w:color="000000" w:space="0" w:sz="4" w:val="single"/>
          <w:insideH w:color="000000" w:space="0" w:sz="4" w:val="single"/>
        </w:tblBorders>
        <w:tblLayout w:type="fixed"/>
        <w:tblLook w:val="0000"/>
      </w:tblPr>
      <w:tblGrid>
        <w:gridCol w:w="729"/>
        <w:gridCol w:w="7659"/>
        <w:gridCol w:w="1244"/>
        <w:tblGridChange w:id="0">
          <w:tblGrid>
            <w:gridCol w:w="729"/>
            <w:gridCol w:w="7659"/>
            <w:gridCol w:w="1244"/>
          </w:tblGrid>
        </w:tblGridChange>
      </w:tblGrid>
      <w:tr>
        <w:trPr>
          <w:cantSplit w:val="0"/>
          <w:tblHeader w:val="0"/>
        </w:trPr>
        <w:tc>
          <w:tcPr>
            <w:tcBorders>
              <w:top w:color="000000" w:space="0" w:sz="4" w:val="single"/>
              <w:left w:color="000000" w:space="0" w:sz="4" w:val="single"/>
              <w:bottom w:color="000000" w:space="0" w:sz="4" w:val="single"/>
            </w:tcBorders>
            <w:shd w:fill="d9d9d9" w:val="clear"/>
            <w:vAlign w:val="center"/>
          </w:tcPr>
          <w:p w:rsidR="00000000" w:rsidDel="00000000" w:rsidP="00000000" w:rsidRDefault="00000000" w:rsidRPr="00000000" w14:paraId="00000711">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ITEM</w:t>
            </w:r>
          </w:p>
        </w:tc>
        <w:tc>
          <w:tcPr>
            <w:tcBorders>
              <w:top w:color="000000" w:space="0" w:sz="4" w:val="single"/>
              <w:left w:color="000000" w:space="0" w:sz="4" w:val="single"/>
              <w:bottom w:color="000000" w:space="0" w:sz="4" w:val="single"/>
            </w:tcBorders>
            <w:shd w:fill="d9d9d9" w:val="clear"/>
            <w:vAlign w:val="center"/>
          </w:tcPr>
          <w:p w:rsidR="00000000" w:rsidDel="00000000" w:rsidP="00000000" w:rsidRDefault="00000000" w:rsidRPr="00000000" w14:paraId="00000712">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DESCRIÇÃO</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713">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VALOR TOTAL</w:t>
            </w:r>
          </w:p>
        </w:tc>
      </w:tr>
      <w:tr>
        <w:trPr>
          <w:cantSplit w:val="0"/>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714">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715">
            <w:pPr>
              <w:jc w:val="both"/>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Contratação de empresa especializada para prestação dos serviços de </w:t>
            </w:r>
            <w:r w:rsidDel="00000000" w:rsidR="00000000" w:rsidRPr="00000000">
              <w:rPr>
                <w:rFonts w:ascii="Arial" w:cs="Arial" w:eastAsia="Arial" w:hAnsi="Arial"/>
                <w:b w:val="0"/>
                <w:i w:val="1"/>
                <w:smallCaps w:val="0"/>
                <w:strike w:val="0"/>
                <w:color w:val="000000"/>
                <w:sz w:val="24"/>
                <w:szCs w:val="24"/>
                <w:u w:val="none"/>
                <w:vertAlign w:val="baseline"/>
                <w:rtl w:val="0"/>
              </w:rPr>
              <w:t xml:space="preserve">facilities</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compreendendo as seguintes atividades: limpeza e conservação, jardinagem, copeiragem, garçonaria, carregadores, recepcionista e assistente administrativo (secretária/o) caracterizados como </w:t>
            </w:r>
            <w:r w:rsidDel="00000000" w:rsidR="00000000" w:rsidRPr="00000000">
              <w:rPr>
                <w:rFonts w:ascii="Arial" w:cs="Arial" w:eastAsia="Arial" w:hAnsi="Arial"/>
                <w:b w:val="1"/>
                <w:i w:val="0"/>
                <w:smallCaps w:val="0"/>
                <w:strike w:val="0"/>
                <w:color w:val="000000"/>
                <w:sz w:val="24"/>
                <w:szCs w:val="24"/>
                <w:u w:val="none"/>
                <w:vertAlign w:val="baseline"/>
                <w:rtl w:val="0"/>
              </w:rPr>
              <w:t xml:space="preserve">serviços comuns</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e de </w:t>
            </w:r>
            <w:r w:rsidDel="00000000" w:rsidR="00000000" w:rsidRPr="00000000">
              <w:rPr>
                <w:rFonts w:ascii="Arial" w:cs="Arial" w:eastAsia="Arial" w:hAnsi="Arial"/>
                <w:b w:val="1"/>
                <w:i w:val="0"/>
                <w:smallCaps w:val="0"/>
                <w:strike w:val="0"/>
                <w:color w:val="000000"/>
                <w:sz w:val="24"/>
                <w:szCs w:val="24"/>
                <w:u w:val="none"/>
                <w:vertAlign w:val="baseline"/>
                <w:rtl w:val="0"/>
              </w:rPr>
              <w:t xml:space="preserve">natureza contínua</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para atenderem às necessidades deste Tribunal Regional do Trabalho 18ª Região, conforme especificações técnicas e condições constantes no Termo de Referência e anexos.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16">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w:t>
            </w:r>
          </w:p>
        </w:tc>
      </w:tr>
    </w:tbl>
    <w:p w:rsidR="00000000" w:rsidDel="00000000" w:rsidP="00000000" w:rsidRDefault="00000000" w:rsidRPr="00000000" w14:paraId="00000717">
      <w:pPr>
        <w:spacing w:after="113" w:before="113" w:line="240" w:lineRule="auto"/>
        <w:jc w:val="both"/>
        <w:rPr>
          <w:rFonts w:ascii="Arial" w:cs="Arial" w:eastAsia="Arial" w:hAnsi="Arial"/>
          <w:color w:val="000000"/>
        </w:rPr>
      </w:pPr>
      <w:r w:rsidDel="00000000" w:rsidR="00000000" w:rsidRPr="00000000">
        <w:rPr>
          <w:rFonts w:ascii="Arial" w:cs="Arial" w:eastAsia="Arial" w:hAnsi="Arial"/>
          <w:b w:val="0"/>
          <w:color w:val="000000"/>
          <w:rtl w:val="0"/>
        </w:rPr>
        <w:t xml:space="preserve">*Conforme descrito na </w:t>
      </w:r>
      <w:r w:rsidDel="00000000" w:rsidR="00000000" w:rsidRPr="00000000">
        <w:rPr>
          <w:rFonts w:ascii="Arial" w:cs="Arial" w:eastAsia="Arial" w:hAnsi="Arial"/>
          <w:b w:val="0"/>
          <w:color w:val="000000"/>
          <w:sz w:val="24"/>
          <w:szCs w:val="24"/>
          <w:rtl w:val="0"/>
        </w:rPr>
        <w:t xml:space="preserve">planilha de custo e formação de preços.</w:t>
      </w:r>
      <w:r w:rsidDel="00000000" w:rsidR="00000000" w:rsidRPr="00000000">
        <w:rPr>
          <w:rtl w:val="0"/>
        </w:rPr>
      </w:r>
    </w:p>
    <w:p w:rsidR="00000000" w:rsidDel="00000000" w:rsidP="00000000" w:rsidRDefault="00000000" w:rsidRPr="00000000" w14:paraId="00000718">
      <w:pPr>
        <w:spacing w:after="113" w:before="113" w:line="240" w:lineRule="auto"/>
        <w:jc w:val="both"/>
        <w:rPr>
          <w:rFonts w:ascii="Arial" w:cs="Arial" w:eastAsia="Arial" w:hAnsi="Arial"/>
          <w:color w:val="000000"/>
        </w:rPr>
      </w:pPr>
      <w:r w:rsidDel="00000000" w:rsidR="00000000" w:rsidRPr="00000000">
        <w:rPr>
          <w:rFonts w:ascii="Arial" w:cs="Arial" w:eastAsia="Arial" w:hAnsi="Arial"/>
          <w:b w:val="0"/>
          <w:strike w:val="0"/>
          <w:color w:val="000000"/>
          <w:sz w:val="24"/>
          <w:szCs w:val="24"/>
          <w:rtl w:val="0"/>
        </w:rPr>
        <w:t xml:space="preserve">Obs.¹: A Licitante </w:t>
      </w:r>
      <w:r w:rsidDel="00000000" w:rsidR="00000000" w:rsidRPr="00000000">
        <w:rPr>
          <w:rFonts w:ascii="Arial" w:cs="Arial" w:eastAsia="Arial" w:hAnsi="Arial"/>
          <w:b w:val="0"/>
          <w:strike w:val="0"/>
          <w:color w:val="000000"/>
          <w:sz w:val="24"/>
          <w:szCs w:val="24"/>
          <w:highlight w:val="white"/>
          <w:rtl w:val="0"/>
        </w:rPr>
        <w:t xml:space="preserve">atender as disposições previstas no item “</w:t>
      </w:r>
      <w:r w:rsidDel="00000000" w:rsidR="00000000" w:rsidRPr="00000000">
        <w:rPr>
          <w:rFonts w:ascii="Arial" w:cs="Arial" w:eastAsia="Arial" w:hAnsi="Arial"/>
          <w:b w:val="1"/>
          <w:strike w:val="0"/>
          <w:color w:val="000000"/>
          <w:sz w:val="24"/>
          <w:szCs w:val="24"/>
          <w:highlight w:val="white"/>
          <w:rtl w:val="0"/>
        </w:rPr>
        <w:t xml:space="preserve">10. DA PROPOSTA DE PREÇOS”</w:t>
      </w:r>
      <w:r w:rsidDel="00000000" w:rsidR="00000000" w:rsidRPr="00000000">
        <w:rPr>
          <w:rFonts w:ascii="Arial" w:cs="Arial" w:eastAsia="Arial" w:hAnsi="Arial"/>
          <w:b w:val="0"/>
          <w:strike w:val="0"/>
          <w:color w:val="000000"/>
          <w:sz w:val="24"/>
          <w:szCs w:val="24"/>
          <w:highlight w:val="white"/>
          <w:rtl w:val="0"/>
        </w:rPr>
        <w:t xml:space="preserve"> deste Termo. </w:t>
      </w:r>
      <w:r w:rsidDel="00000000" w:rsidR="00000000" w:rsidRPr="00000000">
        <w:rPr>
          <w:rtl w:val="0"/>
        </w:rPr>
      </w:r>
    </w:p>
    <w:p w:rsidR="00000000" w:rsidDel="00000000" w:rsidP="00000000" w:rsidRDefault="00000000" w:rsidRPr="00000000" w14:paraId="00000719">
      <w:pPr>
        <w:spacing w:after="113" w:before="113" w:line="240" w:lineRule="auto"/>
        <w:jc w:val="both"/>
        <w:rPr>
          <w:rFonts w:ascii="Arial" w:cs="Arial" w:eastAsia="Arial" w:hAnsi="Arial"/>
          <w:b w:val="0"/>
          <w:strike w:val="0"/>
          <w:color w:val="000000"/>
          <w:sz w:val="24"/>
          <w:szCs w:val="24"/>
          <w:highlight w:val="white"/>
        </w:rPr>
      </w:pPr>
      <w:r w:rsidDel="00000000" w:rsidR="00000000" w:rsidRPr="00000000">
        <w:rPr>
          <w:rtl w:val="0"/>
        </w:rPr>
      </w:r>
    </w:p>
    <w:p w:rsidR="00000000" w:rsidDel="00000000" w:rsidP="00000000" w:rsidRDefault="00000000" w:rsidRPr="00000000" w14:paraId="0000071A">
      <w:pPr>
        <w:rPr>
          <w:rFonts w:ascii="Arial" w:cs="Arial" w:eastAsia="Arial" w:hAnsi="Arial"/>
          <w:color w:val="000000"/>
        </w:rPr>
      </w:pPr>
      <w:r w:rsidDel="00000000" w:rsidR="00000000" w:rsidRPr="00000000">
        <w:rPr>
          <w:rFonts w:ascii="Arial" w:cs="Arial" w:eastAsia="Arial" w:hAnsi="Arial"/>
          <w:color w:val="000000"/>
          <w:rtl w:val="0"/>
        </w:rPr>
        <w:t xml:space="preserve">Validade da Proposta:</w:t>
      </w:r>
    </w:p>
    <w:p w:rsidR="00000000" w:rsidDel="00000000" w:rsidP="00000000" w:rsidRDefault="00000000" w:rsidRPr="00000000" w14:paraId="0000071B">
      <w:pPr>
        <w:rPr>
          <w:rFonts w:ascii="Arial" w:cs="Arial" w:eastAsia="Arial" w:hAnsi="Arial"/>
          <w:color w:val="000000"/>
        </w:rPr>
      </w:pPr>
      <w:r w:rsidDel="00000000" w:rsidR="00000000" w:rsidRPr="00000000">
        <w:rPr>
          <w:rtl w:val="0"/>
        </w:rPr>
      </w:r>
    </w:p>
    <w:p w:rsidR="00000000" w:rsidDel="00000000" w:rsidP="00000000" w:rsidRDefault="00000000" w:rsidRPr="00000000" w14:paraId="0000071C">
      <w:pPr>
        <w:rPr>
          <w:rFonts w:ascii="Arial" w:cs="Arial" w:eastAsia="Arial" w:hAnsi="Arial"/>
          <w:color w:val="000000"/>
        </w:rPr>
      </w:pPr>
      <w:r w:rsidDel="00000000" w:rsidR="00000000" w:rsidRPr="00000000">
        <w:rPr>
          <w:rFonts w:ascii="Arial" w:cs="Arial" w:eastAsia="Arial" w:hAnsi="Arial"/>
          <w:color w:val="000000"/>
          <w:rtl w:val="0"/>
        </w:rPr>
        <w:t xml:space="preserve">Dados Bancários:</w:t>
      </w:r>
    </w:p>
    <w:p w:rsidR="00000000" w:rsidDel="00000000" w:rsidP="00000000" w:rsidRDefault="00000000" w:rsidRPr="00000000" w14:paraId="0000071D">
      <w:pPr>
        <w:widowControl w:val="0"/>
        <w:tabs>
          <w:tab w:val="left" w:leader="none" w:pos="1701"/>
        </w:tabs>
        <w:spacing w:after="170" w:before="0" w:lineRule="auto"/>
        <w:ind w:left="567" w:right="0"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71E">
      <w:pPr>
        <w:widowControl w:val="0"/>
        <w:tabs>
          <w:tab w:val="left" w:leader="none" w:pos="1701"/>
        </w:tabs>
        <w:spacing w:after="170" w:before="0" w:lineRule="auto"/>
        <w:ind w:left="0" w:right="0" w:firstLine="0"/>
        <w:jc w:val="both"/>
        <w:rPr/>
      </w:pPr>
      <w:r w:rsidDel="00000000" w:rsidR="00000000" w:rsidRPr="00000000">
        <w:rPr>
          <w:rFonts w:ascii="Arial" w:cs="Arial" w:eastAsia="Arial" w:hAnsi="Arial"/>
          <w:color w:val="000000"/>
          <w:sz w:val="24"/>
          <w:szCs w:val="24"/>
          <w:highlight w:val="white"/>
          <w:rtl w:val="0"/>
        </w:rPr>
        <w:t xml:space="preserve">DECLARO estar ciente e concordar com os prazos e condições estabelecidos no Termo de Referência</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w:t>
      </w:r>
      <w:r w:rsidDel="00000000" w:rsidR="00000000" w:rsidRPr="00000000">
        <w:rPr>
          <w:rtl w:val="0"/>
        </w:rPr>
      </w:r>
    </w:p>
    <w:p w:rsidR="00000000" w:rsidDel="00000000" w:rsidP="00000000" w:rsidRDefault="00000000" w:rsidRPr="00000000" w14:paraId="0000071F">
      <w:pPr>
        <w:rPr>
          <w:rFonts w:ascii="Arial" w:cs="Arial" w:eastAsia="Arial" w:hAnsi="Arial"/>
          <w:color w:val="000000"/>
        </w:rPr>
      </w:pPr>
      <w:r w:rsidDel="00000000" w:rsidR="00000000" w:rsidRPr="00000000">
        <w:rPr>
          <w:rtl w:val="0"/>
        </w:rPr>
      </w:r>
    </w:p>
    <w:p w:rsidR="00000000" w:rsidDel="00000000" w:rsidP="00000000" w:rsidRDefault="00000000" w:rsidRPr="00000000" w14:paraId="00000720">
      <w:pPr>
        <w:rPr>
          <w:rFonts w:ascii="Arial" w:cs="Arial" w:eastAsia="Arial" w:hAnsi="Arial"/>
          <w:color w:val="000000"/>
        </w:rPr>
      </w:pPr>
      <w:r w:rsidDel="00000000" w:rsidR="00000000" w:rsidRPr="00000000">
        <w:rPr>
          <w:rFonts w:ascii="Arial" w:cs="Arial" w:eastAsia="Arial" w:hAnsi="Arial"/>
          <w:color w:val="000000"/>
          <w:rtl w:val="0"/>
        </w:rPr>
        <w:t xml:space="preserve">Local e data:</w:t>
      </w:r>
    </w:p>
    <w:p w:rsidR="00000000" w:rsidDel="00000000" w:rsidP="00000000" w:rsidRDefault="00000000" w:rsidRPr="00000000" w14:paraId="00000721">
      <w:pPr>
        <w:rPr>
          <w:rFonts w:ascii="Arial" w:cs="Arial" w:eastAsia="Arial" w:hAnsi="Arial"/>
          <w:color w:val="000000"/>
        </w:rPr>
      </w:pPr>
      <w:r w:rsidDel="00000000" w:rsidR="00000000" w:rsidRPr="00000000">
        <w:rPr>
          <w:rtl w:val="0"/>
        </w:rPr>
      </w:r>
    </w:p>
    <w:p w:rsidR="00000000" w:rsidDel="00000000" w:rsidP="00000000" w:rsidRDefault="00000000" w:rsidRPr="00000000" w14:paraId="00000722">
      <w:pPr>
        <w:jc w:val="center"/>
        <w:rPr>
          <w:rFonts w:ascii="Arial" w:cs="Arial" w:eastAsia="Arial" w:hAnsi="Arial"/>
          <w:color w:val="000000"/>
        </w:rPr>
      </w:pPr>
      <w:r w:rsidDel="00000000" w:rsidR="00000000" w:rsidRPr="00000000">
        <w:rPr>
          <w:rFonts w:ascii="Arial" w:cs="Arial" w:eastAsia="Arial" w:hAnsi="Arial"/>
          <w:color w:val="000000"/>
          <w:rtl w:val="0"/>
        </w:rPr>
        <w:t xml:space="preserve">________________________________________</w:t>
      </w:r>
    </w:p>
    <w:p w:rsidR="00000000" w:rsidDel="00000000" w:rsidP="00000000" w:rsidRDefault="00000000" w:rsidRPr="00000000" w14:paraId="00000723">
      <w:pPr>
        <w:spacing w:after="57" w:before="57" w:line="240" w:lineRule="auto"/>
        <w:jc w:val="center"/>
        <w:rPr>
          <w:rFonts w:ascii="Arial" w:cs="Arial" w:eastAsia="Arial" w:hAnsi="Arial"/>
          <w:b w:val="0"/>
          <w:color w:val="c9211e"/>
        </w:rPr>
      </w:pPr>
      <w:r w:rsidDel="00000000" w:rsidR="00000000" w:rsidRPr="00000000">
        <w:rPr>
          <w:rFonts w:ascii="Arial" w:cs="Arial" w:eastAsia="Arial" w:hAnsi="Arial"/>
          <w:b w:val="0"/>
          <w:i w:val="1"/>
          <w:color w:val="000000"/>
          <w:sz w:val="22"/>
          <w:szCs w:val="22"/>
          <w:u w:val="single"/>
          <w:rtl w:val="0"/>
        </w:rPr>
        <w:t xml:space="preserve">Assinatura do Representante Legal da Empresa </w:t>
      </w:r>
      <w:r w:rsidDel="00000000" w:rsidR="00000000" w:rsidRPr="00000000">
        <w:br w:type="page"/>
      </w:r>
      <w:r w:rsidDel="00000000" w:rsidR="00000000" w:rsidRPr="00000000">
        <w:rPr>
          <w:rtl w:val="0"/>
        </w:rPr>
      </w:r>
    </w:p>
    <w:p w:rsidR="00000000" w:rsidDel="00000000" w:rsidP="00000000" w:rsidRDefault="00000000" w:rsidRPr="00000000" w14:paraId="00000724">
      <w:pPr>
        <w:widowControl w:val="1"/>
        <w:spacing w:after="57" w:before="57" w:line="240" w:lineRule="auto"/>
        <w:ind w:left="283" w:right="0" w:firstLine="0"/>
        <w:jc w:val="center"/>
        <w:rPr>
          <w:rFonts w:ascii="Arial" w:cs="Arial" w:eastAsia="Arial" w:hAnsi="Arial"/>
          <w:b w:val="1"/>
          <w:strike w:val="0"/>
          <w:color w:val="000000"/>
          <w:sz w:val="28"/>
          <w:szCs w:val="28"/>
        </w:rPr>
      </w:pPr>
      <w:r w:rsidDel="00000000" w:rsidR="00000000" w:rsidRPr="00000000">
        <w:rPr>
          <w:rFonts w:ascii="Arial" w:cs="Arial" w:eastAsia="Arial" w:hAnsi="Arial"/>
          <w:b w:val="1"/>
          <w:strike w:val="0"/>
          <w:color w:val="000000"/>
          <w:sz w:val="28"/>
          <w:szCs w:val="28"/>
          <w:rtl w:val="0"/>
        </w:rPr>
        <w:t xml:space="preserve">ANEXO III</w:t>
      </w:r>
    </w:p>
    <w:p w:rsidR="00000000" w:rsidDel="00000000" w:rsidP="00000000" w:rsidRDefault="00000000" w:rsidRPr="00000000" w14:paraId="00000725">
      <w:pPr>
        <w:widowControl w:val="1"/>
        <w:spacing w:after="57" w:before="57" w:line="240" w:lineRule="auto"/>
        <w:ind w:left="283" w:right="0" w:firstLine="0"/>
        <w:jc w:val="center"/>
        <w:rPr>
          <w:rFonts w:ascii="Arial" w:cs="Arial" w:eastAsia="Arial" w:hAnsi="Arial"/>
          <w:b w:val="1"/>
          <w:strike w:val="0"/>
          <w:color w:val="000000"/>
          <w:sz w:val="28"/>
          <w:szCs w:val="28"/>
        </w:rPr>
      </w:pPr>
      <w:r w:rsidDel="00000000" w:rsidR="00000000" w:rsidRPr="00000000">
        <w:rPr>
          <w:rtl w:val="0"/>
        </w:rPr>
      </w:r>
    </w:p>
    <w:p w:rsidR="00000000" w:rsidDel="00000000" w:rsidP="00000000" w:rsidRDefault="00000000" w:rsidRPr="00000000" w14:paraId="00000726">
      <w:pPr>
        <w:widowControl w:val="1"/>
        <w:spacing w:after="57" w:before="57" w:line="240" w:lineRule="auto"/>
        <w:ind w:left="283" w:right="0" w:firstLine="0"/>
        <w:jc w:val="center"/>
        <w:rPr>
          <w:rFonts w:ascii="Arial" w:cs="Arial" w:eastAsia="Arial" w:hAnsi="Arial"/>
          <w:b w:val="1"/>
          <w:strike w:val="0"/>
          <w:color w:val="000000"/>
          <w:sz w:val="28"/>
          <w:szCs w:val="28"/>
        </w:rPr>
      </w:pPr>
      <w:r w:rsidDel="00000000" w:rsidR="00000000" w:rsidRPr="00000000">
        <w:rPr>
          <w:rtl w:val="0"/>
        </w:rPr>
      </w:r>
    </w:p>
    <w:p w:rsidR="00000000" w:rsidDel="00000000" w:rsidP="00000000" w:rsidRDefault="00000000" w:rsidRPr="00000000" w14:paraId="00000727">
      <w:pPr>
        <w:widowControl w:val="1"/>
        <w:spacing w:after="57" w:before="57" w:line="240" w:lineRule="auto"/>
        <w:ind w:left="283" w:right="0" w:firstLine="0"/>
        <w:jc w:val="center"/>
        <w:rPr>
          <w:rFonts w:ascii="Arial" w:cs="Arial" w:eastAsia="Arial" w:hAnsi="Arial"/>
          <w:b w:val="1"/>
          <w:strike w:val="0"/>
          <w:color w:val="000000"/>
          <w:sz w:val="28"/>
          <w:szCs w:val="28"/>
        </w:rPr>
      </w:pPr>
      <w:r w:rsidDel="00000000" w:rsidR="00000000" w:rsidRPr="00000000">
        <w:rPr>
          <w:rtl w:val="0"/>
        </w:rPr>
      </w:r>
    </w:p>
    <w:p w:rsidR="00000000" w:rsidDel="00000000" w:rsidP="00000000" w:rsidRDefault="00000000" w:rsidRPr="00000000" w14:paraId="00000728">
      <w:pPr>
        <w:widowControl w:val="1"/>
        <w:spacing w:after="57" w:before="57" w:line="240" w:lineRule="auto"/>
        <w:ind w:left="283" w:right="0" w:firstLine="0"/>
        <w:jc w:val="center"/>
        <w:rPr>
          <w:rFonts w:ascii="Arial" w:cs="Arial" w:eastAsia="Arial" w:hAnsi="Arial"/>
          <w:b w:val="1"/>
          <w:strike w:val="0"/>
          <w:color w:val="000000"/>
          <w:sz w:val="28"/>
          <w:szCs w:val="28"/>
        </w:rPr>
      </w:pPr>
      <w:r w:rsidDel="00000000" w:rsidR="00000000" w:rsidRPr="00000000">
        <w:rPr>
          <w:rtl w:val="0"/>
        </w:rPr>
      </w:r>
    </w:p>
    <w:p w:rsidR="00000000" w:rsidDel="00000000" w:rsidP="00000000" w:rsidRDefault="00000000" w:rsidRPr="00000000" w14:paraId="00000729">
      <w:pPr>
        <w:widowControl w:val="1"/>
        <w:spacing w:after="57" w:before="57" w:line="240" w:lineRule="auto"/>
        <w:ind w:left="283" w:right="0" w:firstLine="0"/>
        <w:jc w:val="center"/>
        <w:rPr>
          <w:rFonts w:ascii="Arial" w:cs="Arial" w:eastAsia="Arial" w:hAnsi="Arial"/>
          <w:b w:val="1"/>
          <w:strike w:val="0"/>
          <w:color w:val="000000"/>
          <w:sz w:val="28"/>
          <w:szCs w:val="28"/>
        </w:rPr>
      </w:pPr>
      <w:r w:rsidDel="00000000" w:rsidR="00000000" w:rsidRPr="00000000">
        <w:rPr>
          <w:rtl w:val="0"/>
        </w:rPr>
      </w:r>
    </w:p>
    <w:p w:rsidR="00000000" w:rsidDel="00000000" w:rsidP="00000000" w:rsidRDefault="00000000" w:rsidRPr="00000000" w14:paraId="0000072A">
      <w:pPr>
        <w:widowControl w:val="1"/>
        <w:spacing w:after="57" w:before="57" w:line="240" w:lineRule="auto"/>
        <w:ind w:left="283" w:right="0" w:firstLine="0"/>
        <w:jc w:val="center"/>
        <w:rPr>
          <w:rFonts w:ascii="Arial" w:cs="Arial" w:eastAsia="Arial" w:hAnsi="Arial"/>
          <w:b w:val="1"/>
          <w:strike w:val="0"/>
          <w:color w:val="000000"/>
          <w:sz w:val="28"/>
          <w:szCs w:val="28"/>
        </w:rPr>
      </w:pPr>
      <w:r w:rsidDel="00000000" w:rsidR="00000000" w:rsidRPr="00000000">
        <w:rPr>
          <w:rFonts w:ascii="Arial" w:cs="Arial" w:eastAsia="Arial" w:hAnsi="Arial"/>
          <w:b w:val="1"/>
          <w:strike w:val="0"/>
          <w:color w:val="000000"/>
          <w:sz w:val="28"/>
          <w:szCs w:val="28"/>
          <w:rtl w:val="0"/>
        </w:rPr>
        <w:t xml:space="preserve">ESTUDO TÉCNICO PRELIMINAR - ETP</w:t>
      </w:r>
    </w:p>
    <w:p w:rsidR="00000000" w:rsidDel="00000000" w:rsidP="00000000" w:rsidRDefault="00000000" w:rsidRPr="00000000" w14:paraId="0000072B">
      <w:pPr>
        <w:widowControl w:val="1"/>
        <w:spacing w:after="57" w:before="57" w:line="240" w:lineRule="auto"/>
        <w:ind w:left="283" w:right="0" w:firstLine="0"/>
        <w:jc w:val="center"/>
        <w:rPr>
          <w:rFonts w:ascii="Arial" w:cs="Arial" w:eastAsia="Arial" w:hAnsi="Arial"/>
          <w:b w:val="1"/>
          <w:strike w:val="0"/>
          <w:color w:val="000000"/>
          <w:sz w:val="28"/>
          <w:szCs w:val="28"/>
        </w:rPr>
      </w:pPr>
      <w:r w:rsidDel="00000000" w:rsidR="00000000" w:rsidRPr="00000000">
        <w:rPr>
          <w:rtl w:val="0"/>
        </w:rPr>
      </w:r>
    </w:p>
    <w:p w:rsidR="00000000" w:rsidDel="00000000" w:rsidP="00000000" w:rsidRDefault="00000000" w:rsidRPr="00000000" w14:paraId="0000072C">
      <w:pPr>
        <w:widowControl w:val="1"/>
        <w:spacing w:after="57" w:before="57" w:line="240" w:lineRule="auto"/>
        <w:ind w:left="283" w:right="0" w:firstLine="0"/>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72D">
      <w:pPr>
        <w:spacing w:after="57" w:before="57" w:line="240" w:lineRule="auto"/>
        <w:jc w:val="left"/>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72E">
      <w:pPr>
        <w:spacing w:after="57" w:before="57" w:line="240" w:lineRule="auto"/>
        <w:jc w:val="left"/>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72F">
      <w:pPr>
        <w:widowControl w:val="1"/>
        <w:spacing w:after="57" w:before="57" w:line="240" w:lineRule="auto"/>
        <w:ind w:left="283" w:right="0" w:firstLine="0"/>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730">
      <w:pPr>
        <w:jc w:val="both"/>
        <w:rPr>
          <w:rFonts w:ascii="Arial" w:cs="Arial" w:eastAsia="Arial" w:hAnsi="Arial"/>
          <w:b w:val="0"/>
          <w:color w:val="000000"/>
        </w:rPr>
      </w:pPr>
      <w:r w:rsidDel="00000000" w:rsidR="00000000" w:rsidRPr="00000000">
        <w:rPr>
          <w:rFonts w:ascii="Arial" w:cs="Arial" w:eastAsia="Arial" w:hAnsi="Arial"/>
          <w:b w:val="0"/>
          <w:i w:val="1"/>
          <w:color w:val="000000"/>
          <w:sz w:val="22"/>
          <w:szCs w:val="22"/>
          <w:u w:val="single"/>
          <w:rtl w:val="0"/>
        </w:rPr>
        <w:t xml:space="preserve">O documento será disponibilizado no endereço eletrônico </w:t>
      </w:r>
      <w:hyperlink r:id="rId69">
        <w:r w:rsidDel="00000000" w:rsidR="00000000" w:rsidRPr="00000000">
          <w:rPr>
            <w:rFonts w:ascii="Arial" w:cs="Arial" w:eastAsia="Arial" w:hAnsi="Arial"/>
            <w:b w:val="1"/>
            <w:i w:val="1"/>
            <w:color w:val="000080"/>
            <w:sz w:val="22"/>
            <w:szCs w:val="22"/>
            <w:u w:val="single"/>
            <w:rtl w:val="0"/>
          </w:rPr>
          <w:t xml:space="preserve">www.trt18.jus.br</w:t>
        </w:r>
      </w:hyperlink>
      <w:r w:rsidDel="00000000" w:rsidR="00000000" w:rsidRPr="00000000">
        <w:rPr>
          <w:rFonts w:ascii="Arial" w:cs="Arial" w:eastAsia="Arial" w:hAnsi="Arial"/>
          <w:b w:val="1"/>
          <w:i w:val="1"/>
          <w:color w:val="000000"/>
          <w:sz w:val="22"/>
          <w:szCs w:val="22"/>
          <w:u w:val="single"/>
          <w:rtl w:val="0"/>
        </w:rPr>
        <w:t xml:space="preserve">.</w:t>
      </w:r>
      <w:r w:rsidDel="00000000" w:rsidR="00000000" w:rsidRPr="00000000">
        <w:br w:type="page"/>
      </w:r>
      <w:r w:rsidDel="00000000" w:rsidR="00000000" w:rsidRPr="00000000">
        <w:rPr>
          <w:rtl w:val="0"/>
        </w:rPr>
      </w:r>
    </w:p>
    <w:p w:rsidR="00000000" w:rsidDel="00000000" w:rsidP="00000000" w:rsidRDefault="00000000" w:rsidRPr="00000000" w14:paraId="00000731">
      <w:pPr>
        <w:spacing w:after="113" w:before="113" w:lineRule="auto"/>
        <w:ind w:left="720" w:right="0" w:firstLine="0"/>
        <w:jc w:val="center"/>
        <w:rPr/>
      </w:pPr>
      <w:r w:rsidDel="00000000" w:rsidR="00000000" w:rsidRPr="00000000">
        <w:rPr>
          <w:rFonts w:ascii="Arial" w:cs="Arial" w:eastAsia="Arial" w:hAnsi="Arial"/>
          <w:b w:val="1"/>
          <w:strike w:val="0"/>
          <w:color w:val="000000"/>
          <w:sz w:val="28"/>
          <w:szCs w:val="28"/>
          <w:rtl w:val="0"/>
        </w:rPr>
        <w:t xml:space="preserve">ANEXO IV</w:t>
      </w:r>
      <w:r w:rsidDel="00000000" w:rsidR="00000000" w:rsidRPr="00000000">
        <w:rPr>
          <w:rtl w:val="0"/>
        </w:rPr>
      </w:r>
    </w:p>
    <w:p w:rsidR="00000000" w:rsidDel="00000000" w:rsidP="00000000" w:rsidRDefault="00000000" w:rsidRPr="00000000" w14:paraId="00000732">
      <w:pPr>
        <w:widowControl w:val="0"/>
        <w:pBdr>
          <w:top w:color="000000" w:space="1" w:sz="4" w:val="single"/>
          <w:left w:color="000000" w:space="1" w:sz="4" w:val="single"/>
          <w:bottom w:color="000000" w:space="1" w:sz="4" w:val="single"/>
          <w:right w:color="000000" w:space="1" w:sz="4" w:val="single"/>
        </w:pBdr>
        <w:tabs>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 w:val="left" w:leader="none" w:pos="33300"/>
          <w:tab w:val="left" w:leader="none" w:pos="34200"/>
          <w:tab w:val="left" w:leader="none" w:pos="35100"/>
          <w:tab w:val="left" w:leader="none" w:pos="36000"/>
        </w:tabs>
        <w:spacing w:after="0" w:before="0" w:line="240" w:lineRule="auto"/>
        <w:ind w:left="3572" w:right="0" w:firstLine="0"/>
        <w:jc w:val="center"/>
        <w:rPr>
          <w:rFonts w:ascii="Arial" w:cs="Arial" w:eastAsia="Arial" w:hAnsi="Arial"/>
          <w:b w:val="1"/>
          <w:color w:val="000000"/>
          <w:sz w:val="32"/>
          <w:szCs w:val="32"/>
          <w:u w:val="none"/>
        </w:rPr>
      </w:pPr>
      <w:r w:rsidDel="00000000" w:rsidR="00000000" w:rsidRPr="00000000">
        <w:rPr>
          <w:rFonts w:ascii="Arial" w:cs="Arial" w:eastAsia="Arial" w:hAnsi="Arial"/>
          <w:b w:val="1"/>
          <w:color w:val="000000"/>
          <w:sz w:val="32"/>
          <w:szCs w:val="32"/>
          <w:u w:val="none"/>
          <w:rtl w:val="0"/>
        </w:rPr>
        <w:t xml:space="preserve">MINUTA</w:t>
      </w:r>
    </w:p>
    <w:p w:rsidR="00000000" w:rsidDel="00000000" w:rsidP="00000000" w:rsidRDefault="00000000" w:rsidRPr="00000000" w14:paraId="000007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680"/>
          <w:tab w:val="left" w:leader="none" w:pos="-31570"/>
          <w:tab w:val="left" w:leader="none" w:pos="-30670"/>
          <w:tab w:val="left" w:leader="none" w:pos="-29770"/>
          <w:tab w:val="left" w:leader="none" w:pos="-28870"/>
          <w:tab w:val="left" w:leader="none" w:pos="-27970"/>
          <w:tab w:val="left" w:leader="none" w:pos="-27070"/>
          <w:tab w:val="left" w:leader="none" w:pos="-26170"/>
          <w:tab w:val="left" w:leader="none" w:pos="3366"/>
          <w:tab w:val="left" w:leader="none" w:pos="4266"/>
          <w:tab w:val="left" w:leader="none" w:pos="5166"/>
          <w:tab w:val="left" w:leader="none" w:pos="6066"/>
          <w:tab w:val="left" w:leader="none" w:pos="6966"/>
          <w:tab w:val="left" w:leader="none" w:pos="7866"/>
          <w:tab w:val="left" w:leader="none" w:pos="8766"/>
          <w:tab w:val="left" w:leader="none" w:pos="9666"/>
          <w:tab w:val="left" w:leader="none" w:pos="10566"/>
          <w:tab w:val="left" w:leader="none" w:pos="11466"/>
          <w:tab w:val="left" w:leader="none" w:pos="12366"/>
          <w:tab w:val="left" w:leader="none" w:pos="13266"/>
          <w:tab w:val="left" w:leader="none" w:pos="14166"/>
          <w:tab w:val="left" w:leader="none" w:pos="15066"/>
          <w:tab w:val="left" w:leader="none" w:pos="15966"/>
          <w:tab w:val="left" w:leader="none" w:pos="16866"/>
          <w:tab w:val="left" w:leader="none" w:pos="17766"/>
          <w:tab w:val="left" w:leader="none" w:pos="18666"/>
          <w:tab w:val="left" w:leader="none" w:pos="19566"/>
          <w:tab w:val="left" w:leader="none" w:pos="20466"/>
          <w:tab w:val="left" w:leader="none" w:pos="21366"/>
          <w:tab w:val="left" w:leader="none" w:pos="22266"/>
          <w:tab w:val="left" w:leader="none" w:pos="23166"/>
          <w:tab w:val="left" w:leader="none" w:pos="24066"/>
          <w:tab w:val="left" w:leader="none" w:pos="24966"/>
          <w:tab w:val="left" w:leader="none" w:pos="25866"/>
          <w:tab w:val="left" w:leader="none" w:pos="26766"/>
          <w:tab w:val="left" w:leader="none" w:pos="27666"/>
          <w:tab w:val="left" w:leader="none" w:pos="28566"/>
          <w:tab w:val="left" w:leader="none" w:pos="29466"/>
          <w:tab w:val="left" w:leader="none" w:pos="30366"/>
          <w:tab w:val="left" w:leader="none" w:pos="31266"/>
          <w:tab w:val="left" w:leader="none" w:pos="31680"/>
        </w:tabs>
        <w:spacing w:after="0" w:before="0" w:line="240" w:lineRule="auto"/>
        <w:ind w:left="336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34">
      <w:pPr>
        <w:tabs>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 w:val="left" w:leader="none" w:pos="33300"/>
          <w:tab w:val="left" w:leader="none" w:pos="34200"/>
          <w:tab w:val="left" w:leader="none" w:pos="35100"/>
          <w:tab w:val="left" w:leader="none" w:pos="36000"/>
        </w:tabs>
        <w:spacing w:after="0" w:before="0" w:line="240" w:lineRule="auto"/>
        <w:ind w:left="3362" w:right="0" w:firstLine="0"/>
        <w:jc w:val="both"/>
        <w:rPr>
          <w:rFonts w:ascii="Arial" w:cs="Arial" w:eastAsia="Arial" w:hAnsi="Arial"/>
          <w:color w:val="000000"/>
        </w:rPr>
      </w:pPr>
      <w:r w:rsidDel="00000000" w:rsidR="00000000" w:rsidRPr="00000000">
        <w:rPr>
          <w:rFonts w:ascii="Arial" w:cs="Arial" w:eastAsia="Arial" w:hAnsi="Arial"/>
          <w:b w:val="0"/>
          <w:color w:val="000000"/>
          <w:sz w:val="28"/>
          <w:szCs w:val="28"/>
          <w:rtl w:val="0"/>
        </w:rPr>
        <w:t xml:space="preserve">CONTRATO DE PRESTAÇÃO DE SERVIÇOS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DE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FACILITIES</w:t>
      </w:r>
      <w:r w:rsidDel="00000000" w:rsidR="00000000" w:rsidRPr="00000000">
        <w:rPr>
          <w:rFonts w:ascii="Arial" w:cs="Arial" w:eastAsia="Arial" w:hAnsi="Arial"/>
          <w:b w:val="0"/>
          <w:i w:val="1"/>
          <w:color w:val="000000"/>
          <w:sz w:val="28"/>
          <w:szCs w:val="28"/>
          <w:rtl w:val="0"/>
        </w:rPr>
        <w:t xml:space="preserve"> </w:t>
      </w:r>
      <w:r w:rsidDel="00000000" w:rsidR="00000000" w:rsidRPr="00000000">
        <w:rPr>
          <w:rFonts w:ascii="Arial" w:cs="Arial" w:eastAsia="Arial" w:hAnsi="Arial"/>
          <w:b w:val="0"/>
          <w:color w:val="000000"/>
          <w:sz w:val="28"/>
          <w:szCs w:val="28"/>
          <w:rtl w:val="0"/>
        </w:rPr>
        <w:t xml:space="preserve">QUE ENTRE SI FAZEM O </w:t>
      </w:r>
      <w:r w:rsidDel="00000000" w:rsidR="00000000" w:rsidRPr="00000000">
        <w:rPr>
          <w:rFonts w:ascii="Arial" w:cs="Arial" w:eastAsia="Arial" w:hAnsi="Arial"/>
          <w:b w:val="1"/>
          <w:color w:val="000000"/>
          <w:sz w:val="28"/>
          <w:szCs w:val="28"/>
          <w:rtl w:val="0"/>
        </w:rPr>
        <w:t xml:space="preserve">TRIBUNAL REGIONAL DO TRABALHO DA 18ª REGIÃO </w:t>
      </w:r>
      <w:r w:rsidDel="00000000" w:rsidR="00000000" w:rsidRPr="00000000">
        <w:rPr>
          <w:rFonts w:ascii="Arial" w:cs="Arial" w:eastAsia="Arial" w:hAnsi="Arial"/>
          <w:b w:val="0"/>
          <w:color w:val="000000"/>
          <w:sz w:val="28"/>
          <w:szCs w:val="28"/>
          <w:rtl w:val="0"/>
        </w:rPr>
        <w:t xml:space="preserve">E A EMPRESA</w:t>
      </w:r>
      <w:r w:rsidDel="00000000" w:rsidR="00000000" w:rsidRPr="00000000">
        <w:rPr>
          <w:rFonts w:ascii="Arial" w:cs="Arial" w:eastAsia="Arial" w:hAnsi="Arial"/>
          <w:b w:val="1"/>
          <w:color w:val="000000"/>
          <w:sz w:val="28"/>
          <w:szCs w:val="28"/>
          <w:rtl w:val="0"/>
        </w:rPr>
        <w:t xml:space="preserve"> .................</w:t>
      </w:r>
      <w:r w:rsidDel="00000000" w:rsidR="00000000" w:rsidRPr="00000000">
        <w:rPr>
          <w:rtl w:val="0"/>
        </w:rPr>
      </w:r>
    </w:p>
    <w:p w:rsidR="00000000" w:rsidDel="00000000" w:rsidP="00000000" w:rsidRDefault="00000000" w:rsidRPr="00000000" w14:paraId="00000735">
      <w:pPr>
        <w:tabs>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 w:val="left" w:leader="none" w:pos="33300"/>
          <w:tab w:val="left" w:leader="none" w:pos="34200"/>
          <w:tab w:val="left" w:leader="none" w:pos="35100"/>
          <w:tab w:val="left" w:leader="none" w:pos="36000"/>
        </w:tabs>
        <w:spacing w:after="0" w:before="0" w:line="240" w:lineRule="auto"/>
        <w:ind w:left="0" w:right="0" w:firstLine="0"/>
        <w:jc w:val="both"/>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736">
      <w:pPr>
        <w:tabs>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 w:val="left" w:leader="none" w:pos="33300"/>
          <w:tab w:val="left" w:leader="none" w:pos="34200"/>
          <w:tab w:val="left" w:leader="none" w:pos="35100"/>
          <w:tab w:val="left" w:leader="none" w:pos="36000"/>
        </w:tabs>
        <w:spacing w:after="0" w:before="0" w:line="240" w:lineRule="auto"/>
        <w:ind w:left="0" w:right="0" w:firstLine="0"/>
        <w:jc w:val="both"/>
        <w:rPr>
          <w:color w:val="000000"/>
          <w:sz w:val="18"/>
          <w:szCs w:val="18"/>
          <w:highlight w:val="yellow"/>
        </w:rPr>
      </w:pPr>
      <w:r w:rsidDel="00000000" w:rsidR="00000000" w:rsidRPr="00000000">
        <w:rPr>
          <w:rtl w:val="0"/>
        </w:rPr>
      </w:r>
    </w:p>
    <w:p w:rsidR="00000000" w:rsidDel="00000000" w:rsidP="00000000" w:rsidRDefault="00000000" w:rsidRPr="00000000" w14:paraId="00000737">
      <w:pPr>
        <w:widowControl w:val="0"/>
        <w:tabs>
          <w:tab w:val="left" w:leader="none" w:pos="-32002"/>
          <w:tab w:val="left" w:leader="none" w:pos="-31102"/>
          <w:tab w:val="left" w:leader="none" w:pos="-30202"/>
          <w:tab w:val="left" w:leader="none" w:pos="-29302"/>
          <w:tab w:val="left" w:leader="none" w:pos="1134"/>
          <w:tab w:val="left" w:leader="none" w:pos="2034"/>
          <w:tab w:val="left" w:leader="none" w:pos="2934"/>
          <w:tab w:val="left" w:leader="none" w:pos="3834"/>
          <w:tab w:val="left" w:leader="none" w:pos="4734"/>
          <w:tab w:val="left" w:leader="none" w:pos="5634"/>
          <w:tab w:val="left" w:leader="none" w:pos="6534"/>
          <w:tab w:val="left" w:leader="none" w:pos="7434"/>
          <w:tab w:val="left" w:leader="none" w:pos="8334"/>
          <w:tab w:val="left" w:leader="none" w:pos="9234"/>
          <w:tab w:val="left" w:leader="none" w:pos="10715"/>
          <w:tab w:val="left" w:leader="none" w:pos="11034"/>
          <w:tab w:val="left" w:leader="none" w:pos="11934"/>
          <w:tab w:val="left" w:leader="none" w:pos="12834"/>
          <w:tab w:val="left" w:leader="none" w:pos="13734"/>
          <w:tab w:val="left" w:leader="none" w:pos="14634"/>
          <w:tab w:val="left" w:leader="none" w:pos="15534"/>
          <w:tab w:val="left" w:leader="none" w:pos="16434"/>
          <w:tab w:val="left" w:leader="none" w:pos="17334"/>
          <w:tab w:val="left" w:leader="none" w:pos="18234"/>
          <w:tab w:val="left" w:leader="none" w:pos="19134"/>
          <w:tab w:val="left" w:leader="none" w:pos="20034"/>
          <w:tab w:val="left" w:leader="none" w:pos="20934"/>
          <w:tab w:val="left" w:leader="none" w:pos="21834"/>
          <w:tab w:val="left" w:leader="none" w:pos="22734"/>
          <w:tab w:val="left" w:leader="none" w:pos="23634"/>
          <w:tab w:val="left" w:leader="none" w:pos="24534"/>
          <w:tab w:val="left" w:leader="none" w:pos="25434"/>
          <w:tab w:val="left" w:leader="none" w:pos="26334"/>
          <w:tab w:val="left" w:leader="none" w:pos="27234"/>
          <w:tab w:val="left" w:leader="none" w:pos="28134"/>
          <w:tab w:val="left" w:leader="none" w:pos="29034"/>
          <w:tab w:val="left" w:leader="none" w:pos="29934"/>
          <w:tab w:val="left" w:leader="none" w:pos="30834"/>
          <w:tab w:val="left" w:leader="none" w:pos="31734"/>
          <w:tab w:val="left" w:leader="none" w:pos="32634"/>
        </w:tabs>
        <w:spacing w:after="113" w:before="57" w:line="240" w:lineRule="auto"/>
        <w:ind w:left="0" w:right="0" w:firstLine="0"/>
        <w:jc w:val="both"/>
        <w:rPr>
          <w:color w:val="000000"/>
          <w:sz w:val="18"/>
          <w:szCs w:val="18"/>
          <w:highlight w:val="yellow"/>
        </w:rPr>
      </w:pPr>
      <w:r w:rsidDel="00000000" w:rsidR="00000000" w:rsidRPr="00000000">
        <w:rPr>
          <w:rtl w:val="0"/>
        </w:rPr>
      </w:r>
    </w:p>
    <w:p w:rsidR="00000000" w:rsidDel="00000000" w:rsidP="00000000" w:rsidRDefault="00000000" w:rsidRPr="00000000" w14:paraId="00000738">
      <w:pPr>
        <w:widowControl w:val="1"/>
        <w:tabs>
          <w:tab w:val="left" w:leader="none" w:pos="1695"/>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57" w:before="57" w:line="240" w:lineRule="auto"/>
        <w:ind w:left="283" w:right="0" w:firstLine="0"/>
        <w:jc w:val="both"/>
        <w:rPr>
          <w:sz w:val="18"/>
          <w:szCs w:val="18"/>
          <w:highlight w:val="yellow"/>
        </w:rPr>
      </w:pPr>
      <w:r w:rsidDel="00000000" w:rsidR="00000000" w:rsidRPr="00000000">
        <w:rPr>
          <w:rtl w:val="0"/>
        </w:rPr>
      </w:r>
    </w:p>
    <w:p w:rsidR="00000000" w:rsidDel="00000000" w:rsidP="00000000" w:rsidRDefault="00000000" w:rsidRPr="00000000" w14:paraId="00000739">
      <w:pPr>
        <w:tabs>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 w:val="left" w:leader="none" w:pos="33300"/>
          <w:tab w:val="left" w:leader="none" w:pos="34200"/>
          <w:tab w:val="left" w:leader="none" w:pos="35100"/>
          <w:tab w:val="left" w:leader="none" w:pos="36000"/>
        </w:tabs>
        <w:spacing w:after="0" w:before="0" w:line="240" w:lineRule="auto"/>
        <w:ind w:left="0" w:right="0" w:firstLine="270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73A">
      <w:pP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0" w:before="0" w:lineRule="auto"/>
        <w:ind w:left="0" w:right="0" w:firstLine="2265"/>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73B">
      <w:pP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0" w:before="0" w:lineRule="auto"/>
        <w:ind w:left="0" w:right="0" w:firstLine="2265"/>
        <w:jc w:val="both"/>
        <w:rPr>
          <w:rFonts w:ascii="Arial" w:cs="Arial" w:eastAsia="Arial" w:hAnsi="Arial"/>
          <w:color w:val="000000"/>
        </w:rPr>
      </w:pPr>
      <w:r w:rsidDel="00000000" w:rsidR="00000000" w:rsidRPr="00000000">
        <w:rPr>
          <w:rFonts w:ascii="Arial" w:cs="Arial" w:eastAsia="Arial" w:hAnsi="Arial"/>
          <w:color w:val="000000"/>
          <w:sz w:val="24"/>
          <w:szCs w:val="24"/>
          <w:rtl w:val="0"/>
        </w:rPr>
        <w:t xml:space="preserve">O </w:t>
      </w:r>
      <w:r w:rsidDel="00000000" w:rsidR="00000000" w:rsidRPr="00000000">
        <w:rPr>
          <w:rFonts w:ascii="Arial" w:cs="Arial" w:eastAsia="Arial" w:hAnsi="Arial"/>
          <w:b w:val="1"/>
          <w:color w:val="000000"/>
          <w:sz w:val="24"/>
          <w:szCs w:val="24"/>
          <w:rtl w:val="0"/>
        </w:rPr>
        <w:t xml:space="preserve">TRIBUNAL REGIONAL DO TRABALHO DA DÉCIMA OITAVA REGIÃO</w:t>
      </w:r>
      <w:r w:rsidDel="00000000" w:rsidR="00000000" w:rsidRPr="00000000">
        <w:rPr>
          <w:rFonts w:ascii="Arial" w:cs="Arial" w:eastAsia="Arial" w:hAnsi="Arial"/>
          <w:color w:val="000000"/>
          <w:sz w:val="24"/>
          <w:szCs w:val="24"/>
          <w:rtl w:val="0"/>
        </w:rPr>
        <w:t xml:space="preserve">, de um lado, Órgão do Poder Judiciário da União, com sede na Av. T-1, esquina com T-51, Lotes 1 a 24, Qd. T-22 - Setor Bueno, Goiânia-GO, CEP: 74.215-901, inscrito no CNPJ/MF sob o nº 02.395.868/0001-63, doravante denominado </w:t>
      </w:r>
      <w:r w:rsidDel="00000000" w:rsidR="00000000" w:rsidRPr="00000000">
        <w:rPr>
          <w:rFonts w:ascii="Arial" w:cs="Arial" w:eastAsia="Arial" w:hAnsi="Arial"/>
          <w:b w:val="0"/>
          <w:color w:val="000000"/>
          <w:sz w:val="24"/>
          <w:szCs w:val="24"/>
          <w:rtl w:val="0"/>
        </w:rPr>
        <w:t xml:space="preserve">CONTRATANTE</w:t>
      </w:r>
      <w:r w:rsidDel="00000000" w:rsidR="00000000" w:rsidRPr="00000000">
        <w:rPr>
          <w:rFonts w:ascii="Arial" w:cs="Arial" w:eastAsia="Arial" w:hAnsi="Arial"/>
          <w:color w:val="000000"/>
          <w:sz w:val="24"/>
          <w:szCs w:val="24"/>
          <w:rtl w:val="0"/>
        </w:rPr>
        <w:t xml:space="preserve">, neste ato representado pelo servidor .................., Diretor-Geral, portador da Carteira de Identidade nº................. e do CPF nº ................................, no uso da competência delegada pela Resolução Administrativa TRT 18º  ..., e, de outro lado, a empresa ................., com sede na ........................., inscrita no CNPJ/MF sob o nº ...........................,  e-mail:………., telefone:………., doravante denominada CONTRATADA, neste ato representada por ........................., tendo em vista o que consta no </w:t>
      </w:r>
      <w:r w:rsidDel="00000000" w:rsidR="00000000" w:rsidRPr="00000000">
        <w:rPr>
          <w:rFonts w:ascii="Arial" w:cs="Arial" w:eastAsia="Arial" w:hAnsi="Arial"/>
          <w:b w:val="1"/>
          <w:color w:val="000000"/>
          <w:sz w:val="24"/>
          <w:szCs w:val="24"/>
          <w:rtl w:val="0"/>
        </w:rPr>
        <w:t xml:space="preserve">PROAD TRT/18ª nº 15870/2024</w:t>
      </w:r>
      <w:r w:rsidDel="00000000" w:rsidR="00000000" w:rsidRPr="00000000">
        <w:rPr>
          <w:rFonts w:ascii="Arial" w:cs="Arial" w:eastAsia="Arial" w:hAnsi="Arial"/>
          <w:color w:val="000000"/>
          <w:sz w:val="24"/>
          <w:szCs w:val="24"/>
          <w:rtl w:val="0"/>
        </w:rPr>
        <w:t xml:space="preserve">, resolvem celebrar o presente contrato, que se regerá nos termos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da Lei nº 14.133/2021, da Lei Complementar nº 123/2006, regulamentada pelo Decreto nº 8.538 de 06 de outubro de 2015, ainda, da Instrução Normativa SEGES/MPDG nº 05, de 26 de maio de 2017, e em observância às disposições da Lei nº 13.709/2018</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e em conformidade</w:t>
      </w:r>
      <w:r w:rsidDel="00000000" w:rsidR="00000000" w:rsidRPr="00000000">
        <w:rPr>
          <w:rFonts w:ascii="Arial" w:cs="Arial" w:eastAsia="Arial" w:hAnsi="Arial"/>
          <w:color w:val="000000"/>
          <w:sz w:val="24"/>
          <w:szCs w:val="24"/>
          <w:rtl w:val="0"/>
        </w:rPr>
        <w:t xml:space="preserve"> com as instruções constantes do Edital </w:t>
      </w:r>
      <w:r w:rsidDel="00000000" w:rsidR="00000000" w:rsidRPr="00000000">
        <w:rPr>
          <w:rFonts w:ascii="Arial" w:cs="Arial" w:eastAsia="Arial" w:hAnsi="Arial"/>
          <w:color w:val="000000"/>
          <w:sz w:val="24"/>
          <w:szCs w:val="24"/>
          <w:highlight w:val="white"/>
          <w:rtl w:val="0"/>
        </w:rPr>
        <w:t xml:space="preserve">“Pregão Eletrônico n</w:t>
      </w:r>
      <w:r w:rsidDel="00000000" w:rsidR="00000000" w:rsidRPr="00000000">
        <w:rPr>
          <w:rFonts w:ascii="Arial" w:cs="Arial" w:eastAsia="Arial" w:hAnsi="Arial"/>
          <w:color w:val="000000"/>
          <w:sz w:val="24"/>
          <w:szCs w:val="24"/>
          <w:rtl w:val="0"/>
        </w:rPr>
        <w:t xml:space="preserve">º 90030/2025", assim como pelas cláusulas e condições seguintes:</w:t>
      </w:r>
      <w:r w:rsidDel="00000000" w:rsidR="00000000" w:rsidRPr="00000000">
        <w:rPr>
          <w:rtl w:val="0"/>
        </w:rPr>
      </w:r>
    </w:p>
    <w:p w:rsidR="00000000" w:rsidDel="00000000" w:rsidP="00000000" w:rsidRDefault="00000000" w:rsidRPr="00000000" w14:paraId="0000073C">
      <w:pP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0" w:before="0" w:lineRule="auto"/>
        <w:ind w:left="0" w:right="0" w:firstLine="2265"/>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73D">
      <w:pP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0" w:before="0" w:lineRule="auto"/>
        <w:ind w:left="0" w:right="0" w:firstLine="2265"/>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73E">
      <w:pP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0" w:before="0" w:lineRule="auto"/>
        <w:ind w:left="0" w:right="0" w:firstLine="2237"/>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CLÁUSULA PRIMEIRA - DO OBJETO</w:t>
      </w:r>
    </w:p>
    <w:p w:rsidR="00000000" w:rsidDel="00000000" w:rsidP="00000000" w:rsidRDefault="00000000" w:rsidRPr="00000000" w14:paraId="0000073F">
      <w:pP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0" w:before="0" w:lineRule="auto"/>
        <w:ind w:left="0" w:right="0" w:firstLine="2237"/>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740">
      <w:pPr>
        <w:tabs>
          <w:tab w:val="left" w:leader="none" w:pos="1100"/>
          <w:tab w:val="left" w:leader="none" w:pos="1661"/>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 w:val="left" w:leader="none" w:pos="33300"/>
          <w:tab w:val="left" w:leader="none" w:pos="34200"/>
          <w:tab w:val="left" w:leader="none" w:pos="35100"/>
        </w:tabs>
        <w:spacing w:after="0" w:before="0" w:line="240" w:lineRule="auto"/>
        <w:ind w:left="0" w:right="0" w:firstLine="2285"/>
        <w:jc w:val="both"/>
        <w:rPr>
          <w:rFonts w:ascii="Courier New" w:cs="Courier New" w:eastAsia="Courier New" w:hAnsi="Courier New"/>
          <w:b w:val="0"/>
          <w:color w:val="000000"/>
          <w:sz w:val="24"/>
          <w:szCs w:val="24"/>
        </w:rPr>
      </w:pPr>
      <w:r w:rsidDel="00000000" w:rsidR="00000000" w:rsidRPr="00000000">
        <w:rPr>
          <w:rFonts w:ascii="Arial" w:cs="Arial" w:eastAsia="Arial" w:hAnsi="Arial"/>
          <w:b w:val="0"/>
          <w:color w:val="000000"/>
          <w:sz w:val="24"/>
          <w:szCs w:val="24"/>
          <w:rtl w:val="0"/>
        </w:rPr>
        <w:t xml:space="preserve">Constitui objeto do presente instrumento a</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prestação de serviços de </w:t>
      </w:r>
      <w:r w:rsidDel="00000000" w:rsidR="00000000" w:rsidRPr="00000000">
        <w:rPr>
          <w:rFonts w:ascii="Arial" w:cs="Arial" w:eastAsia="Arial" w:hAnsi="Arial"/>
          <w:b w:val="0"/>
          <w:i w:val="1"/>
          <w:smallCaps w:val="0"/>
          <w:strike w:val="0"/>
          <w:color w:val="000000"/>
          <w:sz w:val="24"/>
          <w:szCs w:val="24"/>
          <w:u w:val="none"/>
          <w:vertAlign w:val="baseline"/>
          <w:rtl w:val="0"/>
        </w:rPr>
        <w:t xml:space="preserve">facilities</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compreendendo as seguintes atividades: limpeza e conservação, jardinagem, copeiragem, garçonaria, carregadores, recepcionista e assistente administrativo (secretária/o) caracterizados como serviços comuns e de natureza contínua, para atenderem às necessidades do CONTRATANTE, conforme especificações e condições contidas no Termo de Referência, Anexo I d</w:t>
      </w:r>
      <w:r w:rsidDel="00000000" w:rsidR="00000000" w:rsidRPr="00000000">
        <w:rPr>
          <w:rFonts w:ascii="Arial" w:cs="Arial" w:eastAsia="Arial" w:hAnsi="Arial"/>
          <w:b w:val="0"/>
          <w:color w:val="000000"/>
          <w:sz w:val="24"/>
          <w:szCs w:val="24"/>
          <w:rtl w:val="0"/>
        </w:rPr>
        <w:t xml:space="preserve">o Edital “Pregão Eletrônico nº 90030/2025”, que regeu a presente contratação, e, no que couber, à proposta da CONTRATADA, que, independentemente de transcrição, passam a fazer parte integrante e complementar do presente contrato. </w:t>
      </w:r>
      <w:r w:rsidDel="00000000" w:rsidR="00000000" w:rsidRPr="00000000">
        <w:rPr>
          <w:rtl w:val="0"/>
        </w:rPr>
      </w:r>
    </w:p>
    <w:p w:rsidR="00000000" w:rsidDel="00000000" w:rsidP="00000000" w:rsidRDefault="00000000" w:rsidRPr="00000000" w14:paraId="00000741">
      <w:pPr>
        <w:tabs>
          <w:tab w:val="left" w:leader="none" w:pos="1100"/>
          <w:tab w:val="left" w:leader="none" w:pos="1661"/>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 w:val="left" w:leader="none" w:pos="33300"/>
          <w:tab w:val="left" w:leader="none" w:pos="34200"/>
          <w:tab w:val="left" w:leader="none" w:pos="35100"/>
        </w:tabs>
        <w:spacing w:after="0" w:before="0" w:line="240" w:lineRule="auto"/>
        <w:ind w:left="0" w:right="0" w:firstLine="2285"/>
        <w:jc w:val="both"/>
        <w:rPr>
          <w:rFonts w:ascii="Arial" w:cs="Arial" w:eastAsia="Arial" w:hAnsi="Arial"/>
          <w:b w:val="0"/>
          <w:color w:val="000000"/>
          <w:sz w:val="24"/>
          <w:szCs w:val="24"/>
        </w:rPr>
      </w:pPr>
      <w:r w:rsidDel="00000000" w:rsidR="00000000" w:rsidRPr="00000000">
        <w:rPr>
          <w:rtl w:val="0"/>
        </w:rPr>
      </w:r>
    </w:p>
    <w:p w:rsidR="00000000" w:rsidDel="00000000" w:rsidP="00000000" w:rsidRDefault="00000000" w:rsidRPr="00000000" w14:paraId="00000742">
      <w:pPr>
        <w:tabs>
          <w:tab w:val="left" w:leader="none" w:pos="1100"/>
          <w:tab w:val="left" w:leader="none" w:pos="1661"/>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 w:val="left" w:leader="none" w:pos="33300"/>
          <w:tab w:val="left" w:leader="none" w:pos="34200"/>
          <w:tab w:val="left" w:leader="none" w:pos="35100"/>
        </w:tabs>
        <w:spacing w:after="0" w:before="0" w:line="240" w:lineRule="auto"/>
        <w:ind w:left="0" w:right="0" w:firstLine="2285"/>
        <w:jc w:val="both"/>
        <w:rPr>
          <w:rFonts w:ascii="Arial" w:cs="Arial" w:eastAsia="Arial" w:hAnsi="Arial"/>
          <w:b w:val="0"/>
          <w:color w:val="000000"/>
          <w:sz w:val="24"/>
          <w:szCs w:val="24"/>
        </w:rPr>
      </w:pPr>
      <w:r w:rsidDel="00000000" w:rsidR="00000000" w:rsidRPr="00000000">
        <w:rPr>
          <w:rFonts w:ascii="Arial" w:cs="Arial" w:eastAsia="Arial" w:hAnsi="Arial"/>
          <w:b w:val="1"/>
          <w:color w:val="000000"/>
          <w:sz w:val="24"/>
          <w:szCs w:val="24"/>
          <w:rtl w:val="0"/>
        </w:rPr>
        <w:t xml:space="preserve">§ 1º </w:t>
      </w:r>
      <w:r w:rsidDel="00000000" w:rsidR="00000000" w:rsidRPr="00000000">
        <w:rPr>
          <w:rFonts w:ascii="Arial" w:cs="Arial" w:eastAsia="Arial" w:hAnsi="Arial"/>
          <w:b w:val="0"/>
          <w:color w:val="000000"/>
          <w:sz w:val="24"/>
          <w:szCs w:val="24"/>
          <w:rtl w:val="0"/>
        </w:rPr>
        <w:t xml:space="preserve">Os serviços contratados </w:t>
      </w:r>
      <w:r w:rsidDel="00000000" w:rsidR="00000000" w:rsidRPr="00000000">
        <w:rPr>
          <w:rFonts w:ascii="Arial" w:cs="Arial" w:eastAsia="Arial" w:hAnsi="Arial"/>
          <w:b w:val="0"/>
          <w:color w:val="000000"/>
          <w:sz w:val="24"/>
          <w:szCs w:val="24"/>
          <w:highlight w:val="white"/>
          <w:rtl w:val="0"/>
        </w:rPr>
        <w:t xml:space="preserve">compreenderão o fornecimento de mão de obra, equipamentos, materiais, equipamentos de proteção individual – EPI, uniforme, conforme especificações, condições, quantidades e exigências constantes do Termo de Referência, Anexo I do Edital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“Pregão Eletrônico nº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90030/2025".</w:t>
      </w:r>
      <w:r w:rsidDel="00000000" w:rsidR="00000000" w:rsidRPr="00000000">
        <w:rPr>
          <w:rtl w:val="0"/>
        </w:rPr>
      </w:r>
    </w:p>
    <w:p w:rsidR="00000000" w:rsidDel="00000000" w:rsidP="00000000" w:rsidRDefault="00000000" w:rsidRPr="00000000" w14:paraId="00000743">
      <w:pPr>
        <w:tabs>
          <w:tab w:val="left" w:leader="none" w:pos="1100"/>
          <w:tab w:val="left" w:leader="none" w:pos="1661"/>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 w:val="left" w:leader="none" w:pos="33300"/>
          <w:tab w:val="left" w:leader="none" w:pos="34200"/>
          <w:tab w:val="left" w:leader="none" w:pos="35100"/>
        </w:tabs>
        <w:spacing w:after="0" w:before="0" w:line="240" w:lineRule="auto"/>
        <w:ind w:left="0" w:right="0" w:firstLine="2285"/>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744">
      <w:pPr>
        <w:tabs>
          <w:tab w:val="left" w:leader="none" w:pos="336"/>
          <w:tab w:val="left" w:leader="none" w:pos="696"/>
          <w:tab w:val="left" w:leader="none" w:pos="1630"/>
          <w:tab w:val="left" w:leader="none" w:pos="2052"/>
          <w:tab w:val="left" w:leader="none" w:pos="2760"/>
          <w:tab w:val="left" w:leader="none" w:pos="3468"/>
          <w:tab w:val="left" w:leader="none" w:pos="4176"/>
          <w:tab w:val="left" w:leader="none" w:pos="4884"/>
          <w:tab w:val="left" w:leader="none" w:pos="5592"/>
          <w:tab w:val="left" w:leader="none" w:pos="6300"/>
          <w:tab w:val="left" w:leader="none" w:pos="7008"/>
          <w:tab w:val="left" w:leader="none" w:pos="7716"/>
          <w:tab w:val="left" w:leader="none" w:pos="8424"/>
          <w:tab w:val="left" w:leader="none" w:pos="8616"/>
          <w:tab w:val="left" w:leader="none" w:pos="9336"/>
        </w:tabs>
        <w:spacing w:after="0" w:before="0" w:line="240" w:lineRule="auto"/>
        <w:ind w:left="24" w:right="0" w:firstLine="2241"/>
        <w:jc w:val="both"/>
        <w:rPr>
          <w:rFonts w:ascii="Arial" w:cs="Arial" w:eastAsia="Arial" w:hAnsi="Arial"/>
          <w:b w:val="0"/>
          <w:color w:val="000000"/>
          <w:sz w:val="24"/>
          <w:szCs w:val="24"/>
        </w:rPr>
      </w:pPr>
      <w:r w:rsidDel="00000000" w:rsidR="00000000" w:rsidRPr="00000000">
        <w:rPr>
          <w:rFonts w:ascii="Arial" w:cs="Arial" w:eastAsia="Arial" w:hAnsi="Arial"/>
          <w:b w:val="1"/>
          <w:color w:val="000000"/>
          <w:sz w:val="24"/>
          <w:szCs w:val="24"/>
          <w:highlight w:val="white"/>
          <w:rtl w:val="0"/>
        </w:rPr>
        <w:t xml:space="preserve">§2º </w:t>
      </w:r>
      <w:r w:rsidDel="00000000" w:rsidR="00000000" w:rsidRPr="00000000">
        <w:rPr>
          <w:rFonts w:ascii="Arial" w:cs="Arial" w:eastAsia="Arial" w:hAnsi="Arial"/>
          <w:b w:val="0"/>
          <w:color w:val="000000"/>
          <w:sz w:val="24"/>
          <w:szCs w:val="24"/>
          <w:highlight w:val="white"/>
          <w:rtl w:val="0"/>
        </w:rPr>
        <w:t xml:space="preserve">A descrição/quantitativo dos serviços, materiais e equipamentos constam no item 4 e ANEXO A do Termo de Referência, Anexo I do Edital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“Pregão Eletrônico nº 90030/2025". </w:t>
      </w:r>
      <w:r w:rsidDel="00000000" w:rsidR="00000000" w:rsidRPr="00000000">
        <w:rPr>
          <w:rtl w:val="0"/>
        </w:rPr>
      </w:r>
    </w:p>
    <w:p w:rsidR="00000000" w:rsidDel="00000000" w:rsidP="00000000" w:rsidRDefault="00000000" w:rsidRPr="00000000" w14:paraId="00000745">
      <w:pPr>
        <w:tabs>
          <w:tab w:val="left" w:leader="none" w:pos="336"/>
          <w:tab w:val="left" w:leader="none" w:pos="696"/>
          <w:tab w:val="left" w:leader="none" w:pos="1630"/>
          <w:tab w:val="left" w:leader="none" w:pos="2052"/>
          <w:tab w:val="left" w:leader="none" w:pos="2760"/>
          <w:tab w:val="left" w:leader="none" w:pos="3468"/>
          <w:tab w:val="left" w:leader="none" w:pos="4176"/>
          <w:tab w:val="left" w:leader="none" w:pos="4884"/>
          <w:tab w:val="left" w:leader="none" w:pos="5592"/>
          <w:tab w:val="left" w:leader="none" w:pos="6300"/>
          <w:tab w:val="left" w:leader="none" w:pos="7008"/>
          <w:tab w:val="left" w:leader="none" w:pos="7716"/>
          <w:tab w:val="left" w:leader="none" w:pos="8424"/>
          <w:tab w:val="left" w:leader="none" w:pos="8616"/>
          <w:tab w:val="left" w:leader="none" w:pos="9336"/>
        </w:tabs>
        <w:spacing w:after="0" w:before="0" w:line="240" w:lineRule="auto"/>
        <w:ind w:left="24" w:right="0" w:firstLine="2241"/>
        <w:jc w:val="both"/>
        <w:rPr>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746">
      <w:pPr>
        <w:tabs>
          <w:tab w:val="left" w:leader="none" w:pos="336"/>
          <w:tab w:val="left" w:leader="none" w:pos="696"/>
          <w:tab w:val="left" w:leader="none" w:pos="1630"/>
          <w:tab w:val="left" w:leader="none" w:pos="2052"/>
          <w:tab w:val="left" w:leader="none" w:pos="2760"/>
          <w:tab w:val="left" w:leader="none" w:pos="3468"/>
          <w:tab w:val="left" w:leader="none" w:pos="4176"/>
          <w:tab w:val="left" w:leader="none" w:pos="4884"/>
          <w:tab w:val="left" w:leader="none" w:pos="5592"/>
          <w:tab w:val="left" w:leader="none" w:pos="6300"/>
          <w:tab w:val="left" w:leader="none" w:pos="7008"/>
          <w:tab w:val="left" w:leader="none" w:pos="7716"/>
          <w:tab w:val="left" w:leader="none" w:pos="8424"/>
          <w:tab w:val="left" w:leader="none" w:pos="8616"/>
          <w:tab w:val="left" w:leader="none" w:pos="9336"/>
        </w:tabs>
        <w:spacing w:after="0" w:before="0" w:line="240" w:lineRule="auto"/>
        <w:ind w:left="24" w:right="0" w:firstLine="2241"/>
        <w:jc w:val="both"/>
        <w:rPr>
          <w:rFonts w:ascii="Arial" w:cs="Arial" w:eastAsia="Arial" w:hAnsi="Arial"/>
          <w:b w:val="0"/>
          <w:color w:val="000000"/>
          <w:sz w:val="24"/>
          <w:szCs w:val="24"/>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§3º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A quantidade total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estimada de postos para os serviços de limpeza, a quantidade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de posto fixos de carregadores, jardinagem, copeiragem, garçonaria e recepcionistas, bem como os locais onde serão prestados estão descritos no quadro abaixo</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747">
      <w:pPr>
        <w:tabs>
          <w:tab w:val="left" w:leader="none" w:pos="336"/>
          <w:tab w:val="left" w:leader="none" w:pos="696"/>
          <w:tab w:val="left" w:leader="none" w:pos="1630"/>
          <w:tab w:val="left" w:leader="none" w:pos="2052"/>
          <w:tab w:val="left" w:leader="none" w:pos="2760"/>
          <w:tab w:val="left" w:leader="none" w:pos="3468"/>
          <w:tab w:val="left" w:leader="none" w:pos="4176"/>
          <w:tab w:val="left" w:leader="none" w:pos="4884"/>
          <w:tab w:val="left" w:leader="none" w:pos="5592"/>
          <w:tab w:val="left" w:leader="none" w:pos="6300"/>
          <w:tab w:val="left" w:leader="none" w:pos="7008"/>
          <w:tab w:val="left" w:leader="none" w:pos="7716"/>
          <w:tab w:val="left" w:leader="none" w:pos="8424"/>
          <w:tab w:val="left" w:leader="none" w:pos="8616"/>
          <w:tab w:val="left" w:leader="none" w:pos="9336"/>
        </w:tabs>
        <w:spacing w:after="0" w:before="0" w:line="240" w:lineRule="auto"/>
        <w:ind w:left="24" w:right="0" w:firstLine="2241"/>
        <w:jc w:val="both"/>
        <w:rPr>
          <w:i w:val="0"/>
          <w:smallCaps w:val="0"/>
          <w:strike w:val="0"/>
          <w:color w:val="000000"/>
          <w:sz w:val="24"/>
          <w:szCs w:val="24"/>
          <w:highlight w:val="white"/>
          <w:u w:val="none"/>
          <w:vertAlign w:val="baseline"/>
        </w:rPr>
      </w:pPr>
      <w:r w:rsidDel="00000000" w:rsidR="00000000" w:rsidRPr="00000000">
        <w:rPr>
          <w:rtl w:val="0"/>
        </w:rPr>
      </w:r>
    </w:p>
    <w:tbl>
      <w:tblPr>
        <w:tblStyle w:val="Table19"/>
        <w:tblW w:w="9465.0" w:type="dxa"/>
        <w:jc w:val="left"/>
        <w:tblInd w:w="-50.00000000000001"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70"/>
        <w:gridCol w:w="1605"/>
        <w:gridCol w:w="1860"/>
        <w:gridCol w:w="1530"/>
        <w:tblGridChange w:id="0">
          <w:tblGrid>
            <w:gridCol w:w="4470"/>
            <w:gridCol w:w="1605"/>
            <w:gridCol w:w="1860"/>
            <w:gridCol w:w="1530"/>
          </w:tblGrid>
        </w:tblGridChange>
      </w:tblGrid>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74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SERVIÇO DE LIMPEZA E CONSERVAÇÃO</w:t>
            </w:r>
            <w:r w:rsidDel="00000000" w:rsidR="00000000" w:rsidRPr="00000000">
              <w:rPr>
                <w:rtl w:val="0"/>
              </w:rPr>
            </w:r>
          </w:p>
        </w:tc>
      </w:tr>
      <w:tr>
        <w:trPr>
          <w:cantSplit w:val="0"/>
          <w:trHeight w:val="893" w:hRule="atLeast"/>
          <w:tblHeader w:val="0"/>
        </w:trPr>
        <w:tc>
          <w:tcPr>
            <w:tcBorders>
              <w:top w:color="000000" w:space="0" w:sz="4" w:val="single"/>
              <w:left w:color="000000" w:space="0" w:sz="4" w:val="single"/>
              <w:bottom w:color="000000" w:space="0" w:sz="4" w:val="single"/>
            </w:tcBorders>
            <w:shd w:fill="bfbfbf" w:val="clear"/>
            <w:vAlign w:val="center"/>
          </w:tcPr>
          <w:p w:rsidR="00000000" w:rsidDel="00000000" w:rsidP="00000000" w:rsidRDefault="00000000" w:rsidRPr="00000000" w14:paraId="0000074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Local de prestação</w:t>
            </w:r>
          </w:p>
        </w:tc>
        <w:tc>
          <w:tcPr>
            <w:tcBorders>
              <w:top w:color="000000" w:space="0" w:sz="4" w:val="single"/>
              <w:left w:color="000000" w:space="0" w:sz="4" w:val="single"/>
              <w:bottom w:color="000000" w:space="0" w:sz="4" w:val="single"/>
            </w:tcBorders>
            <w:shd w:fill="bfbfbf" w:val="clear"/>
            <w:vAlign w:val="center"/>
          </w:tcPr>
          <w:p w:rsidR="00000000" w:rsidDel="00000000" w:rsidP="00000000" w:rsidRDefault="00000000" w:rsidRPr="00000000" w14:paraId="0000074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Posto com insalubridade – 20%</w:t>
            </w:r>
          </w:p>
          <w:p w:rsidR="00000000" w:rsidDel="00000000" w:rsidP="00000000" w:rsidRDefault="00000000" w:rsidRPr="00000000" w14:paraId="0000074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bfbfbf" w:val="clear"/>
            <w:vAlign w:val="center"/>
          </w:tcPr>
          <w:p w:rsidR="00000000" w:rsidDel="00000000" w:rsidP="00000000" w:rsidRDefault="00000000" w:rsidRPr="00000000" w14:paraId="0000074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Posto com insalubridade – 40%</w:t>
            </w:r>
          </w:p>
          <w:p w:rsidR="00000000" w:rsidDel="00000000" w:rsidP="00000000" w:rsidRDefault="00000000" w:rsidRPr="00000000" w14:paraId="0000075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75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Encarregado</w:t>
            </w:r>
          </w:p>
          <w:p w:rsidR="00000000" w:rsidDel="00000000" w:rsidP="00000000" w:rsidRDefault="00000000" w:rsidRPr="00000000" w14:paraId="0000075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75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Fórum Trabalhista (Goiânia)</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75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20</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75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5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02</w:t>
            </w:r>
          </w:p>
        </w:tc>
      </w:tr>
      <w:tr>
        <w:trPr>
          <w:cantSplit w:val="0"/>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75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Bloco B3/B4 (Goiânia)</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75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05</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75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01</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5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51" w:hRule="atLeast"/>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75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‍Bloco B1/B2 – subsolo ao térreo (Goiânia)</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75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07</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75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5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75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Bloco B1/B2 – edifício B1 (Goiânia)</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76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03</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76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6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76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Bloco B1/B2 – edifício B2 (Goiânia)</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76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07</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76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6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76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Subsolo Edifício Ialba Luza</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76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01</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76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6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76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Fórum Anápolis</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76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03</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76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6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76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Fórum Aparecida de Goiânia</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77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02</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77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7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77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VT Águas Lindas de Goiás</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774">
            <w:pPr>
              <w:jc w:val="center"/>
              <w:rPr>
                <w:rFonts w:ascii="Arial" w:cs="Arial" w:eastAsia="Arial" w:hAnsi="Arial"/>
                <w:b w:val="0"/>
                <w:i w:val="0"/>
                <w:color w:val="000000"/>
                <w:sz w:val="18"/>
                <w:szCs w:val="18"/>
              </w:rPr>
            </w:pPr>
            <w:r w:rsidDel="00000000" w:rsidR="00000000" w:rsidRPr="00000000">
              <w:rPr>
                <w:rFonts w:ascii="Arial" w:cs="Arial" w:eastAsia="Arial" w:hAnsi="Arial"/>
                <w:b w:val="0"/>
                <w:i w:val="0"/>
                <w:color w:val="000000"/>
                <w:sz w:val="18"/>
                <w:szCs w:val="18"/>
                <w:rtl w:val="0"/>
              </w:rPr>
              <w:t xml:space="preserve">01</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775">
            <w:pPr>
              <w:rPr>
                <w:rFonts w:ascii="Arial" w:cs="Arial" w:eastAsia="Arial" w:hAnsi="Arial"/>
                <w:color w:val="000000"/>
                <w:highlight w:val="yellow"/>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7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77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VT Caldas Novas</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77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01</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77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7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77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VT Catalão</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77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02</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77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7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77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VT Ceres</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78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01</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78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8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78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VT Formosa</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78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01</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78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8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78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VT Goianésia</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78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01</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78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8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78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VT Goiás</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78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01</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78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8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78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VT Goiatuba</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79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01</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79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9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79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VT Inhumas</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79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01</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79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9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79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VT Iporá</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79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01</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79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9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79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Fórum Itumbiara</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79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02</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79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9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79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VT Jataí</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7A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01</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7A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A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7A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VT Luziânia</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7A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01</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7A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A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7A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VT Mineiros</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7A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01</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7A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A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7A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VT Palmeiras de Goiás</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7A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01</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7A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A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7A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VT Pires do Rio</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7B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01</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7B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B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7B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VT Porangatu</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7B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01</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7B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B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43"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7B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VT Posse</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7B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01</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7B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B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7B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VT Quirinópolis</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7B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01</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7B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B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7B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Fórum Rio Verde</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7C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02</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7C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C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7C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VT São Luís de Montes Belos</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7C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01</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7C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C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95"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7C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VT Uruaçu</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7C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01</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7C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C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7C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VT Valparaíso de Goiás</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7C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01</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7C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C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bfbfbf" w:val="clear"/>
            <w:vAlign w:val="center"/>
          </w:tcPr>
          <w:p w:rsidR="00000000" w:rsidDel="00000000" w:rsidP="00000000" w:rsidRDefault="00000000" w:rsidRPr="00000000" w14:paraId="000007C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Totais:</w:t>
            </w:r>
          </w:p>
        </w:tc>
        <w:tc>
          <w:tcPr>
            <w:tcBorders>
              <w:top w:color="000000" w:space="0" w:sz="4" w:val="single"/>
              <w:left w:color="000000" w:space="0" w:sz="4" w:val="single"/>
              <w:bottom w:color="000000" w:space="0" w:sz="4" w:val="single"/>
            </w:tcBorders>
            <w:shd w:fill="bfbfbf" w:val="clear"/>
            <w:vAlign w:val="center"/>
          </w:tcPr>
          <w:p w:rsidR="00000000" w:rsidDel="00000000" w:rsidP="00000000" w:rsidRDefault="00000000" w:rsidRPr="00000000" w14:paraId="000007D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74</w:t>
            </w:r>
          </w:p>
        </w:tc>
        <w:tc>
          <w:tcPr>
            <w:tcBorders>
              <w:top w:color="000000" w:space="0" w:sz="4" w:val="single"/>
              <w:left w:color="000000" w:space="0" w:sz="4" w:val="single"/>
              <w:bottom w:color="000000" w:space="0" w:sz="4" w:val="single"/>
            </w:tcBorders>
            <w:shd w:fill="bfbfbf" w:val="clear"/>
            <w:vAlign w:val="center"/>
          </w:tcPr>
          <w:p w:rsidR="00000000" w:rsidDel="00000000" w:rsidP="00000000" w:rsidRDefault="00000000" w:rsidRPr="00000000" w14:paraId="000007D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01</w:t>
            </w:r>
          </w:p>
        </w:tc>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7D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02</w:t>
            </w:r>
          </w:p>
        </w:tc>
      </w:tr>
      <w:tr>
        <w:trPr>
          <w:cantSplit w:val="0"/>
          <w:trHeight w:val="372" w:hRule="atLeast"/>
          <w:tblHeader w:val="0"/>
        </w:trPr>
        <w:tc>
          <w:tcPr>
            <w:tcBorders>
              <w:top w:color="000000" w:space="0" w:sz="4" w:val="single"/>
              <w:left w:color="000000" w:space="0" w:sz="4" w:val="single"/>
              <w:bottom w:color="000000" w:space="0" w:sz="4" w:val="single"/>
            </w:tcBorders>
            <w:shd w:fill="bfbfbf" w:val="clear"/>
            <w:vAlign w:val="center"/>
          </w:tcPr>
          <w:p w:rsidR="00000000" w:rsidDel="00000000" w:rsidP="00000000" w:rsidRDefault="00000000" w:rsidRPr="00000000" w14:paraId="000007D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Total Geral:</w:t>
            </w:r>
          </w:p>
        </w:tc>
        <w:tc>
          <w:tcPr>
            <w:gridSpan w:val="3"/>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7D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77</w:t>
            </w:r>
          </w:p>
        </w:tc>
      </w:tr>
    </w:tbl>
    <w:p w:rsidR="00000000" w:rsidDel="00000000" w:rsidP="00000000" w:rsidRDefault="00000000" w:rsidRPr="00000000" w14:paraId="000007D7">
      <w:pPr>
        <w:tabs>
          <w:tab w:val="left" w:leader="none" w:pos="336"/>
          <w:tab w:val="left" w:leader="none" w:pos="696"/>
          <w:tab w:val="left" w:leader="none" w:pos="1630"/>
          <w:tab w:val="left" w:leader="none" w:pos="2052"/>
          <w:tab w:val="left" w:leader="none" w:pos="2760"/>
          <w:tab w:val="left" w:leader="none" w:pos="3468"/>
          <w:tab w:val="left" w:leader="none" w:pos="4176"/>
          <w:tab w:val="left" w:leader="none" w:pos="4884"/>
          <w:tab w:val="left" w:leader="none" w:pos="5592"/>
          <w:tab w:val="left" w:leader="none" w:pos="6300"/>
          <w:tab w:val="left" w:leader="none" w:pos="7008"/>
          <w:tab w:val="left" w:leader="none" w:pos="7716"/>
          <w:tab w:val="left" w:leader="none" w:pos="8424"/>
          <w:tab w:val="left" w:leader="none" w:pos="8616"/>
          <w:tab w:val="left" w:leader="none" w:pos="9336"/>
        </w:tabs>
        <w:spacing w:after="0" w:before="0" w:line="240" w:lineRule="auto"/>
        <w:ind w:left="24" w:right="0" w:firstLine="2241"/>
        <w:jc w:val="both"/>
        <w:rPr>
          <w:i w:val="0"/>
          <w:smallCaps w:val="0"/>
          <w:strike w:val="0"/>
          <w:color w:val="000000"/>
          <w:sz w:val="24"/>
          <w:szCs w:val="24"/>
          <w:highlight w:val="white"/>
          <w:u w:val="none"/>
          <w:vertAlign w:val="baseline"/>
        </w:rPr>
      </w:pPr>
      <w:r w:rsidDel="00000000" w:rsidR="00000000" w:rsidRPr="00000000">
        <w:rPr>
          <w:rtl w:val="0"/>
        </w:rPr>
      </w:r>
    </w:p>
    <w:tbl>
      <w:tblPr>
        <w:tblStyle w:val="Table20"/>
        <w:tblW w:w="9349.0" w:type="dxa"/>
        <w:jc w:val="left"/>
        <w:tblInd w:w="-72.00000000000001"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593"/>
        <w:gridCol w:w="2756"/>
        <w:tblGridChange w:id="0">
          <w:tblGrid>
            <w:gridCol w:w="6593"/>
            <w:gridCol w:w="2756"/>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b2b2b2" w:val="clear"/>
          </w:tcPr>
          <w:p w:rsidR="00000000" w:rsidDel="00000000" w:rsidP="00000000" w:rsidRDefault="00000000" w:rsidRPr="00000000" w14:paraId="000007D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CARREGADORES</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7D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Local de prestação dos serviços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7D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Quantitativo </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7D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Goiânia-GO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D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w:t>
            </w:r>
          </w:p>
        </w:tc>
      </w:tr>
    </w:tbl>
    <w:p w:rsidR="00000000" w:rsidDel="00000000" w:rsidP="00000000" w:rsidRDefault="00000000" w:rsidRPr="00000000" w14:paraId="000007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tbl>
      <w:tblPr>
        <w:tblStyle w:val="Table21"/>
        <w:tblW w:w="9494.0" w:type="dxa"/>
        <w:jc w:val="left"/>
        <w:tblInd w:w="-1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16"/>
        <w:gridCol w:w="4978"/>
        <w:tblGridChange w:id="0">
          <w:tblGrid>
            <w:gridCol w:w="4516"/>
            <w:gridCol w:w="4978"/>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7D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JARDINEIROS</w:t>
            </w:r>
          </w:p>
        </w:tc>
      </w:tr>
      <w:tr>
        <w:trPr>
          <w:cantSplit w:val="0"/>
          <w:tblHeader w:val="0"/>
        </w:trPr>
        <w:tc>
          <w:tcPr>
            <w:tcBorders>
              <w:left w:color="000000" w:space="0" w:sz="4" w:val="single"/>
              <w:bottom w:color="000000" w:space="0" w:sz="4" w:val="single"/>
            </w:tcBorders>
            <w:shd w:fill="bfbfbf" w:val="clear"/>
            <w:vAlign w:val="center"/>
          </w:tcPr>
          <w:p w:rsidR="00000000" w:rsidDel="00000000" w:rsidP="00000000" w:rsidRDefault="00000000" w:rsidRPr="00000000" w14:paraId="000007E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Local de prestação dos serviços</w:t>
            </w:r>
          </w:p>
        </w:tc>
        <w:tc>
          <w:tcPr>
            <w:tcBorders>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7E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QUANTITATIVO</w:t>
            </w:r>
          </w:p>
        </w:tc>
      </w:tr>
      <w:tr>
        <w:trPr>
          <w:cantSplit w:val="0"/>
          <w:trHeight w:val="522" w:hRule="atLeast"/>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7E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Goiânia-GO</w:t>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E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02</w:t>
            </w:r>
          </w:p>
        </w:tc>
      </w:tr>
    </w:tbl>
    <w:p w:rsidR="00000000" w:rsidDel="00000000" w:rsidP="00000000" w:rsidRDefault="00000000" w:rsidRPr="00000000" w14:paraId="000007E5">
      <w:pPr>
        <w:rPr>
          <w:color w:val="000000"/>
        </w:rPr>
      </w:pPr>
      <w:r w:rsidDel="00000000" w:rsidR="00000000" w:rsidRPr="00000000">
        <w:rPr>
          <w:rtl w:val="0"/>
        </w:rPr>
      </w:r>
    </w:p>
    <w:tbl>
      <w:tblPr>
        <w:tblStyle w:val="Table22"/>
        <w:tblW w:w="931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15"/>
        <w:gridCol w:w="2444"/>
        <w:gridCol w:w="2044"/>
        <w:gridCol w:w="2110"/>
        <w:tblGridChange w:id="0">
          <w:tblGrid>
            <w:gridCol w:w="2715"/>
            <w:gridCol w:w="2444"/>
            <w:gridCol w:w="2044"/>
            <w:gridCol w:w="2110"/>
          </w:tblGrid>
        </w:tblGridChange>
      </w:tblGrid>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7E6">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COPA E GARÇONARIA</w:t>
            </w:r>
          </w:p>
        </w:tc>
      </w:tr>
      <w:tr>
        <w:trPr>
          <w:cantSplit w:val="0"/>
          <w:tblHeader w:val="0"/>
        </w:trPr>
        <w:tc>
          <w:tcPr>
            <w:vMerge w:val="restart"/>
            <w:tcBorders>
              <w:left w:color="000000" w:space="0" w:sz="4" w:val="single"/>
              <w:bottom w:color="000000" w:space="0" w:sz="4" w:val="single"/>
            </w:tcBorders>
            <w:shd w:fill="bfbfbf" w:val="clear"/>
            <w:vAlign w:val="center"/>
          </w:tcPr>
          <w:p w:rsidR="00000000" w:rsidDel="00000000" w:rsidP="00000000" w:rsidRDefault="00000000" w:rsidRPr="00000000" w14:paraId="000007EA">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Local de prestação</w:t>
            </w:r>
          </w:p>
        </w:tc>
        <w:tc>
          <w:tcPr>
            <w:gridSpan w:val="3"/>
            <w:tcBorders>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7EB">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QUANTITATIVO</w:t>
            </w:r>
          </w:p>
        </w:tc>
      </w:tr>
      <w:tr>
        <w:trPr>
          <w:cantSplit w:val="0"/>
          <w:trHeight w:val="808" w:hRule="atLeast"/>
          <w:tblHeader w:val="0"/>
        </w:trPr>
        <w:tc>
          <w:tcPr>
            <w:vMerge w:val="continue"/>
            <w:tcBorders>
              <w:left w:color="000000" w:space="0" w:sz="4" w:val="single"/>
              <w:bottom w:color="000000" w:space="0" w:sz="4" w:val="single"/>
            </w:tcBorders>
            <w:shd w:fill="bfbfbf" w:val="clear"/>
            <w:vAlign w:val="center"/>
          </w:tcPr>
          <w:p w:rsidR="00000000" w:rsidDel="00000000" w:rsidP="00000000" w:rsidRDefault="00000000" w:rsidRPr="00000000" w14:paraId="000007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7EF">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Copeira Chefe de Turma </w:t>
            </w:r>
          </w:p>
          <w:p w:rsidR="00000000" w:rsidDel="00000000" w:rsidP="00000000" w:rsidRDefault="00000000" w:rsidRPr="00000000" w14:paraId="000007F0">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7F1">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Copa</w:t>
            </w:r>
          </w:p>
          <w:p w:rsidR="00000000" w:rsidDel="00000000" w:rsidP="00000000" w:rsidRDefault="00000000" w:rsidRPr="00000000" w14:paraId="000007F2">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F3">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Garçom</w:t>
            </w:r>
          </w:p>
          <w:p w:rsidR="00000000" w:rsidDel="00000000" w:rsidP="00000000" w:rsidRDefault="00000000" w:rsidRPr="00000000" w14:paraId="000007F4">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7F5">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Goiânia-GO</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7F6">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01</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7F7">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08</w:t>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F8">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4</w:t>
            </w:r>
          </w:p>
        </w:tc>
      </w:tr>
      <w:tr>
        <w:trPr>
          <w:cantSplit w:val="0"/>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7F9">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Anápolis</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7FA">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0</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7FB">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01</w:t>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FC">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0</w:t>
            </w:r>
          </w:p>
        </w:tc>
      </w:tr>
      <w:tr>
        <w:trPr>
          <w:cantSplit w:val="0"/>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7FD">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Aparecida de Goiânia</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7FE">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0</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7FF">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01</w:t>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00">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0</w:t>
            </w:r>
          </w:p>
        </w:tc>
      </w:tr>
      <w:tr>
        <w:trPr>
          <w:cantSplit w:val="0"/>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801">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Rio Verde</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802">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0</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803">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01</w:t>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04">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0</w:t>
            </w:r>
          </w:p>
        </w:tc>
      </w:tr>
      <w:tr>
        <w:trPr>
          <w:cantSplit w:val="0"/>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805">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Itumbiara</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806">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0</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807">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01</w:t>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08">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0</w:t>
            </w:r>
          </w:p>
        </w:tc>
      </w:tr>
      <w:tr>
        <w:trPr>
          <w:cantSplit w:val="0"/>
          <w:trHeight w:val="406" w:hRule="atLeast"/>
          <w:tblHeader w:val="0"/>
        </w:trPr>
        <w:tc>
          <w:tcPr>
            <w:tcBorders>
              <w:left w:color="000000" w:space="0" w:sz="4" w:val="single"/>
              <w:bottom w:color="000000" w:space="0" w:sz="4" w:val="single"/>
            </w:tcBorders>
            <w:shd w:fill="b2b2b2" w:val="clear"/>
            <w:vAlign w:val="center"/>
          </w:tcPr>
          <w:p w:rsidR="00000000" w:rsidDel="00000000" w:rsidP="00000000" w:rsidRDefault="00000000" w:rsidRPr="00000000" w14:paraId="00000809">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Total</w:t>
            </w:r>
          </w:p>
        </w:tc>
        <w:tc>
          <w:tcPr>
            <w:tcBorders>
              <w:left w:color="000000" w:space="0" w:sz="4" w:val="single"/>
              <w:bottom w:color="000000" w:space="0" w:sz="4" w:val="single"/>
            </w:tcBorders>
            <w:shd w:fill="b2b2b2" w:val="clear"/>
            <w:vAlign w:val="center"/>
          </w:tcPr>
          <w:p w:rsidR="00000000" w:rsidDel="00000000" w:rsidP="00000000" w:rsidRDefault="00000000" w:rsidRPr="00000000" w14:paraId="0000080A">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01</w:t>
            </w:r>
          </w:p>
        </w:tc>
        <w:tc>
          <w:tcPr>
            <w:tcBorders>
              <w:left w:color="000000" w:space="0" w:sz="4" w:val="single"/>
              <w:bottom w:color="000000" w:space="0" w:sz="4" w:val="single"/>
            </w:tcBorders>
            <w:shd w:fill="b2b2b2" w:val="clear"/>
            <w:vAlign w:val="center"/>
          </w:tcPr>
          <w:p w:rsidR="00000000" w:rsidDel="00000000" w:rsidP="00000000" w:rsidRDefault="00000000" w:rsidRPr="00000000" w14:paraId="0000080B">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12</w:t>
            </w:r>
          </w:p>
        </w:tc>
        <w:tc>
          <w:tcPr>
            <w:tcBorders>
              <w:left w:color="000000" w:space="0" w:sz="4" w:val="single"/>
              <w:bottom w:color="000000" w:space="0" w:sz="4" w:val="single"/>
              <w:right w:color="000000" w:space="0" w:sz="4" w:val="single"/>
            </w:tcBorders>
            <w:shd w:fill="b2b2b2" w:val="clear"/>
            <w:vAlign w:val="center"/>
          </w:tcPr>
          <w:p w:rsidR="00000000" w:rsidDel="00000000" w:rsidP="00000000" w:rsidRDefault="00000000" w:rsidRPr="00000000" w14:paraId="0000080C">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4</w:t>
            </w:r>
          </w:p>
        </w:tc>
      </w:tr>
    </w:tbl>
    <w:p w:rsidR="00000000" w:rsidDel="00000000" w:rsidP="00000000" w:rsidRDefault="00000000" w:rsidRPr="00000000" w14:paraId="0000080D">
      <w:pPr>
        <w:rPr>
          <w:color w:val="000000"/>
        </w:rPr>
      </w:pPr>
      <w:r w:rsidDel="00000000" w:rsidR="00000000" w:rsidRPr="00000000">
        <w:rPr>
          <w:rtl w:val="0"/>
        </w:rPr>
      </w:r>
    </w:p>
    <w:tbl>
      <w:tblPr>
        <w:tblStyle w:val="Table23"/>
        <w:tblW w:w="936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85"/>
        <w:gridCol w:w="4978"/>
        <w:tblGridChange w:id="0">
          <w:tblGrid>
            <w:gridCol w:w="4385"/>
            <w:gridCol w:w="4978"/>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bfbfbf" w:val="clear"/>
            <w:vAlign w:val="bottom"/>
          </w:tcPr>
          <w:p w:rsidR="00000000" w:rsidDel="00000000" w:rsidP="00000000" w:rsidRDefault="00000000" w:rsidRPr="00000000" w14:paraId="0000080E">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RECEPCIONISTA</w:t>
            </w:r>
          </w:p>
        </w:tc>
      </w:tr>
      <w:tr>
        <w:trPr>
          <w:cantSplit w:val="0"/>
          <w:tblHeader w:val="0"/>
        </w:trPr>
        <w:tc>
          <w:tcPr>
            <w:tcBorders>
              <w:left w:color="000000" w:space="0" w:sz="4" w:val="single"/>
              <w:bottom w:color="000000" w:space="0" w:sz="4" w:val="single"/>
            </w:tcBorders>
            <w:shd w:fill="bfbfbf" w:val="clear"/>
            <w:vAlign w:val="center"/>
          </w:tcPr>
          <w:p w:rsidR="00000000" w:rsidDel="00000000" w:rsidP="00000000" w:rsidRDefault="00000000" w:rsidRPr="00000000" w14:paraId="00000810">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Local de prestação dos serviços</w:t>
            </w:r>
          </w:p>
        </w:tc>
        <w:tc>
          <w:tcPr>
            <w:tcBorders>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811">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QUANTITATIVO</w:t>
            </w:r>
          </w:p>
        </w:tc>
      </w:tr>
      <w:tr>
        <w:trPr>
          <w:cantSplit w:val="0"/>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812">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Goiânia-GO</w:t>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13">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09</w:t>
            </w:r>
          </w:p>
        </w:tc>
      </w:tr>
      <w:tr>
        <w:trPr>
          <w:cantSplit w:val="0"/>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814">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Aparecida de Goiânia</w:t>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15">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01</w:t>
            </w:r>
          </w:p>
        </w:tc>
      </w:tr>
      <w:tr>
        <w:trPr>
          <w:cantSplit w:val="0"/>
          <w:tblHeader w:val="0"/>
        </w:trPr>
        <w:tc>
          <w:tcPr>
            <w:tcBorders>
              <w:left w:color="000000" w:space="0" w:sz="4" w:val="single"/>
              <w:bottom w:color="000000" w:space="0" w:sz="4" w:val="single"/>
            </w:tcBorders>
            <w:shd w:fill="b2b2b2" w:val="clear"/>
            <w:vAlign w:val="center"/>
          </w:tcPr>
          <w:p w:rsidR="00000000" w:rsidDel="00000000" w:rsidP="00000000" w:rsidRDefault="00000000" w:rsidRPr="00000000" w14:paraId="00000816">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Total</w:t>
            </w:r>
          </w:p>
        </w:tc>
        <w:tc>
          <w:tcPr>
            <w:tcBorders>
              <w:left w:color="000000" w:space="0" w:sz="4" w:val="single"/>
              <w:bottom w:color="000000" w:space="0" w:sz="4" w:val="single"/>
              <w:right w:color="000000" w:space="0" w:sz="4" w:val="single"/>
            </w:tcBorders>
            <w:shd w:fill="b2b2b2" w:val="clear"/>
            <w:vAlign w:val="center"/>
          </w:tcPr>
          <w:p w:rsidR="00000000" w:rsidDel="00000000" w:rsidP="00000000" w:rsidRDefault="00000000" w:rsidRPr="00000000" w14:paraId="00000817">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10</w:t>
            </w:r>
          </w:p>
        </w:tc>
      </w:tr>
    </w:tbl>
    <w:p w:rsidR="00000000" w:rsidDel="00000000" w:rsidP="00000000" w:rsidRDefault="00000000" w:rsidRPr="00000000" w14:paraId="00000818">
      <w:pPr>
        <w:rPr>
          <w:color w:val="000000"/>
        </w:rPr>
      </w:pPr>
      <w:r w:rsidDel="00000000" w:rsidR="00000000" w:rsidRPr="00000000">
        <w:rPr>
          <w:rtl w:val="0"/>
        </w:rPr>
      </w:r>
    </w:p>
    <w:tbl>
      <w:tblPr>
        <w:tblStyle w:val="Table24"/>
        <w:tblW w:w="9238.0" w:type="dxa"/>
        <w:jc w:val="center"/>
        <w:tblBorders>
          <w:top w:color="000000" w:space="0" w:sz="6" w:val="single"/>
          <w:left w:color="000000" w:space="0" w:sz="6" w:val="single"/>
          <w:bottom w:color="000000" w:space="0" w:sz="4" w:val="single"/>
          <w:right w:color="000000" w:space="0" w:sz="6" w:val="single"/>
          <w:insideH w:color="000000" w:space="0" w:sz="4" w:val="single"/>
          <w:insideV w:color="000000" w:space="0" w:sz="6" w:val="single"/>
        </w:tblBorders>
        <w:tblLayout w:type="fixed"/>
        <w:tblLook w:val="0000"/>
      </w:tblPr>
      <w:tblGrid>
        <w:gridCol w:w="6205"/>
        <w:gridCol w:w="3033"/>
        <w:tblGridChange w:id="0">
          <w:tblGrid>
            <w:gridCol w:w="6205"/>
            <w:gridCol w:w="3033"/>
          </w:tblGrid>
        </w:tblGridChange>
      </w:tblGrid>
      <w:tr>
        <w:trPr>
          <w:cantSplit w:val="0"/>
          <w:tblHeader w:val="0"/>
        </w:trPr>
        <w:tc>
          <w:tcPr>
            <w:gridSpan w:val="2"/>
            <w:tcBorders>
              <w:top w:color="000000" w:space="0" w:sz="6" w:val="single"/>
              <w:left w:color="000000" w:space="0" w:sz="6" w:val="single"/>
              <w:bottom w:color="000000" w:space="0" w:sz="4" w:val="single"/>
              <w:right w:color="000000" w:space="0" w:sz="6" w:val="single"/>
            </w:tcBorders>
            <w:shd w:fill="bfbfbf" w:val="clear"/>
            <w:vAlign w:val="center"/>
          </w:tcPr>
          <w:p w:rsidR="00000000" w:rsidDel="00000000" w:rsidP="00000000" w:rsidRDefault="00000000" w:rsidRPr="00000000" w14:paraId="000008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SECRETÁRIA/O</w:t>
            </w:r>
          </w:p>
        </w:tc>
      </w:tr>
      <w:tr>
        <w:trPr>
          <w:cantSplit w:val="0"/>
          <w:tblHeader w:val="0"/>
        </w:trPr>
        <w:tc>
          <w:tcPr>
            <w:tcBorders>
              <w:left w:color="000000" w:space="0" w:sz="6" w:val="single"/>
              <w:bottom w:color="000000" w:space="0" w:sz="4" w:val="single"/>
              <w:right w:color="000000" w:space="0" w:sz="6" w:val="single"/>
            </w:tcBorders>
            <w:shd w:fill="bfbfbf" w:val="clear"/>
            <w:vAlign w:val="center"/>
          </w:tcPr>
          <w:p w:rsidR="00000000" w:rsidDel="00000000" w:rsidP="00000000" w:rsidRDefault="00000000" w:rsidRPr="00000000" w14:paraId="000008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Local de prestação dos serviços</w:t>
            </w:r>
          </w:p>
        </w:tc>
        <w:tc>
          <w:tcPr>
            <w:tcBorders>
              <w:left w:color="000000" w:space="0" w:sz="4" w:val="single"/>
              <w:bottom w:color="000000" w:space="0" w:sz="4" w:val="single"/>
              <w:right w:color="000000" w:space="0" w:sz="6" w:val="single"/>
            </w:tcBorders>
            <w:shd w:fill="bfbfbf" w:val="clear"/>
            <w:vAlign w:val="center"/>
          </w:tcPr>
          <w:p w:rsidR="00000000" w:rsidDel="00000000" w:rsidP="00000000" w:rsidRDefault="00000000" w:rsidRPr="00000000" w14:paraId="000008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Quantitativo</w:t>
            </w:r>
          </w:p>
        </w:tc>
      </w:tr>
      <w:tr>
        <w:trPr>
          <w:cantSplit w:val="0"/>
          <w:trHeight w:val="527" w:hRule="atLeast"/>
          <w:tblHeader w:val="0"/>
        </w:trPr>
        <w:tc>
          <w:tcPr>
            <w:tcBorders>
              <w:left w:color="000000" w:space="0" w:sz="6" w:val="single"/>
              <w:bottom w:color="000000" w:space="0" w:sz="4" w:val="single"/>
              <w:right w:color="000000" w:space="0" w:sz="6" w:val="single"/>
            </w:tcBorders>
            <w:shd w:fill="auto" w:val="clear"/>
            <w:vAlign w:val="center"/>
          </w:tcPr>
          <w:p w:rsidR="00000000" w:rsidDel="00000000" w:rsidP="00000000" w:rsidRDefault="00000000" w:rsidRPr="00000000" w14:paraId="000008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Goiânia-GO</w:t>
            </w:r>
          </w:p>
        </w:tc>
        <w:tc>
          <w:tcPr>
            <w:tcBorders>
              <w:left w:color="000000" w:space="0" w:sz="4" w:val="single"/>
              <w:bottom w:color="000000" w:space="0" w:sz="4" w:val="single"/>
              <w:right w:color="000000" w:space="0" w:sz="6" w:val="single"/>
            </w:tcBorders>
            <w:shd w:fill="auto" w:val="clear"/>
            <w:vAlign w:val="center"/>
          </w:tcPr>
          <w:p w:rsidR="00000000" w:rsidDel="00000000" w:rsidP="00000000" w:rsidRDefault="00000000" w:rsidRPr="00000000" w14:paraId="000008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w:t>
            </w:r>
          </w:p>
        </w:tc>
      </w:tr>
    </w:tbl>
    <w:p w:rsidR="00000000" w:rsidDel="00000000" w:rsidP="00000000" w:rsidRDefault="00000000" w:rsidRPr="00000000" w14:paraId="0000081F">
      <w:pPr>
        <w:tabs>
          <w:tab w:val="left" w:leader="none" w:pos="1092"/>
        </w:tabs>
        <w:spacing w:after="0" w:before="0" w:lineRule="auto"/>
        <w:ind w:left="0" w:right="0" w:firstLine="2267"/>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820">
      <w:pPr>
        <w:tabs>
          <w:tab w:val="left" w:leader="none" w:pos="1092"/>
        </w:tabs>
        <w:spacing w:after="0" w:before="0" w:lineRule="auto"/>
        <w:ind w:left="0" w:right="0" w:firstLine="2267"/>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821">
      <w:pPr>
        <w:tabs>
          <w:tab w:val="left" w:leader="none" w:pos="1092"/>
        </w:tabs>
        <w:spacing w:after="0" w:before="0" w:lineRule="auto"/>
        <w:ind w:left="0" w:right="0" w:firstLine="2267"/>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CLÁUSULA SEGUNDA - DA LICITAÇÃO</w:t>
      </w:r>
    </w:p>
    <w:p w:rsidR="00000000" w:rsidDel="00000000" w:rsidP="00000000" w:rsidRDefault="00000000" w:rsidRPr="00000000" w14:paraId="00000822">
      <w:pP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0" w:before="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8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680"/>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1680"/>
        </w:tabs>
        <w:spacing w:after="0" w:before="0" w:line="240" w:lineRule="auto"/>
        <w:ind w:left="0" w:right="0" w:firstLine="226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Objetivando suportar a presente contratação foi instaurado procedimento licitatório próprio, na modalidade Pregão Eletrônico, com adoção do critério de julgamento “menor preço global anual”, em conformidade com as disposições constantes no Termo de Referência (doc. 480, do PROAD nº 15870/2024).</w:t>
      </w:r>
      <w:r w:rsidDel="00000000" w:rsidR="00000000" w:rsidRPr="00000000">
        <w:rPr>
          <w:rtl w:val="0"/>
        </w:rPr>
      </w:r>
    </w:p>
    <w:p w:rsidR="00000000" w:rsidDel="00000000" w:rsidP="00000000" w:rsidRDefault="00000000" w:rsidRPr="00000000" w14:paraId="00000824">
      <w:pP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0" w:before="0" w:lineRule="auto"/>
        <w:ind w:left="0" w:right="0" w:firstLine="2265"/>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825">
      <w:pP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0" w:before="0" w:lineRule="auto"/>
        <w:ind w:left="0" w:right="0" w:firstLine="2265"/>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826">
      <w:pPr>
        <w:tabs>
          <w:tab w:val="left" w:leader="none" w:pos="-32236"/>
          <w:tab w:val="left" w:leader="none" w:pos="-31336"/>
          <w:tab w:val="left" w:leader="none" w:pos="-30436"/>
          <w:tab w:val="left" w:leader="none" w:pos="-29536"/>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0" w:before="0" w:lineRule="auto"/>
        <w:ind w:left="4876" w:right="0" w:hanging="2608"/>
        <w:jc w:val="left"/>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CLÁUSULA TERCEIRA - DAS OBRIGAÇÕES DA CONTRATADA E DO CONTRATANTE</w:t>
      </w:r>
      <w:r w:rsidDel="00000000" w:rsidR="00000000" w:rsidRPr="00000000">
        <w:rPr>
          <w:rtl w:val="0"/>
        </w:rPr>
      </w:r>
    </w:p>
    <w:p w:rsidR="00000000" w:rsidDel="00000000" w:rsidP="00000000" w:rsidRDefault="00000000" w:rsidRPr="00000000" w14:paraId="00000827">
      <w:pP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0" w:before="0" w:lineRule="auto"/>
        <w:ind w:left="0" w:right="0" w:firstLine="2277"/>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828">
      <w:pP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0" w:before="0" w:lineRule="auto"/>
        <w:ind w:left="0" w:right="0" w:firstLine="2280"/>
        <w:jc w:val="both"/>
        <w:rPr>
          <w:rFonts w:ascii="Arial" w:cs="Arial" w:eastAsia="Arial" w:hAnsi="Arial"/>
          <w:b w:val="0"/>
          <w:color w:val="000000"/>
          <w:sz w:val="24"/>
          <w:szCs w:val="24"/>
        </w:rPr>
      </w:pPr>
      <w:r w:rsidDel="00000000" w:rsidR="00000000" w:rsidRPr="00000000">
        <w:rPr>
          <w:rtl w:val="0"/>
        </w:rPr>
      </w:r>
    </w:p>
    <w:p w:rsidR="00000000" w:rsidDel="00000000" w:rsidP="00000000" w:rsidRDefault="00000000" w:rsidRPr="00000000" w14:paraId="000008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680"/>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1680"/>
        </w:tabs>
        <w:spacing w:after="0" w:before="0" w:line="240" w:lineRule="auto"/>
        <w:ind w:left="0" w:right="0" w:firstLine="223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obrigações da CONTRATADA e do CONTRATANTE são aquelas previstas nos itens 7 e 8 do Termo de Referência, Anexo I do Edital.</w:t>
      </w:r>
    </w:p>
    <w:p w:rsidR="00000000" w:rsidDel="00000000" w:rsidP="00000000" w:rsidRDefault="00000000" w:rsidRPr="00000000" w14:paraId="000008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680"/>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1680"/>
        </w:tabs>
        <w:spacing w:after="0" w:before="0" w:line="240" w:lineRule="auto"/>
        <w:ind w:left="0" w:right="0" w:firstLine="223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2B">
      <w:pPr>
        <w:tabs>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 w:val="left" w:leader="none" w:pos="33300"/>
          <w:tab w:val="left" w:leader="none" w:pos="34200"/>
          <w:tab w:val="left" w:leader="none" w:pos="35100"/>
          <w:tab w:val="left" w:leader="none" w:pos="36000"/>
        </w:tabs>
        <w:spacing w:after="0" w:before="0" w:line="240" w:lineRule="auto"/>
        <w:ind w:left="0" w:right="0" w:firstLine="2277"/>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 1º </w:t>
      </w:r>
      <w:r w:rsidDel="00000000" w:rsidR="00000000" w:rsidRPr="00000000">
        <w:rPr>
          <w:rFonts w:ascii="Arial" w:cs="Arial" w:eastAsia="Arial" w:hAnsi="Arial"/>
          <w:b w:val="0"/>
          <w:color w:val="000000"/>
          <w:sz w:val="24"/>
          <w:szCs w:val="24"/>
          <w:rtl w:val="0"/>
        </w:rPr>
        <w:t xml:space="preserve">Além das obrigações constantes no item 7 do Termo de Referência, a CONTRATADA deverá implementar o disposto constante no item 4.14 do referido termo.</w:t>
      </w:r>
      <w:r w:rsidDel="00000000" w:rsidR="00000000" w:rsidRPr="00000000">
        <w:rPr>
          <w:rtl w:val="0"/>
        </w:rPr>
      </w:r>
    </w:p>
    <w:p w:rsidR="00000000" w:rsidDel="00000000" w:rsidP="00000000" w:rsidRDefault="00000000" w:rsidRPr="00000000" w14:paraId="0000082C">
      <w:pPr>
        <w:tabs>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 w:val="left" w:leader="none" w:pos="33300"/>
          <w:tab w:val="left" w:leader="none" w:pos="34200"/>
          <w:tab w:val="left" w:leader="none" w:pos="35100"/>
          <w:tab w:val="left" w:leader="none" w:pos="36000"/>
        </w:tabs>
        <w:spacing w:after="0" w:before="0" w:line="240" w:lineRule="auto"/>
        <w:ind w:left="0" w:right="0" w:firstLine="2277"/>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 2º </w:t>
      </w:r>
      <w:r w:rsidDel="00000000" w:rsidR="00000000" w:rsidRPr="00000000">
        <w:rPr>
          <w:rFonts w:ascii="Arial" w:cs="Arial" w:eastAsia="Arial" w:hAnsi="Arial"/>
          <w:color w:val="000000"/>
          <w:sz w:val="24"/>
          <w:szCs w:val="24"/>
          <w:rtl w:val="0"/>
        </w:rPr>
        <w:t xml:space="preserve">De acordo com a RESOLUÇÃO N.º 07, DE 18 DE OUTUBRO DE 2005, do Conselho Nacional de Justiça (CNJ), fica a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CONTRATADA cientificada de que é vedada a contratação de pessoa jurídica que tenha em seu quadro societário cônjuge, companheiro ou parente em linha reta, colateral ou por afinidade até o terceiro grau, inclusive, dos magistrados ocupantes de cargos de direção ou no exercício de funções administrativas, assim como de servidores ocupantes de cargos de direção, chefia e assessoramento, vinculados direta ou indiretamente às unidades situadas na linha hierárquica da área encarregada da licitação. A CONTRATADA deverá declarar que seus empregados não se enquadram nesta vedação.</w:t>
      </w:r>
      <w:r w:rsidDel="00000000" w:rsidR="00000000" w:rsidRPr="00000000">
        <w:rPr>
          <w:rtl w:val="0"/>
        </w:rPr>
      </w:r>
    </w:p>
    <w:p w:rsidR="00000000" w:rsidDel="00000000" w:rsidP="00000000" w:rsidRDefault="00000000" w:rsidRPr="00000000" w14:paraId="0000082D">
      <w:pPr>
        <w:tabs>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 w:val="left" w:leader="none" w:pos="33300"/>
          <w:tab w:val="left" w:leader="none" w:pos="34200"/>
          <w:tab w:val="left" w:leader="none" w:pos="35100"/>
          <w:tab w:val="left" w:leader="none" w:pos="36000"/>
        </w:tabs>
        <w:spacing w:after="0" w:before="0" w:line="240" w:lineRule="auto"/>
        <w:ind w:left="0" w:right="0" w:firstLine="2277"/>
        <w:jc w:val="both"/>
        <w:rPr>
          <w:rFonts w:ascii="Arial" w:cs="Arial" w:eastAsia="Arial" w:hAnsi="Arial"/>
          <w:color w:val="000000"/>
          <w:sz w:val="24"/>
          <w:szCs w:val="24"/>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 3º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Nos termos do artigo 3º, da Resolução acima referida, fica também a CONTRATADA cientificada de que: “É vedada a manutenção, aditamento ou prorrogação de contrato de prestação de serviços com empresa que venha a contratar empregados que sejam cônjuges, companheiros ou parentes em linha reta, colateral ou por afinidade, até o terceiro grau, inclusive, de ocupantes de cargos de direção e de assessoramento, de membros ou juízes vinculados ao respectivo Tribunal contratante”.</w:t>
      </w:r>
      <w:r w:rsidDel="00000000" w:rsidR="00000000" w:rsidRPr="00000000">
        <w:rPr>
          <w:rtl w:val="0"/>
        </w:rPr>
      </w:r>
    </w:p>
    <w:p w:rsidR="00000000" w:rsidDel="00000000" w:rsidP="00000000" w:rsidRDefault="00000000" w:rsidRPr="00000000" w14:paraId="0000082E">
      <w:pPr>
        <w:tabs>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 w:val="left" w:leader="none" w:pos="33300"/>
          <w:tab w:val="left" w:leader="none" w:pos="34200"/>
          <w:tab w:val="left" w:leader="none" w:pos="35100"/>
          <w:tab w:val="left" w:leader="none" w:pos="36000"/>
        </w:tabs>
        <w:spacing w:after="0" w:before="0" w:line="240" w:lineRule="auto"/>
        <w:ind w:left="0" w:right="0" w:firstLine="2277"/>
        <w:jc w:val="both"/>
        <w:rPr/>
      </w:pPr>
      <w:r w:rsidDel="00000000" w:rsidR="00000000" w:rsidRPr="00000000">
        <w:rPr>
          <w:rFonts w:ascii="Arial" w:cs="Arial" w:eastAsia="Arial" w:hAnsi="Arial"/>
          <w:b w:val="1"/>
          <w:color w:val="000000"/>
          <w:sz w:val="24"/>
          <w:szCs w:val="24"/>
          <w:rtl w:val="0"/>
        </w:rPr>
        <w:t xml:space="preserve">§ 4º </w:t>
      </w:r>
      <w:r w:rsidDel="00000000" w:rsidR="00000000" w:rsidRPr="00000000">
        <w:rPr>
          <w:rFonts w:ascii="Arial" w:cs="Arial" w:eastAsia="Arial" w:hAnsi="Arial"/>
          <w:b w:val="0"/>
          <w:color w:val="000000"/>
          <w:sz w:val="24"/>
          <w:szCs w:val="24"/>
          <w:rtl w:val="0"/>
        </w:rPr>
        <w:t xml:space="preserve">Nos termos do artigo 4º da Resolução nº 156, de 8 de agosto de 2012, do Conselho Nacional de Justiça, é vedada a manutenção, aditamento ou prorrogação de contrato de prestação de serviços com empresa que tenha entre seus empregados colocados à disposição do CONTRATANTE para o exercício de funções de chefia, pessoas condenadas em decisão com trânsito em julgado ou proferida por órgão jurisdicional colegiado por:</w:t>
      </w:r>
      <w:r w:rsidDel="00000000" w:rsidR="00000000" w:rsidRPr="00000000">
        <w:rPr>
          <w:rtl w:val="0"/>
        </w:rPr>
      </w:r>
    </w:p>
    <w:p w:rsidR="00000000" w:rsidDel="00000000" w:rsidP="00000000" w:rsidRDefault="00000000" w:rsidRPr="00000000" w14:paraId="0000082F">
      <w:pPr>
        <w:tabs>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 w:val="left" w:leader="none" w:pos="33300"/>
          <w:tab w:val="left" w:leader="none" w:pos="34200"/>
          <w:tab w:val="left" w:leader="none" w:pos="35100"/>
          <w:tab w:val="left" w:leader="none" w:pos="36000"/>
        </w:tabs>
        <w:spacing w:after="0" w:before="0" w:line="240" w:lineRule="auto"/>
        <w:ind w:left="0" w:right="0" w:firstLine="2277"/>
        <w:jc w:val="both"/>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 xml:space="preserve">I - atos de improbidade administrativa;</w:t>
      </w:r>
    </w:p>
    <w:p w:rsidR="00000000" w:rsidDel="00000000" w:rsidP="00000000" w:rsidRDefault="00000000" w:rsidRPr="00000000" w14:paraId="00000830">
      <w:pPr>
        <w:tabs>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 w:val="left" w:leader="none" w:pos="33300"/>
          <w:tab w:val="left" w:leader="none" w:pos="34200"/>
          <w:tab w:val="left" w:leader="none" w:pos="35100"/>
          <w:tab w:val="left" w:leader="none" w:pos="36000"/>
        </w:tabs>
        <w:spacing w:after="0" w:before="0" w:line="240" w:lineRule="auto"/>
        <w:ind w:left="0" w:right="0" w:firstLine="2277"/>
        <w:jc w:val="both"/>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 xml:space="preserve">II – crimes:</w:t>
      </w:r>
    </w:p>
    <w:p w:rsidR="00000000" w:rsidDel="00000000" w:rsidP="00000000" w:rsidRDefault="00000000" w:rsidRPr="00000000" w14:paraId="00000831">
      <w:pPr>
        <w:tabs>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 w:val="left" w:leader="none" w:pos="33300"/>
          <w:tab w:val="left" w:leader="none" w:pos="34200"/>
          <w:tab w:val="left" w:leader="none" w:pos="35100"/>
          <w:tab w:val="left" w:leader="none" w:pos="36000"/>
        </w:tabs>
        <w:spacing w:after="0" w:before="0" w:line="240" w:lineRule="auto"/>
        <w:ind w:left="0" w:right="0" w:firstLine="2277"/>
        <w:jc w:val="both"/>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 xml:space="preserve">a) contra a administração pública;</w:t>
      </w:r>
    </w:p>
    <w:p w:rsidR="00000000" w:rsidDel="00000000" w:rsidP="00000000" w:rsidRDefault="00000000" w:rsidRPr="00000000" w14:paraId="00000832">
      <w:pPr>
        <w:tabs>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 w:val="left" w:leader="none" w:pos="33300"/>
          <w:tab w:val="left" w:leader="none" w:pos="34200"/>
          <w:tab w:val="left" w:leader="none" w:pos="35100"/>
          <w:tab w:val="left" w:leader="none" w:pos="36000"/>
        </w:tabs>
        <w:spacing w:after="0" w:before="0" w:line="240" w:lineRule="auto"/>
        <w:ind w:left="0" w:right="0" w:firstLine="2277"/>
        <w:jc w:val="both"/>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 xml:space="preserve">b) contra a incolumidade pública;</w:t>
      </w:r>
    </w:p>
    <w:p w:rsidR="00000000" w:rsidDel="00000000" w:rsidP="00000000" w:rsidRDefault="00000000" w:rsidRPr="00000000" w14:paraId="00000833">
      <w:pPr>
        <w:tabs>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 w:val="left" w:leader="none" w:pos="33300"/>
          <w:tab w:val="left" w:leader="none" w:pos="34200"/>
          <w:tab w:val="left" w:leader="none" w:pos="35100"/>
          <w:tab w:val="left" w:leader="none" w:pos="36000"/>
        </w:tabs>
        <w:spacing w:after="0" w:before="0" w:line="240" w:lineRule="auto"/>
        <w:ind w:left="0" w:right="0" w:firstLine="2277"/>
        <w:jc w:val="both"/>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 xml:space="preserve">c) contra a fé pública;</w:t>
      </w:r>
    </w:p>
    <w:p w:rsidR="00000000" w:rsidDel="00000000" w:rsidP="00000000" w:rsidRDefault="00000000" w:rsidRPr="00000000" w14:paraId="00000834">
      <w:pPr>
        <w:tabs>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 w:val="left" w:leader="none" w:pos="33300"/>
          <w:tab w:val="left" w:leader="none" w:pos="34200"/>
          <w:tab w:val="left" w:leader="none" w:pos="35100"/>
          <w:tab w:val="left" w:leader="none" w:pos="36000"/>
        </w:tabs>
        <w:spacing w:after="0" w:before="0" w:line="240" w:lineRule="auto"/>
        <w:ind w:left="0" w:right="0" w:firstLine="2277"/>
        <w:jc w:val="both"/>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 xml:space="preserve">d) hediondos;</w:t>
      </w:r>
    </w:p>
    <w:p w:rsidR="00000000" w:rsidDel="00000000" w:rsidP="00000000" w:rsidRDefault="00000000" w:rsidRPr="00000000" w14:paraId="00000835">
      <w:pPr>
        <w:tabs>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 w:val="left" w:leader="none" w:pos="33300"/>
          <w:tab w:val="left" w:leader="none" w:pos="34200"/>
          <w:tab w:val="left" w:leader="none" w:pos="35100"/>
          <w:tab w:val="left" w:leader="none" w:pos="36000"/>
        </w:tabs>
        <w:spacing w:after="0" w:before="0" w:line="240" w:lineRule="auto"/>
        <w:ind w:left="0" w:right="0" w:firstLine="2277"/>
        <w:jc w:val="both"/>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 xml:space="preserve">e) praticados por organização criminosa, quadrilha ou bando;</w:t>
      </w:r>
    </w:p>
    <w:p w:rsidR="00000000" w:rsidDel="00000000" w:rsidP="00000000" w:rsidRDefault="00000000" w:rsidRPr="00000000" w14:paraId="00000836">
      <w:pPr>
        <w:tabs>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 w:val="left" w:leader="none" w:pos="33300"/>
          <w:tab w:val="left" w:leader="none" w:pos="34200"/>
          <w:tab w:val="left" w:leader="none" w:pos="35100"/>
          <w:tab w:val="left" w:leader="none" w:pos="36000"/>
        </w:tabs>
        <w:spacing w:after="0" w:before="0" w:line="240" w:lineRule="auto"/>
        <w:ind w:left="0" w:right="0" w:firstLine="2277"/>
        <w:jc w:val="both"/>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 xml:space="preserve">f) de redução de pessoa à condição análoga à de escravo;</w:t>
      </w:r>
    </w:p>
    <w:p w:rsidR="00000000" w:rsidDel="00000000" w:rsidP="00000000" w:rsidRDefault="00000000" w:rsidRPr="00000000" w14:paraId="00000837">
      <w:pPr>
        <w:tabs>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 w:val="left" w:leader="none" w:pos="33300"/>
          <w:tab w:val="left" w:leader="none" w:pos="34200"/>
          <w:tab w:val="left" w:leader="none" w:pos="35100"/>
          <w:tab w:val="left" w:leader="none" w:pos="36000"/>
        </w:tabs>
        <w:spacing w:after="0" w:before="0" w:line="240" w:lineRule="auto"/>
        <w:ind w:left="0" w:right="0" w:firstLine="2277"/>
        <w:jc w:val="both"/>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 xml:space="preserve">g) eleitorais, para os quais a lei comine pena privativa de liberdade;</w:t>
      </w:r>
    </w:p>
    <w:p w:rsidR="00000000" w:rsidDel="00000000" w:rsidP="00000000" w:rsidRDefault="00000000" w:rsidRPr="00000000" w14:paraId="00000838">
      <w:pPr>
        <w:tabs>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 w:val="left" w:leader="none" w:pos="33300"/>
          <w:tab w:val="left" w:leader="none" w:pos="34200"/>
          <w:tab w:val="left" w:leader="none" w:pos="35100"/>
          <w:tab w:val="left" w:leader="none" w:pos="36000"/>
        </w:tabs>
        <w:spacing w:after="0" w:before="0" w:line="240" w:lineRule="auto"/>
        <w:ind w:left="0" w:right="0" w:firstLine="2277"/>
        <w:jc w:val="both"/>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 xml:space="preserve">h) de lavagem ou ocultação de bens, direitos e valores.</w:t>
      </w:r>
    </w:p>
    <w:p w:rsidR="00000000" w:rsidDel="00000000" w:rsidP="00000000" w:rsidRDefault="00000000" w:rsidRPr="00000000" w14:paraId="00000839">
      <w:pPr>
        <w:tabs>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 w:val="left" w:leader="none" w:pos="33300"/>
          <w:tab w:val="left" w:leader="none" w:pos="34200"/>
          <w:tab w:val="left" w:leader="none" w:pos="35100"/>
          <w:tab w:val="left" w:leader="none" w:pos="36000"/>
        </w:tabs>
        <w:spacing w:after="0" w:before="0" w:line="240" w:lineRule="auto"/>
        <w:ind w:left="0" w:right="0" w:firstLine="2277"/>
        <w:jc w:val="both"/>
        <w:rPr/>
      </w:pPr>
      <w:r w:rsidDel="00000000" w:rsidR="00000000" w:rsidRPr="00000000">
        <w:rPr>
          <w:rFonts w:ascii="Arial" w:cs="Arial" w:eastAsia="Arial" w:hAnsi="Arial"/>
          <w:b w:val="1"/>
          <w:i w:val="0"/>
          <w:color w:val="000000"/>
          <w:sz w:val="24"/>
          <w:szCs w:val="24"/>
          <w:rtl w:val="0"/>
        </w:rPr>
        <w:t xml:space="preserve">§ 5º </w:t>
      </w:r>
      <w:r w:rsidDel="00000000" w:rsidR="00000000" w:rsidRPr="00000000">
        <w:rPr>
          <w:rFonts w:ascii="Arial" w:cs="Arial" w:eastAsia="Arial" w:hAnsi="Arial"/>
          <w:b w:val="0"/>
          <w:i w:val="0"/>
          <w:color w:val="000000"/>
          <w:sz w:val="24"/>
          <w:szCs w:val="24"/>
          <w:rtl w:val="0"/>
        </w:rPr>
        <w:t xml:space="preserve">Na mesma proibição do parágrafo anterior incidem aqueles que tenham:</w:t>
      </w:r>
      <w:r w:rsidDel="00000000" w:rsidR="00000000" w:rsidRPr="00000000">
        <w:rPr>
          <w:rtl w:val="0"/>
        </w:rPr>
      </w:r>
    </w:p>
    <w:p w:rsidR="00000000" w:rsidDel="00000000" w:rsidP="00000000" w:rsidRDefault="00000000" w:rsidRPr="00000000" w14:paraId="0000083A">
      <w:pPr>
        <w:tabs>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 w:val="left" w:leader="none" w:pos="33300"/>
          <w:tab w:val="left" w:leader="none" w:pos="34200"/>
          <w:tab w:val="left" w:leader="none" w:pos="35100"/>
          <w:tab w:val="left" w:leader="none" w:pos="36000"/>
        </w:tabs>
        <w:spacing w:after="0" w:before="0" w:line="240" w:lineRule="auto"/>
        <w:ind w:left="0" w:right="0" w:firstLine="2277"/>
        <w:jc w:val="both"/>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 xml:space="preserve">I - praticado atos causadores da perda do cargo ou emprego público;</w:t>
      </w:r>
    </w:p>
    <w:p w:rsidR="00000000" w:rsidDel="00000000" w:rsidP="00000000" w:rsidRDefault="00000000" w:rsidRPr="00000000" w14:paraId="0000083B">
      <w:pPr>
        <w:tabs>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 w:val="left" w:leader="none" w:pos="33300"/>
          <w:tab w:val="left" w:leader="none" w:pos="34200"/>
          <w:tab w:val="left" w:leader="none" w:pos="35100"/>
          <w:tab w:val="left" w:leader="none" w:pos="36000"/>
        </w:tabs>
        <w:spacing w:after="0" w:before="0" w:line="240" w:lineRule="auto"/>
        <w:ind w:left="0" w:right="0" w:firstLine="2277"/>
        <w:jc w:val="both"/>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 xml:space="preserve">II - sido excluídos do exercício da profissão, por decisão sancionatória judicial ou administrativa do órgão profissional competente;</w:t>
      </w:r>
    </w:p>
    <w:p w:rsidR="00000000" w:rsidDel="00000000" w:rsidP="00000000" w:rsidRDefault="00000000" w:rsidRPr="00000000" w14:paraId="0000083C">
      <w:pPr>
        <w:tabs>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 w:val="left" w:leader="none" w:pos="33300"/>
          <w:tab w:val="left" w:leader="none" w:pos="34200"/>
          <w:tab w:val="left" w:leader="none" w:pos="35100"/>
          <w:tab w:val="left" w:leader="none" w:pos="36000"/>
        </w:tabs>
        <w:spacing w:after="0" w:before="0" w:line="240" w:lineRule="auto"/>
        <w:ind w:left="0" w:right="0" w:firstLine="2277"/>
        <w:jc w:val="both"/>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III - tido suas contas relativas ao exercício de cargos ou funções públicas rejeitadas por irregularidade insanável que configure ato doloso de improbidade administrativa, por decisão irrecorrível do órgão competente.</w:t>
      </w:r>
      <w:r w:rsidDel="00000000" w:rsidR="00000000" w:rsidRPr="00000000">
        <w:rPr>
          <w:rtl w:val="0"/>
        </w:rPr>
      </w:r>
    </w:p>
    <w:p w:rsidR="00000000" w:rsidDel="00000000" w:rsidP="00000000" w:rsidRDefault="00000000" w:rsidRPr="00000000" w14:paraId="0000083D">
      <w:pPr>
        <w:tabs>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 w:val="left" w:leader="none" w:pos="33300"/>
          <w:tab w:val="left" w:leader="none" w:pos="34200"/>
          <w:tab w:val="left" w:leader="none" w:pos="35100"/>
          <w:tab w:val="left" w:leader="none" w:pos="36000"/>
        </w:tabs>
        <w:spacing w:after="0" w:before="0" w:line="240" w:lineRule="auto"/>
        <w:ind w:left="0" w:right="0" w:firstLine="2277"/>
        <w:jc w:val="both"/>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 6º</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Em atendimento ao previsto no art. 31 da Lei nº 8.212, de 24/07/1991 e alterações e nos artigos 49,VI, 108, 110, 111, e 112, da Instrução Normativa – RFB n° 2110/22RFB e alterações, caso a CONTRATADA seja Microempresa - ME ou Empresa de Pequeno Porte – EPP optante pelo Simples Nacional, esta não poderá se beneficiar da condição de optante e estará sujeita à retenção na fonte de tributos e contribuições sociais, na forma da legislação em vigor, em decorrência da sua exclusão obrigatória do Simples Nacional a contar do mês seguinte ao da contratação em consequência do que dispõem o arts. 17, inciso XII, 30, inciso II e 31, inciso II, da Lei Complementar nº 123/2006 e alterações.</w:t>
      </w:r>
      <w:r w:rsidDel="00000000" w:rsidR="00000000" w:rsidRPr="00000000">
        <w:rPr>
          <w:rtl w:val="0"/>
        </w:rPr>
      </w:r>
    </w:p>
    <w:p w:rsidR="00000000" w:rsidDel="00000000" w:rsidP="00000000" w:rsidRDefault="00000000" w:rsidRPr="00000000" w14:paraId="0000083E">
      <w:pPr>
        <w:tabs>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 w:val="left" w:leader="none" w:pos="33300"/>
          <w:tab w:val="left" w:leader="none" w:pos="34200"/>
          <w:tab w:val="left" w:leader="none" w:pos="35100"/>
          <w:tab w:val="left" w:leader="none" w:pos="36000"/>
        </w:tabs>
        <w:spacing w:after="0" w:before="0" w:line="240" w:lineRule="auto"/>
        <w:ind w:left="0" w:right="0" w:firstLine="2277"/>
        <w:jc w:val="both"/>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a) A CONTRATADA, optante pelo Simples Nacional, após a assinatura do contrato, no prazo de 90 (noventa) dias, deverá apresentar cópia dos ofícios, com comprovantes de entrega e recebimento, comunicando a assinatura do contrato de prestação de serviços mediante cessão de mão de obra (situação que gera vedação à opção por tal regime tributário) às respectivas Secretarias Federal, Estadual, Distrital e/ou Municipal, no prazo previsto no inciso II do § 1º do artigo 30 da Lei Complementar nº 123/2006 e alterações;</w:t>
      </w:r>
      <w:r w:rsidDel="00000000" w:rsidR="00000000" w:rsidRPr="00000000">
        <w:rPr>
          <w:rtl w:val="0"/>
        </w:rPr>
      </w:r>
    </w:p>
    <w:p w:rsidR="00000000" w:rsidDel="00000000" w:rsidP="00000000" w:rsidRDefault="00000000" w:rsidRPr="00000000" w14:paraId="0000083F">
      <w:pPr>
        <w:tabs>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 w:val="left" w:leader="none" w:pos="33300"/>
          <w:tab w:val="left" w:leader="none" w:pos="34200"/>
          <w:tab w:val="left" w:leader="none" w:pos="35100"/>
          <w:tab w:val="left" w:leader="none" w:pos="36000"/>
        </w:tabs>
        <w:spacing w:after="0" w:before="0" w:line="240" w:lineRule="auto"/>
        <w:ind w:left="0" w:right="0" w:firstLine="2277"/>
        <w:jc w:val="both"/>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b) Caso a CONTRATADA, optante pelo Simples Nacional não efetue a comunicação no prazo assinalado acima, o próprio Tribunal, em obediência ao princípio da probidade administrativa, efetuará a comunicação à Secretaria da Receita Federal do Brasil – RFB, para que esta efetue a exclusão de ofício, conforme disposto no inciso I do artigo 29 da Lei Complementar nº 123/006 e alterações;</w:t>
      </w:r>
      <w:r w:rsidDel="00000000" w:rsidR="00000000" w:rsidRPr="00000000">
        <w:rPr>
          <w:rtl w:val="0"/>
        </w:rPr>
      </w:r>
    </w:p>
    <w:p w:rsidR="00000000" w:rsidDel="00000000" w:rsidP="00000000" w:rsidRDefault="00000000" w:rsidRPr="00000000" w14:paraId="00000840">
      <w:pPr>
        <w:tabs>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 w:val="left" w:leader="none" w:pos="33300"/>
          <w:tab w:val="left" w:leader="none" w:pos="34200"/>
          <w:tab w:val="left" w:leader="none" w:pos="35100"/>
          <w:tab w:val="left" w:leader="none" w:pos="36000"/>
        </w:tabs>
        <w:spacing w:after="0" w:before="0" w:line="240" w:lineRule="auto"/>
        <w:ind w:left="0" w:right="0" w:firstLine="2277"/>
        <w:jc w:val="both"/>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c) A vedação de realizar cessão ou locação de mão de obra não se aplica às atividades de que trata o art. 18, § 5º-C, da Lei Complementar nº 123/2006 e alterações, conforme dispõe o art. 18, § 5º-H, da mesma Lei Complementar, desde que não exercidas cumulativamente com atividades vedadas.</w:t>
      </w:r>
      <w:r w:rsidDel="00000000" w:rsidR="00000000" w:rsidRPr="00000000">
        <w:rPr>
          <w:rtl w:val="0"/>
        </w:rPr>
      </w:r>
    </w:p>
    <w:p w:rsidR="00000000" w:rsidDel="00000000" w:rsidP="00000000" w:rsidRDefault="00000000" w:rsidRPr="00000000" w14:paraId="00000841">
      <w:pPr>
        <w:tabs>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 w:val="left" w:leader="none" w:pos="33300"/>
          <w:tab w:val="left" w:leader="none" w:pos="34200"/>
          <w:tab w:val="left" w:leader="none" w:pos="35100"/>
          <w:tab w:val="left" w:leader="none" w:pos="36000"/>
        </w:tabs>
        <w:spacing w:after="0" w:before="0" w:line="240" w:lineRule="auto"/>
        <w:ind w:left="0" w:right="0" w:firstLine="2277"/>
        <w:jc w:val="both"/>
        <w:rPr>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842">
      <w:pPr>
        <w:tabs>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 w:val="left" w:leader="none" w:pos="33300"/>
          <w:tab w:val="left" w:leader="none" w:pos="34200"/>
          <w:tab w:val="left" w:leader="none" w:pos="35100"/>
          <w:tab w:val="left" w:leader="none" w:pos="36000"/>
        </w:tabs>
        <w:spacing w:after="0" w:before="0" w:line="240" w:lineRule="auto"/>
        <w:ind w:left="0" w:right="0" w:firstLine="2277"/>
        <w:jc w:val="both"/>
        <w:rPr>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8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680"/>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1680"/>
        </w:tabs>
        <w:spacing w:after="0" w:before="0" w:line="240" w:lineRule="auto"/>
        <w:ind w:left="0" w:right="0" w:firstLine="225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CLÁUSULA QUARTA – DA FISCALIZAÇÃO DOS SERVIÇOS</w:t>
      </w:r>
      <w:r w:rsidDel="00000000" w:rsidR="00000000" w:rsidRPr="00000000">
        <w:rPr>
          <w:rtl w:val="0"/>
        </w:rPr>
      </w:r>
    </w:p>
    <w:p w:rsidR="00000000" w:rsidDel="00000000" w:rsidP="00000000" w:rsidRDefault="00000000" w:rsidRPr="00000000" w14:paraId="000008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680"/>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1680"/>
        </w:tabs>
        <w:spacing w:after="0" w:before="0" w:line="240" w:lineRule="auto"/>
        <w:ind w:left="0" w:right="0" w:firstLine="225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45">
      <w:pPr>
        <w:tabs>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 w:val="left" w:leader="none" w:pos="33300"/>
          <w:tab w:val="left" w:leader="none" w:pos="34200"/>
          <w:tab w:val="left" w:leader="none" w:pos="35100"/>
          <w:tab w:val="left" w:leader="none" w:pos="36000"/>
        </w:tabs>
        <w:spacing w:after="0" w:before="0" w:line="240" w:lineRule="auto"/>
        <w:ind w:left="0" w:right="0" w:firstLine="2285"/>
        <w:jc w:val="both"/>
        <w:rPr/>
      </w:pPr>
      <w:r w:rsidDel="00000000" w:rsidR="00000000" w:rsidRPr="00000000">
        <w:rPr>
          <w:rFonts w:ascii="Arial" w:cs="Arial" w:eastAsia="Arial" w:hAnsi="Arial"/>
          <w:b w:val="0"/>
          <w:color w:val="000000"/>
          <w:sz w:val="24"/>
          <w:szCs w:val="24"/>
          <w:u w:val="none"/>
          <w:rtl w:val="0"/>
        </w:rPr>
        <w:t xml:space="preserve">O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Diretor da Secretaria de Material e Logística, Afrânio Honorato Pinheiro, atuará como gestor deste contrato e o</w:t>
      </w:r>
      <w:r w:rsidDel="00000000" w:rsidR="00000000" w:rsidRPr="00000000">
        <w:rPr>
          <w:rFonts w:ascii="Arial" w:cs="Arial" w:eastAsia="Arial" w:hAnsi="Arial"/>
          <w:b w:val="0"/>
          <w:color w:val="000000"/>
          <w:sz w:val="24"/>
          <w:szCs w:val="24"/>
          <w:u w:val="none"/>
          <w:rtl w:val="0"/>
        </w:rPr>
        <w:t xml:space="preserve"> servidor Breyner Rodrigues da Silva como substituto eventual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(e-mail: materialelogistica@trt18.jus.br e telefones: 62. 3222-5770/5364)</w:t>
      </w:r>
      <w:r w:rsidDel="00000000" w:rsidR="00000000" w:rsidRPr="00000000">
        <w:rPr>
          <w:rFonts w:ascii="Arial" w:cs="Arial" w:eastAsia="Arial" w:hAnsi="Arial"/>
          <w:b w:val="0"/>
          <w:color w:val="000000"/>
          <w:sz w:val="24"/>
          <w:szCs w:val="24"/>
          <w:u w:val="none"/>
          <w:rtl w:val="0"/>
        </w:rPr>
        <w:t xml:space="preserve">, indicados na forma do art. 117 da Lei nº 14.133/21 e consoante a Portaria TRT 18ª GP/DG/CLC nº 002/2014.</w:t>
      </w:r>
      <w:r w:rsidDel="00000000" w:rsidR="00000000" w:rsidRPr="00000000">
        <w:rPr>
          <w:rtl w:val="0"/>
        </w:rPr>
      </w:r>
    </w:p>
    <w:p w:rsidR="00000000" w:rsidDel="00000000" w:rsidP="00000000" w:rsidRDefault="00000000" w:rsidRPr="00000000" w14:paraId="00000846">
      <w:pPr>
        <w:tabs>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 w:val="left" w:leader="none" w:pos="33300"/>
          <w:tab w:val="left" w:leader="none" w:pos="34200"/>
          <w:tab w:val="left" w:leader="none" w:pos="35100"/>
          <w:tab w:val="left" w:leader="none" w:pos="36000"/>
        </w:tabs>
        <w:spacing w:after="0" w:before="0" w:line="240" w:lineRule="auto"/>
        <w:ind w:left="0" w:right="0" w:firstLine="2285"/>
        <w:jc w:val="both"/>
        <w:rPr>
          <w:rFonts w:ascii="Arial" w:cs="Arial" w:eastAsia="Arial" w:hAnsi="Arial"/>
          <w:b w:val="0"/>
          <w:color w:val="000000"/>
          <w:highlight w:val="yellow"/>
          <w:u w:val="none"/>
        </w:rPr>
      </w:pPr>
      <w:r w:rsidDel="00000000" w:rsidR="00000000" w:rsidRPr="00000000">
        <w:rPr>
          <w:rtl w:val="0"/>
        </w:rPr>
      </w:r>
    </w:p>
    <w:p w:rsidR="00000000" w:rsidDel="00000000" w:rsidP="00000000" w:rsidRDefault="00000000" w:rsidRPr="00000000" w14:paraId="00000847">
      <w:pPr>
        <w:tabs>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 w:val="left" w:leader="none" w:pos="33300"/>
          <w:tab w:val="left" w:leader="none" w:pos="34200"/>
          <w:tab w:val="left" w:leader="none" w:pos="35100"/>
          <w:tab w:val="left" w:leader="none" w:pos="36000"/>
        </w:tabs>
        <w:spacing w:after="0" w:before="0" w:line="240" w:lineRule="auto"/>
        <w:ind w:left="0" w:right="0" w:firstLine="2285"/>
        <w:jc w:val="both"/>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Parágrafo único.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A Equipe de Gestão da Contratação será composta pelos seguintes fiscais: Diego Gino da Silva Monteiro como fiscal técnico e Roberto Machado Fernandes como seu substituto eventual (telefones: 62 3222-5694/5642, e-mails: diego.monteiro@trt18.jus.br e roberto.fernandes@trt18.jus.br); e Humberto Almeida Silva como fiscal administrativo e João Luiz Teodoro Nascimento como  substituto eventual (telefone: 62 3222-5646/5585, e-mails: humberto.silva@trt18.jus.br e joao.nascimento@trt18.jus.br).</w:t>
      </w:r>
      <w:r w:rsidDel="00000000" w:rsidR="00000000" w:rsidRPr="00000000">
        <w:rPr>
          <w:rtl w:val="0"/>
        </w:rPr>
      </w:r>
    </w:p>
    <w:p w:rsidR="00000000" w:rsidDel="00000000" w:rsidP="00000000" w:rsidRDefault="00000000" w:rsidRPr="00000000" w14:paraId="00000848">
      <w:pP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0" w:before="0" w:line="240" w:lineRule="auto"/>
        <w:ind w:left="-17" w:right="27" w:firstLine="2263"/>
        <w:jc w:val="both"/>
        <w:rPr>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849">
      <w:pP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0" w:before="0" w:line="240" w:lineRule="auto"/>
        <w:ind w:left="-17" w:right="27" w:firstLine="2263"/>
        <w:jc w:val="both"/>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84A">
      <w:pPr>
        <w:tabs>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 w:val="left" w:leader="none" w:pos="33300"/>
          <w:tab w:val="left" w:leader="none" w:pos="34200"/>
          <w:tab w:val="left" w:leader="none" w:pos="35100"/>
          <w:tab w:val="left" w:leader="none" w:pos="36000"/>
        </w:tabs>
        <w:spacing w:after="0" w:before="0" w:line="240" w:lineRule="auto"/>
        <w:ind w:left="0" w:right="0" w:firstLine="2259"/>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CLÁUSULA QUINTA – DA EXECUÇÃO DOS SERVIÇOS </w:t>
      </w:r>
    </w:p>
    <w:p w:rsidR="00000000" w:rsidDel="00000000" w:rsidP="00000000" w:rsidRDefault="00000000" w:rsidRPr="00000000" w14:paraId="0000084B">
      <w:pPr>
        <w:tabs>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 w:val="left" w:leader="none" w:pos="33300"/>
          <w:tab w:val="left" w:leader="none" w:pos="34200"/>
          <w:tab w:val="left" w:leader="none" w:pos="35100"/>
          <w:tab w:val="left" w:leader="none" w:pos="36000"/>
        </w:tabs>
        <w:spacing w:after="0" w:before="0" w:line="240" w:lineRule="auto"/>
        <w:ind w:left="0" w:right="0" w:firstLine="2259"/>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8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20"/>
          <w:tab w:val="left" w:leader="none" w:pos="1702"/>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0" w:before="0" w:line="240" w:lineRule="auto"/>
        <w:ind w:left="0" w:right="0" w:firstLine="228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forma de execução dos serviços a serem prestados pela CONTRATADA encontra-se estabelecidas</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no item 4 do Termo de Referência, 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nexo I do Edital.</w:t>
      </w:r>
    </w:p>
    <w:p w:rsidR="00000000" w:rsidDel="00000000" w:rsidP="00000000" w:rsidRDefault="00000000" w:rsidRPr="00000000" w14:paraId="000008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20"/>
          <w:tab w:val="left" w:leader="none" w:pos="1702"/>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0" w:before="0" w:line="240" w:lineRule="auto"/>
        <w:ind w:left="0" w:right="0" w:firstLine="228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20"/>
          <w:tab w:val="left" w:leader="none" w:pos="1702"/>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0" w:before="0" w:line="240" w:lineRule="auto"/>
        <w:ind w:left="0" w:right="0" w:firstLine="228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Parágr</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 único.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nível de qualidade esperado para a prestação dos serviços será aferido por meio de Instrumento de Medição de Resultados (IMR), conforme estabelecido no item 13 do Termo de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Referência, 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nexo I do Edital.</w:t>
      </w:r>
    </w:p>
    <w:p w:rsidR="00000000" w:rsidDel="00000000" w:rsidP="00000000" w:rsidRDefault="00000000" w:rsidRPr="00000000" w14:paraId="0000084F">
      <w:pPr>
        <w:spacing w:after="0" w:before="0" w:line="240" w:lineRule="auto"/>
        <w:ind w:left="0" w:right="0" w:firstLine="2278"/>
        <w:jc w:val="both"/>
        <w:rPr>
          <w:rFonts w:ascii="Arial" w:cs="Arial" w:eastAsia="Arial" w:hAnsi="Arial"/>
          <w:b w:val="0"/>
          <w:color w:val="000000"/>
          <w:sz w:val="24"/>
          <w:szCs w:val="24"/>
        </w:rPr>
      </w:pPr>
      <w:r w:rsidDel="00000000" w:rsidR="00000000" w:rsidRPr="00000000">
        <w:rPr>
          <w:rtl w:val="0"/>
        </w:rPr>
      </w:r>
    </w:p>
    <w:p w:rsidR="00000000" w:rsidDel="00000000" w:rsidP="00000000" w:rsidRDefault="00000000" w:rsidRPr="00000000" w14:paraId="00000850">
      <w:pPr>
        <w:spacing w:after="0" w:before="0" w:line="240" w:lineRule="auto"/>
        <w:ind w:left="0" w:right="0" w:firstLine="2278"/>
        <w:jc w:val="both"/>
        <w:rPr>
          <w:rFonts w:ascii="Arial" w:cs="Arial" w:eastAsia="Arial" w:hAnsi="Arial"/>
          <w:b w:val="0"/>
          <w:color w:val="000000"/>
          <w:sz w:val="24"/>
          <w:szCs w:val="24"/>
        </w:rPr>
      </w:pPr>
      <w:r w:rsidDel="00000000" w:rsidR="00000000" w:rsidRPr="00000000">
        <w:rPr>
          <w:rtl w:val="0"/>
        </w:rPr>
      </w:r>
    </w:p>
    <w:p w:rsidR="00000000" w:rsidDel="00000000" w:rsidP="00000000" w:rsidRDefault="00000000" w:rsidRPr="00000000" w14:paraId="00000851">
      <w:pPr>
        <w:spacing w:after="0" w:before="0" w:line="240" w:lineRule="auto"/>
        <w:ind w:left="0" w:right="0" w:firstLine="2278"/>
        <w:jc w:val="both"/>
        <w:rPr>
          <w:rFonts w:ascii="Arial" w:cs="Arial" w:eastAsia="Arial" w:hAnsi="Arial"/>
          <w:b w:val="0"/>
          <w:color w:val="000000"/>
          <w:sz w:val="24"/>
          <w:szCs w:val="24"/>
        </w:rPr>
      </w:pPr>
      <w:r w:rsidDel="00000000" w:rsidR="00000000" w:rsidRPr="00000000">
        <w:rPr>
          <w:rFonts w:ascii="Arial" w:cs="Arial" w:eastAsia="Arial" w:hAnsi="Arial"/>
          <w:b w:val="1"/>
          <w:color w:val="000000"/>
          <w:sz w:val="24"/>
          <w:szCs w:val="24"/>
          <w:rtl w:val="0"/>
        </w:rPr>
        <w:t xml:space="preserve"> CLÁUSULA SEXTA – DO INÍCIO DA PRESTAÇÃO DOS</w:t>
      </w:r>
      <w:r w:rsidDel="00000000" w:rsidR="00000000" w:rsidRPr="00000000">
        <w:rPr>
          <w:rtl w:val="0"/>
        </w:rPr>
      </w:r>
    </w:p>
    <w:p w:rsidR="00000000" w:rsidDel="00000000" w:rsidP="00000000" w:rsidRDefault="00000000" w:rsidRPr="00000000" w14:paraId="00000852">
      <w:pPr>
        <w:spacing w:after="0" w:before="0" w:line="240" w:lineRule="auto"/>
        <w:ind w:left="0" w:right="0" w:firstLine="2278"/>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                                     SERVIÇOS</w:t>
      </w:r>
    </w:p>
    <w:p w:rsidR="00000000" w:rsidDel="00000000" w:rsidP="00000000" w:rsidRDefault="00000000" w:rsidRPr="00000000" w14:paraId="00000853">
      <w:pPr>
        <w:spacing w:after="0" w:before="0" w:line="240" w:lineRule="auto"/>
        <w:ind w:left="0" w:right="0" w:firstLine="2278"/>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854">
      <w:pPr>
        <w:spacing w:after="0" w:before="0" w:line="240" w:lineRule="auto"/>
        <w:ind w:left="0" w:right="0" w:firstLine="2278"/>
        <w:jc w:val="both"/>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 xml:space="preserve">Os </w:t>
        <w:tab/>
        <w:t xml:space="preserve">serviços sob demanda serão precedidos de emissão de ordem de serviço pelo gestor da contratação, devendo a CONTRATADA, para os serviços mensais, implementá-los no prazo de </w:t>
      </w:r>
      <w:r w:rsidDel="00000000" w:rsidR="00000000" w:rsidRPr="00000000">
        <w:rPr>
          <w:rFonts w:ascii="Arial" w:cs="Arial" w:eastAsia="Arial" w:hAnsi="Arial"/>
          <w:b w:val="1"/>
          <w:color w:val="000000"/>
          <w:sz w:val="24"/>
          <w:szCs w:val="24"/>
          <w:rtl w:val="0"/>
        </w:rPr>
        <w:t xml:space="preserve">10 (dez) dias úteis</w:t>
      </w:r>
      <w:r w:rsidDel="00000000" w:rsidR="00000000" w:rsidRPr="00000000">
        <w:rPr>
          <w:rFonts w:ascii="Arial" w:cs="Arial" w:eastAsia="Arial" w:hAnsi="Arial"/>
          <w:b w:val="0"/>
          <w:color w:val="000000"/>
          <w:sz w:val="24"/>
          <w:szCs w:val="24"/>
          <w:rtl w:val="0"/>
        </w:rPr>
        <w:t xml:space="preserve"> contados da emissão da ordem.</w:t>
      </w:r>
    </w:p>
    <w:p w:rsidR="00000000" w:rsidDel="00000000" w:rsidP="00000000" w:rsidRDefault="00000000" w:rsidRPr="00000000" w14:paraId="00000855">
      <w:pPr>
        <w:spacing w:after="0" w:before="0" w:line="240" w:lineRule="auto"/>
        <w:ind w:left="0" w:right="0" w:firstLine="2278"/>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856">
      <w:pPr>
        <w:spacing w:after="0" w:before="0" w:line="240" w:lineRule="auto"/>
        <w:ind w:left="0" w:right="0" w:firstLine="2278"/>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857">
      <w:pPr>
        <w:spacing w:after="0" w:before="0" w:line="240" w:lineRule="auto"/>
        <w:ind w:left="0" w:right="0" w:firstLine="2278"/>
        <w:jc w:val="both"/>
        <w:rPr>
          <w:rFonts w:ascii="Arial" w:cs="Arial" w:eastAsia="Arial" w:hAnsi="Arial"/>
          <w:b w:val="0"/>
          <w:color w:val="000000"/>
          <w:sz w:val="24"/>
          <w:szCs w:val="24"/>
        </w:rPr>
      </w:pPr>
      <w:r w:rsidDel="00000000" w:rsidR="00000000" w:rsidRPr="00000000">
        <w:rPr>
          <w:rFonts w:ascii="Arial" w:cs="Arial" w:eastAsia="Arial" w:hAnsi="Arial"/>
          <w:b w:val="1"/>
          <w:color w:val="000000"/>
          <w:sz w:val="24"/>
          <w:szCs w:val="24"/>
          <w:rtl w:val="0"/>
        </w:rPr>
        <w:t xml:space="preserve">CLÁUSULA SÉTIMA - RECEBIMENTO DOS SERVIÇOS</w:t>
      </w:r>
      <w:r w:rsidDel="00000000" w:rsidR="00000000" w:rsidRPr="00000000">
        <w:rPr>
          <w:rtl w:val="0"/>
        </w:rPr>
      </w:r>
    </w:p>
    <w:p w:rsidR="00000000" w:rsidDel="00000000" w:rsidP="00000000" w:rsidRDefault="00000000" w:rsidRPr="00000000" w14:paraId="00000858">
      <w:pPr>
        <w:spacing w:line="240" w:lineRule="auto"/>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859">
      <w:pPr>
        <w:tabs>
          <w:tab w:val="left" w:leader="none" w:pos="1125"/>
        </w:tabs>
        <w:spacing w:after="113" w:before="113" w:line="240" w:lineRule="auto"/>
        <w:ind w:left="0" w:right="57" w:firstLine="2324"/>
        <w:jc w:val="both"/>
        <w:rPr>
          <w:rFonts w:ascii="Arial" w:cs="Arial" w:eastAsia="Arial" w:hAnsi="Arial"/>
          <w:b w:val="1"/>
          <w:strike w:val="0"/>
          <w:color w:val="000000"/>
          <w:sz w:val="24"/>
          <w:szCs w:val="24"/>
        </w:rPr>
      </w:pPr>
      <w:r w:rsidDel="00000000" w:rsidR="00000000" w:rsidRPr="00000000">
        <w:rPr>
          <w:rFonts w:ascii="Arial" w:cs="Arial" w:eastAsia="Arial" w:hAnsi="Arial"/>
          <w:b w:val="0"/>
          <w:strike w:val="0"/>
          <w:color w:val="000000"/>
          <w:sz w:val="24"/>
          <w:szCs w:val="24"/>
          <w:highlight w:val="white"/>
          <w:rtl w:val="0"/>
        </w:rPr>
        <w:t xml:space="preserve">Os serviços, objeto deste contrato, serão recebidos conforme estabelecido no item 11 do Termo de Referência, Anexo I do Edital.</w:t>
      </w:r>
      <w:r w:rsidDel="00000000" w:rsidR="00000000" w:rsidRPr="00000000">
        <w:rPr>
          <w:rtl w:val="0"/>
        </w:rPr>
      </w:r>
    </w:p>
    <w:p w:rsidR="00000000" w:rsidDel="00000000" w:rsidP="00000000" w:rsidRDefault="00000000" w:rsidRPr="00000000" w14:paraId="0000085A">
      <w:pPr>
        <w:spacing w:after="0" w:before="0" w:line="240" w:lineRule="auto"/>
        <w:ind w:left="0" w:right="0" w:firstLine="2285"/>
        <w:jc w:val="both"/>
        <w:rPr>
          <w:rFonts w:ascii="Arial" w:cs="Arial" w:eastAsia="Arial" w:hAnsi="Arial"/>
          <w:b w:val="0"/>
          <w:color w:val="000000"/>
          <w:sz w:val="24"/>
          <w:szCs w:val="24"/>
        </w:rPr>
      </w:pPr>
      <w:r w:rsidDel="00000000" w:rsidR="00000000" w:rsidRPr="00000000">
        <w:rPr>
          <w:rtl w:val="0"/>
        </w:rPr>
      </w:r>
    </w:p>
    <w:p w:rsidR="00000000" w:rsidDel="00000000" w:rsidP="00000000" w:rsidRDefault="00000000" w:rsidRPr="00000000" w14:paraId="0000085B">
      <w:pPr>
        <w:spacing w:after="0" w:before="0" w:line="240" w:lineRule="auto"/>
        <w:ind w:left="0" w:right="0" w:firstLine="2285"/>
        <w:jc w:val="both"/>
        <w:rPr>
          <w:rFonts w:ascii="Arial" w:cs="Arial" w:eastAsia="Arial" w:hAnsi="Arial"/>
          <w:b w:val="0"/>
          <w:color w:val="000000"/>
          <w:sz w:val="24"/>
          <w:szCs w:val="24"/>
          <w:u w:val="none"/>
        </w:rPr>
      </w:pPr>
      <w:r w:rsidDel="00000000" w:rsidR="00000000" w:rsidRPr="00000000">
        <w:rPr>
          <w:rtl w:val="0"/>
        </w:rPr>
      </w:r>
    </w:p>
    <w:p w:rsidR="00000000" w:rsidDel="00000000" w:rsidP="00000000" w:rsidRDefault="00000000" w:rsidRPr="00000000" w14:paraId="0000085C">
      <w:pPr>
        <w:spacing w:after="0" w:before="0" w:line="240" w:lineRule="auto"/>
        <w:ind w:left="0" w:right="0" w:firstLine="2285"/>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CLÁUSULA OITAVA – DO PREÇO</w:t>
      </w:r>
    </w:p>
    <w:p w:rsidR="00000000" w:rsidDel="00000000" w:rsidP="00000000" w:rsidRDefault="00000000" w:rsidRPr="00000000" w14:paraId="0000085D">
      <w:pPr>
        <w:tabs>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 w:val="left" w:leader="none" w:pos="33300"/>
          <w:tab w:val="left" w:leader="none" w:pos="34200"/>
          <w:tab w:val="left" w:leader="none" w:pos="35100"/>
          <w:tab w:val="left" w:leader="none" w:pos="36000"/>
        </w:tabs>
        <w:spacing w:after="0" w:before="0" w:line="240" w:lineRule="auto"/>
        <w:ind w:left="13" w:right="0" w:firstLine="2049"/>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 </w:t>
      </w:r>
    </w:p>
    <w:p w:rsidR="00000000" w:rsidDel="00000000" w:rsidP="00000000" w:rsidRDefault="00000000" w:rsidRPr="00000000" w14:paraId="0000085E">
      <w:pPr>
        <w:tabs>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 w:val="left" w:leader="none" w:pos="33300"/>
          <w:tab w:val="left" w:leader="none" w:pos="34200"/>
          <w:tab w:val="left" w:leader="none" w:pos="35100"/>
          <w:tab w:val="left" w:leader="none" w:pos="36000"/>
        </w:tabs>
        <w:spacing w:after="0" w:before="0" w:line="240" w:lineRule="auto"/>
        <w:ind w:left="0" w:right="0" w:firstLine="2233"/>
        <w:jc w:val="both"/>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 xml:space="preserve">Os preços mensal e anual para a execução dos serviços, ora contratados, detalhados conforme modelo de Planilha de Custos e Formação de Preços, constante do</w:t>
      </w:r>
      <w:r w:rsidDel="00000000" w:rsidR="00000000" w:rsidRPr="00000000">
        <w:rPr>
          <w:rFonts w:ascii="Arial" w:cs="Arial" w:eastAsia="Arial" w:hAnsi="Arial"/>
          <w:b w:val="0"/>
          <w:color w:val="000000"/>
          <w:sz w:val="24"/>
          <w:szCs w:val="24"/>
          <w:highlight w:val="white"/>
          <w:rtl w:val="0"/>
        </w:rPr>
        <w:t xml:space="preserve"> Anexo A, do Anexo I d</w:t>
      </w:r>
      <w:r w:rsidDel="00000000" w:rsidR="00000000" w:rsidRPr="00000000">
        <w:rPr>
          <w:rFonts w:ascii="Arial" w:cs="Arial" w:eastAsia="Arial" w:hAnsi="Arial"/>
          <w:b w:val="0"/>
          <w:color w:val="000000"/>
          <w:sz w:val="24"/>
          <w:szCs w:val="24"/>
          <w:rtl w:val="0"/>
        </w:rPr>
        <w:t xml:space="preserve">o Edital Pregão Eletrônico n</w:t>
      </w:r>
      <w:r w:rsidDel="00000000" w:rsidR="00000000" w:rsidRPr="00000000">
        <w:rPr>
          <w:rFonts w:ascii="Arial" w:cs="Arial" w:eastAsia="Arial" w:hAnsi="Arial"/>
          <w:b w:val="0"/>
          <w:color w:val="000000"/>
          <w:sz w:val="24"/>
          <w:szCs w:val="24"/>
          <w:highlight w:val="white"/>
          <w:rtl w:val="0"/>
        </w:rPr>
        <w:t xml:space="preserve">º90030/2025, estão demonstrados no</w:t>
      </w:r>
      <w:r w:rsidDel="00000000" w:rsidR="00000000" w:rsidRPr="00000000">
        <w:rPr>
          <w:rFonts w:ascii="Arial" w:cs="Arial" w:eastAsia="Arial" w:hAnsi="Arial"/>
          <w:b w:val="0"/>
          <w:color w:val="000000"/>
          <w:sz w:val="24"/>
          <w:szCs w:val="24"/>
          <w:rtl w:val="0"/>
        </w:rPr>
        <w:t xml:space="preserve"> quadro abaixo:</w:t>
      </w:r>
    </w:p>
    <w:p w:rsidR="00000000" w:rsidDel="00000000" w:rsidP="00000000" w:rsidRDefault="00000000" w:rsidRPr="00000000" w14:paraId="0000085F">
      <w:pPr>
        <w:tabs>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 w:val="left" w:leader="none" w:pos="33300"/>
          <w:tab w:val="left" w:leader="none" w:pos="34200"/>
          <w:tab w:val="left" w:leader="none" w:pos="35100"/>
          <w:tab w:val="left" w:leader="none" w:pos="36000"/>
        </w:tabs>
        <w:spacing w:after="0" w:before="0" w:line="240" w:lineRule="auto"/>
        <w:ind w:left="0" w:right="0" w:firstLine="2233"/>
        <w:jc w:val="both"/>
        <w:rPr>
          <w:rFonts w:ascii="Arial" w:cs="Arial" w:eastAsia="Arial" w:hAnsi="Arial"/>
          <w:b w:val="0"/>
          <w:color w:val="000000"/>
          <w:sz w:val="24"/>
          <w:szCs w:val="24"/>
        </w:rPr>
      </w:pPr>
      <w:r w:rsidDel="00000000" w:rsidR="00000000" w:rsidRPr="00000000">
        <w:rPr>
          <w:rtl w:val="0"/>
        </w:rPr>
      </w:r>
    </w:p>
    <w:p w:rsidR="00000000" w:rsidDel="00000000" w:rsidP="00000000" w:rsidRDefault="00000000" w:rsidRPr="00000000" w14:paraId="00000860">
      <w:pPr>
        <w:tabs>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 w:val="left" w:leader="none" w:pos="33300"/>
          <w:tab w:val="left" w:leader="none" w:pos="34200"/>
          <w:tab w:val="left" w:leader="none" w:pos="35100"/>
          <w:tab w:val="left" w:leader="none" w:pos="36000"/>
        </w:tabs>
        <w:spacing w:after="0" w:before="0" w:line="240" w:lineRule="auto"/>
        <w:ind w:left="0" w:right="0" w:firstLine="2233"/>
        <w:jc w:val="both"/>
        <w:rPr>
          <w:rFonts w:ascii="Arial" w:cs="Arial" w:eastAsia="Arial" w:hAnsi="Arial"/>
          <w:b w:val="0"/>
          <w:color w:val="000000"/>
          <w:sz w:val="24"/>
          <w:szCs w:val="24"/>
        </w:rPr>
      </w:pPr>
      <w:r w:rsidDel="00000000" w:rsidR="00000000" w:rsidRPr="00000000">
        <w:rPr>
          <w:rtl w:val="0"/>
        </w:rPr>
      </w:r>
    </w:p>
    <w:tbl>
      <w:tblPr>
        <w:tblStyle w:val="Table25"/>
        <w:tblW w:w="9638.0" w:type="dxa"/>
        <w:jc w:val="left"/>
        <w:tblInd w:w="-54.0" w:type="dxa"/>
        <w:tblBorders>
          <w:top w:color="000000" w:space="0" w:sz="4" w:val="single"/>
          <w:left w:color="000000" w:space="0" w:sz="4" w:val="single"/>
          <w:bottom w:color="000000" w:space="0" w:sz="4" w:val="single"/>
          <w:insideH w:color="000000" w:space="0" w:sz="4" w:val="single"/>
        </w:tblBorders>
        <w:tblLayout w:type="fixed"/>
        <w:tblLook w:val="0000"/>
      </w:tblPr>
      <w:tblGrid>
        <w:gridCol w:w="3979"/>
        <w:gridCol w:w="1459"/>
        <w:gridCol w:w="991"/>
        <w:gridCol w:w="1633"/>
        <w:gridCol w:w="1576"/>
        <w:tblGridChange w:id="0">
          <w:tblGrid>
            <w:gridCol w:w="3979"/>
            <w:gridCol w:w="1459"/>
            <w:gridCol w:w="991"/>
            <w:gridCol w:w="1633"/>
            <w:gridCol w:w="1576"/>
          </w:tblGrid>
        </w:tblGridChange>
      </w:tblGrid>
      <w:tr>
        <w:trPr>
          <w:cantSplit w:val="0"/>
          <w:tblHeader w:val="0"/>
        </w:trPr>
        <w:tc>
          <w:tcPr>
            <w:tcBorders>
              <w:top w:color="000000" w:space="0" w:sz="4" w:val="single"/>
              <w:left w:color="000000" w:space="0" w:sz="4" w:val="single"/>
              <w:bottom w:color="000000" w:space="0" w:sz="4" w:val="single"/>
            </w:tcBorders>
            <w:shd w:fill="cccccc" w:val="clear"/>
          </w:tcPr>
          <w:p w:rsidR="00000000" w:rsidDel="00000000" w:rsidP="00000000" w:rsidRDefault="00000000" w:rsidRPr="00000000" w14:paraId="000008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Descrição do serviço</w:t>
            </w:r>
          </w:p>
        </w:tc>
        <w:tc>
          <w:tcPr>
            <w:tcBorders>
              <w:top w:color="000000" w:space="0" w:sz="4" w:val="single"/>
              <w:left w:color="000000" w:space="0" w:sz="4" w:val="single"/>
              <w:bottom w:color="000000" w:space="0" w:sz="4" w:val="single"/>
            </w:tcBorders>
            <w:shd w:fill="cccccc" w:val="clear"/>
          </w:tcPr>
          <w:p w:rsidR="00000000" w:rsidDel="00000000" w:rsidP="00000000" w:rsidRDefault="00000000" w:rsidRPr="00000000" w14:paraId="000008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Frequência</w:t>
            </w:r>
          </w:p>
        </w:tc>
        <w:tc>
          <w:tcPr>
            <w:tcBorders>
              <w:top w:color="000000" w:space="0" w:sz="4" w:val="single"/>
              <w:left w:color="000000" w:space="0" w:sz="4" w:val="single"/>
              <w:bottom w:color="000000" w:space="0" w:sz="4" w:val="single"/>
            </w:tcBorders>
            <w:shd w:fill="cccccc" w:val="clear"/>
          </w:tcPr>
          <w:p w:rsidR="00000000" w:rsidDel="00000000" w:rsidP="00000000" w:rsidRDefault="00000000" w:rsidRPr="00000000" w14:paraId="000008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Postos</w:t>
            </w:r>
          </w:p>
        </w:tc>
        <w:tc>
          <w:tcPr>
            <w:tcBorders>
              <w:top w:color="000000" w:space="0" w:sz="4" w:val="single"/>
              <w:left w:color="000000" w:space="0" w:sz="4" w:val="single"/>
              <w:bottom w:color="000000" w:space="0" w:sz="4" w:val="single"/>
            </w:tcBorders>
            <w:shd w:fill="cccccc" w:val="clear"/>
          </w:tcPr>
          <w:p w:rsidR="00000000" w:rsidDel="00000000" w:rsidP="00000000" w:rsidRDefault="00000000" w:rsidRPr="00000000" w14:paraId="000008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Valor Mensal</w:t>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8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Valor Anual</w:t>
            </w:r>
          </w:p>
        </w:tc>
      </w:tr>
      <w:tr>
        <w:trPr>
          <w:cantSplit w:val="0"/>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8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Serviço de Limpeza e Conservação – unidades sediadas em Goiânia</w:t>
            </w:r>
          </w:p>
        </w:tc>
        <w:tc>
          <w:tcPr>
            <w:tcBorders>
              <w:left w:color="000000" w:space="0" w:sz="4" w:val="single"/>
              <w:bottom w:color="000000" w:space="0" w:sz="4" w:val="single"/>
            </w:tcBorders>
            <w:shd w:fill="auto" w:val="clear"/>
          </w:tcPr>
          <w:p w:rsidR="00000000" w:rsidDel="00000000" w:rsidP="00000000" w:rsidRDefault="00000000" w:rsidRPr="00000000" w14:paraId="000008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Mensal</w:t>
            </w:r>
          </w:p>
        </w:tc>
        <w:tc>
          <w:tcPr>
            <w:tcBorders>
              <w:left w:color="000000" w:space="0" w:sz="4" w:val="single"/>
              <w:bottom w:color="000000" w:space="0" w:sz="4" w:val="single"/>
            </w:tcBorders>
            <w:shd w:fill="auto" w:val="clear"/>
          </w:tcPr>
          <w:p w:rsidR="00000000" w:rsidDel="00000000" w:rsidP="00000000" w:rsidRDefault="00000000" w:rsidRPr="00000000" w14:paraId="000008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46</w:t>
            </w:r>
          </w:p>
        </w:tc>
        <w:tc>
          <w:tcPr>
            <w:tcBorders>
              <w:left w:color="000000" w:space="0" w:sz="4" w:val="single"/>
              <w:bottom w:color="000000" w:space="0" w:sz="4" w:val="single"/>
            </w:tcBorders>
            <w:shd w:fill="auto" w:val="clear"/>
          </w:tcPr>
          <w:p w:rsidR="00000000" w:rsidDel="00000000" w:rsidP="00000000" w:rsidRDefault="00000000" w:rsidRPr="00000000" w14:paraId="000008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8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w:t>
            </w:r>
          </w:p>
        </w:tc>
      </w:tr>
      <w:tr>
        <w:trPr>
          <w:cantSplit w:val="0"/>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8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Serviço de Limpeza e Conservação – unidades sediadas no interior</w:t>
            </w:r>
          </w:p>
        </w:tc>
        <w:tc>
          <w:tcPr>
            <w:tcBorders>
              <w:left w:color="000000" w:space="0" w:sz="4" w:val="single"/>
              <w:bottom w:color="000000" w:space="0" w:sz="4" w:val="single"/>
            </w:tcBorders>
            <w:shd w:fill="auto" w:val="clear"/>
          </w:tcPr>
          <w:p w:rsidR="00000000" w:rsidDel="00000000" w:rsidP="00000000" w:rsidRDefault="00000000" w:rsidRPr="00000000" w14:paraId="000008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Mensal</w:t>
            </w:r>
          </w:p>
        </w:tc>
        <w:tc>
          <w:tcPr>
            <w:tcBorders>
              <w:left w:color="000000" w:space="0" w:sz="4" w:val="single"/>
              <w:bottom w:color="000000" w:space="0" w:sz="4" w:val="single"/>
            </w:tcBorders>
            <w:shd w:fill="auto" w:val="clear"/>
          </w:tcPr>
          <w:p w:rsidR="00000000" w:rsidDel="00000000" w:rsidP="00000000" w:rsidRDefault="00000000" w:rsidRPr="00000000" w14:paraId="000008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w:t>
            </w:r>
          </w:p>
        </w:tc>
        <w:tc>
          <w:tcPr>
            <w:tcBorders>
              <w:left w:color="000000" w:space="0" w:sz="4" w:val="single"/>
              <w:bottom w:color="000000" w:space="0" w:sz="4" w:val="single"/>
            </w:tcBorders>
            <w:shd w:fill="auto" w:val="clear"/>
          </w:tcPr>
          <w:p w:rsidR="00000000" w:rsidDel="00000000" w:rsidP="00000000" w:rsidRDefault="00000000" w:rsidRPr="00000000" w14:paraId="000008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8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w:t>
            </w:r>
          </w:p>
        </w:tc>
      </w:tr>
      <w:tr>
        <w:trPr>
          <w:cantSplit w:val="0"/>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8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Insumo de Jardinagem</w:t>
            </w:r>
          </w:p>
        </w:tc>
        <w:tc>
          <w:tcPr>
            <w:tcBorders>
              <w:left w:color="000000" w:space="0" w:sz="4" w:val="single"/>
              <w:bottom w:color="000000" w:space="0" w:sz="4" w:val="single"/>
            </w:tcBorders>
            <w:shd w:fill="auto" w:val="clear"/>
          </w:tcPr>
          <w:p w:rsidR="00000000" w:rsidDel="00000000" w:rsidP="00000000" w:rsidRDefault="00000000" w:rsidRPr="00000000" w14:paraId="000008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Sob demanda</w:t>
            </w:r>
          </w:p>
        </w:tc>
        <w:tc>
          <w:tcPr>
            <w:tcBorders>
              <w:left w:color="000000" w:space="0" w:sz="4" w:val="single"/>
              <w:bottom w:color="000000" w:space="0" w:sz="4" w:val="single"/>
            </w:tcBorders>
            <w:shd w:fill="auto" w:val="clear"/>
          </w:tcPr>
          <w:p w:rsidR="00000000" w:rsidDel="00000000" w:rsidP="00000000" w:rsidRDefault="00000000" w:rsidRPr="00000000" w14:paraId="000008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tcBorders>
              <w:left w:color="000000" w:space="0" w:sz="4" w:val="single"/>
              <w:bottom w:color="000000" w:space="0" w:sz="4" w:val="single"/>
            </w:tcBorders>
            <w:shd w:fill="auto" w:val="clear"/>
          </w:tcPr>
          <w:p w:rsidR="00000000" w:rsidDel="00000000" w:rsidP="00000000" w:rsidRDefault="00000000" w:rsidRPr="00000000" w14:paraId="000008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8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w:t>
            </w:r>
          </w:p>
        </w:tc>
      </w:tr>
      <w:tr>
        <w:trPr>
          <w:cantSplit w:val="0"/>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8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Serviço de Jardinagem - Goiânia</w:t>
            </w:r>
          </w:p>
        </w:tc>
        <w:tc>
          <w:tcPr>
            <w:tcBorders>
              <w:left w:color="000000" w:space="0" w:sz="4" w:val="single"/>
              <w:bottom w:color="000000" w:space="0" w:sz="4" w:val="single"/>
            </w:tcBorders>
            <w:shd w:fill="auto" w:val="clear"/>
          </w:tcPr>
          <w:p w:rsidR="00000000" w:rsidDel="00000000" w:rsidP="00000000" w:rsidRDefault="00000000" w:rsidRPr="00000000" w14:paraId="000008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Mensal</w:t>
            </w:r>
          </w:p>
        </w:tc>
        <w:tc>
          <w:tcPr>
            <w:tcBorders>
              <w:left w:color="000000" w:space="0" w:sz="4" w:val="single"/>
              <w:bottom w:color="000000" w:space="0" w:sz="4" w:val="single"/>
            </w:tcBorders>
            <w:shd w:fill="auto" w:val="clear"/>
          </w:tcPr>
          <w:p w:rsidR="00000000" w:rsidDel="00000000" w:rsidP="00000000" w:rsidRDefault="00000000" w:rsidRPr="00000000" w14:paraId="000008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w:t>
            </w:r>
          </w:p>
        </w:tc>
        <w:tc>
          <w:tcPr>
            <w:tcBorders>
              <w:left w:color="000000" w:space="0" w:sz="4" w:val="single"/>
              <w:bottom w:color="000000" w:space="0" w:sz="4" w:val="single"/>
            </w:tcBorders>
            <w:shd w:fill="auto" w:val="clear"/>
          </w:tcPr>
          <w:p w:rsidR="00000000" w:rsidDel="00000000" w:rsidP="00000000" w:rsidRDefault="00000000" w:rsidRPr="00000000" w14:paraId="000008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8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w:t>
            </w:r>
          </w:p>
        </w:tc>
      </w:tr>
      <w:tr>
        <w:trPr>
          <w:cantSplit w:val="0"/>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8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Serviço de Jardinagem - Interior</w:t>
            </w:r>
          </w:p>
        </w:tc>
        <w:tc>
          <w:tcPr>
            <w:tcBorders>
              <w:left w:color="000000" w:space="0" w:sz="4" w:val="single"/>
              <w:bottom w:color="000000" w:space="0" w:sz="4" w:val="single"/>
            </w:tcBorders>
            <w:shd w:fill="auto" w:val="clear"/>
          </w:tcPr>
          <w:p w:rsidR="00000000" w:rsidDel="00000000" w:rsidP="00000000" w:rsidRDefault="00000000" w:rsidRPr="00000000" w14:paraId="000008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Mensal</w:t>
            </w:r>
          </w:p>
        </w:tc>
        <w:tc>
          <w:tcPr>
            <w:tcBorders>
              <w:left w:color="000000" w:space="0" w:sz="4" w:val="single"/>
              <w:bottom w:color="000000" w:space="0" w:sz="4" w:val="single"/>
            </w:tcBorders>
            <w:shd w:fill="auto" w:val="clear"/>
          </w:tcPr>
          <w:p w:rsidR="00000000" w:rsidDel="00000000" w:rsidP="00000000" w:rsidRDefault="00000000" w:rsidRPr="00000000" w14:paraId="000008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tcBorders>
              <w:left w:color="000000" w:space="0" w:sz="4" w:val="single"/>
              <w:bottom w:color="000000" w:space="0" w:sz="4" w:val="single"/>
            </w:tcBorders>
            <w:shd w:fill="auto" w:val="clear"/>
          </w:tcPr>
          <w:p w:rsidR="00000000" w:rsidDel="00000000" w:rsidP="00000000" w:rsidRDefault="00000000" w:rsidRPr="00000000" w14:paraId="000008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8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w:t>
            </w:r>
          </w:p>
        </w:tc>
      </w:tr>
      <w:tr>
        <w:trPr>
          <w:cantSplit w:val="0"/>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8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Serviço de Limpeza do reservatório d’água</w:t>
            </w:r>
          </w:p>
        </w:tc>
        <w:tc>
          <w:tcPr>
            <w:tcBorders>
              <w:left w:color="000000" w:space="0" w:sz="4" w:val="single"/>
              <w:bottom w:color="000000" w:space="0" w:sz="4" w:val="single"/>
            </w:tcBorders>
            <w:shd w:fill="auto" w:val="clear"/>
          </w:tcPr>
          <w:p w:rsidR="00000000" w:rsidDel="00000000" w:rsidP="00000000" w:rsidRDefault="00000000" w:rsidRPr="00000000" w14:paraId="000008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Sob demanda</w:t>
            </w:r>
          </w:p>
        </w:tc>
        <w:tc>
          <w:tcPr>
            <w:tcBorders>
              <w:left w:color="000000" w:space="0" w:sz="4" w:val="single"/>
              <w:bottom w:color="000000" w:space="0" w:sz="4" w:val="single"/>
            </w:tcBorders>
            <w:shd w:fill="auto" w:val="clear"/>
          </w:tcPr>
          <w:p w:rsidR="00000000" w:rsidDel="00000000" w:rsidP="00000000" w:rsidRDefault="00000000" w:rsidRPr="00000000" w14:paraId="000008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tcBorders>
              <w:left w:color="000000" w:space="0" w:sz="4" w:val="single"/>
              <w:bottom w:color="000000" w:space="0" w:sz="4" w:val="single"/>
            </w:tcBorders>
            <w:shd w:fill="auto" w:val="clear"/>
          </w:tcPr>
          <w:p w:rsidR="00000000" w:rsidDel="00000000" w:rsidP="00000000" w:rsidRDefault="00000000" w:rsidRPr="00000000" w14:paraId="000008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8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w:t>
            </w:r>
          </w:p>
        </w:tc>
      </w:tr>
      <w:tr>
        <w:trPr>
          <w:cantSplit w:val="0"/>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8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Serviço de Carregador</w:t>
            </w:r>
          </w:p>
        </w:tc>
        <w:tc>
          <w:tcPr>
            <w:tcBorders>
              <w:left w:color="000000" w:space="0" w:sz="4" w:val="single"/>
              <w:bottom w:color="000000" w:space="0" w:sz="4" w:val="single"/>
            </w:tcBorders>
            <w:shd w:fill="auto" w:val="clear"/>
          </w:tcPr>
          <w:p w:rsidR="00000000" w:rsidDel="00000000" w:rsidP="00000000" w:rsidRDefault="00000000" w:rsidRPr="00000000" w14:paraId="000008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Mensal</w:t>
            </w:r>
          </w:p>
        </w:tc>
        <w:tc>
          <w:tcPr>
            <w:tcBorders>
              <w:left w:color="000000" w:space="0" w:sz="4" w:val="single"/>
              <w:bottom w:color="000000" w:space="0" w:sz="4" w:val="single"/>
            </w:tcBorders>
            <w:shd w:fill="auto" w:val="clear"/>
          </w:tcPr>
          <w:p w:rsidR="00000000" w:rsidDel="00000000" w:rsidP="00000000" w:rsidRDefault="00000000" w:rsidRPr="00000000" w14:paraId="000008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w:t>
            </w:r>
          </w:p>
        </w:tc>
        <w:tc>
          <w:tcPr>
            <w:tcBorders>
              <w:left w:color="000000" w:space="0" w:sz="4" w:val="single"/>
              <w:bottom w:color="000000" w:space="0" w:sz="4" w:val="single"/>
            </w:tcBorders>
            <w:shd w:fill="auto" w:val="clear"/>
          </w:tcPr>
          <w:p w:rsidR="00000000" w:rsidDel="00000000" w:rsidP="00000000" w:rsidRDefault="00000000" w:rsidRPr="00000000" w14:paraId="000008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8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w:t>
            </w:r>
          </w:p>
        </w:tc>
      </w:tr>
      <w:tr>
        <w:trPr>
          <w:cantSplit w:val="0"/>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8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Diárias de carregador </w:t>
            </w:r>
          </w:p>
        </w:tc>
        <w:tc>
          <w:tcPr>
            <w:tcBorders>
              <w:left w:color="000000" w:space="0" w:sz="4" w:val="single"/>
              <w:bottom w:color="000000" w:space="0" w:sz="4" w:val="single"/>
            </w:tcBorders>
            <w:shd w:fill="auto" w:val="clear"/>
          </w:tcPr>
          <w:p w:rsidR="00000000" w:rsidDel="00000000" w:rsidP="00000000" w:rsidRDefault="00000000" w:rsidRPr="00000000" w14:paraId="000008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Sob demanda</w:t>
            </w:r>
          </w:p>
        </w:tc>
        <w:tc>
          <w:tcPr>
            <w:tcBorders>
              <w:left w:color="000000" w:space="0" w:sz="4" w:val="single"/>
              <w:bottom w:color="000000" w:space="0" w:sz="4" w:val="single"/>
            </w:tcBorders>
            <w:shd w:fill="auto" w:val="clear"/>
          </w:tcPr>
          <w:p w:rsidR="00000000" w:rsidDel="00000000" w:rsidP="00000000" w:rsidRDefault="00000000" w:rsidRPr="00000000" w14:paraId="000008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tcBorders>
              <w:left w:color="000000" w:space="0" w:sz="4" w:val="single"/>
              <w:bottom w:color="000000" w:space="0" w:sz="4" w:val="single"/>
            </w:tcBorders>
            <w:shd w:fill="auto" w:val="clear"/>
          </w:tcPr>
          <w:p w:rsidR="00000000" w:rsidDel="00000000" w:rsidP="00000000" w:rsidRDefault="00000000" w:rsidRPr="00000000" w14:paraId="000008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8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w:t>
            </w:r>
          </w:p>
        </w:tc>
      </w:tr>
      <w:tr>
        <w:trPr>
          <w:cantSplit w:val="0"/>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8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Serviço de Recepcionista</w:t>
            </w:r>
          </w:p>
        </w:tc>
        <w:tc>
          <w:tcPr>
            <w:tcBorders>
              <w:left w:color="000000" w:space="0" w:sz="4" w:val="single"/>
              <w:bottom w:color="000000" w:space="0" w:sz="4" w:val="single"/>
            </w:tcBorders>
            <w:shd w:fill="auto" w:val="clear"/>
          </w:tcPr>
          <w:p w:rsidR="00000000" w:rsidDel="00000000" w:rsidP="00000000" w:rsidRDefault="00000000" w:rsidRPr="00000000" w14:paraId="000008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Mensal</w:t>
            </w:r>
          </w:p>
        </w:tc>
        <w:tc>
          <w:tcPr>
            <w:tcBorders>
              <w:left w:color="000000" w:space="0" w:sz="4" w:val="single"/>
              <w:bottom w:color="000000" w:space="0" w:sz="4" w:val="single"/>
            </w:tcBorders>
            <w:shd w:fill="auto" w:val="clear"/>
          </w:tcPr>
          <w:p w:rsidR="00000000" w:rsidDel="00000000" w:rsidP="00000000" w:rsidRDefault="00000000" w:rsidRPr="00000000" w14:paraId="000008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w:t>
            </w:r>
          </w:p>
        </w:tc>
        <w:tc>
          <w:tcPr>
            <w:tcBorders>
              <w:left w:color="000000" w:space="0" w:sz="4" w:val="single"/>
              <w:bottom w:color="000000" w:space="0" w:sz="4" w:val="single"/>
            </w:tcBorders>
            <w:shd w:fill="auto" w:val="clear"/>
          </w:tcPr>
          <w:p w:rsidR="00000000" w:rsidDel="00000000" w:rsidP="00000000" w:rsidRDefault="00000000" w:rsidRPr="00000000" w14:paraId="000008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8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w:t>
            </w:r>
          </w:p>
        </w:tc>
      </w:tr>
      <w:tr>
        <w:trPr>
          <w:cantSplit w:val="0"/>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8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Serviço de Copeiragem/ Garçonaria</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8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Mensal</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8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17</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8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w:t>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w:t>
            </w:r>
          </w:p>
        </w:tc>
      </w:tr>
      <w:tr>
        <w:trPr>
          <w:cantSplit w:val="0"/>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8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Serviço de Secretária - Goiânia</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8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Mensal</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8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8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w:t>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w:t>
            </w:r>
          </w:p>
        </w:tc>
      </w:tr>
      <w:tr>
        <w:trPr>
          <w:cantSplit w:val="0"/>
          <w:tblHeader w:val="0"/>
        </w:trPr>
        <w:tc>
          <w:tcPr>
            <w:gridSpan w:val="2"/>
            <w:tcBorders>
              <w:left w:color="000000" w:space="0" w:sz="4" w:val="single"/>
              <w:bottom w:color="000000" w:space="0" w:sz="4" w:val="single"/>
            </w:tcBorders>
            <w:shd w:fill="cccccc" w:val="clear"/>
          </w:tcPr>
          <w:p w:rsidR="00000000" w:rsidDel="00000000" w:rsidP="00000000" w:rsidRDefault="00000000" w:rsidRPr="00000000" w14:paraId="000008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Valor Total Anual Estimado</w:t>
            </w:r>
          </w:p>
        </w:tc>
        <w:tc>
          <w:tcPr>
            <w:tcBorders>
              <w:left w:color="000000" w:space="0" w:sz="4" w:val="single"/>
              <w:bottom w:color="000000" w:space="0" w:sz="4" w:val="single"/>
            </w:tcBorders>
            <w:shd w:fill="cccccc" w:val="clear"/>
          </w:tcPr>
          <w:p w:rsidR="00000000" w:rsidDel="00000000" w:rsidP="00000000" w:rsidRDefault="00000000" w:rsidRPr="00000000" w14:paraId="000008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116</w:t>
            </w:r>
          </w:p>
        </w:tc>
        <w:tc>
          <w:tcPr>
            <w:tcBorders>
              <w:left w:color="000000" w:space="0" w:sz="4" w:val="single"/>
              <w:bottom w:color="000000" w:space="0" w:sz="4" w:val="single"/>
            </w:tcBorders>
            <w:shd w:fill="cccccc" w:val="clear"/>
          </w:tcPr>
          <w:p w:rsidR="00000000" w:rsidDel="00000000" w:rsidP="00000000" w:rsidRDefault="00000000" w:rsidRPr="00000000" w14:paraId="000008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w:t>
            </w:r>
          </w:p>
        </w:tc>
        <w:tc>
          <w:tcPr>
            <w:tcBorders>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8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w:t>
            </w:r>
          </w:p>
        </w:tc>
      </w:tr>
    </w:tbl>
    <w:p w:rsidR="00000000" w:rsidDel="00000000" w:rsidP="00000000" w:rsidRDefault="00000000" w:rsidRPr="00000000" w14:paraId="000008A2">
      <w:pPr>
        <w:tabs>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 w:val="left" w:leader="none" w:pos="33300"/>
          <w:tab w:val="left" w:leader="none" w:pos="34200"/>
          <w:tab w:val="left" w:leader="none" w:pos="35100"/>
          <w:tab w:val="left" w:leader="none" w:pos="36000"/>
        </w:tabs>
        <w:spacing w:after="0" w:before="0" w:line="240" w:lineRule="auto"/>
        <w:ind w:left="0" w:right="0" w:firstLine="2233"/>
        <w:jc w:val="both"/>
        <w:rPr>
          <w:rFonts w:ascii="Arial" w:cs="Arial" w:eastAsia="Arial" w:hAnsi="Arial"/>
          <w:b w:val="0"/>
          <w:color w:val="000000"/>
          <w:sz w:val="24"/>
          <w:szCs w:val="24"/>
        </w:rPr>
      </w:pPr>
      <w:r w:rsidDel="00000000" w:rsidR="00000000" w:rsidRPr="00000000">
        <w:rPr>
          <w:rtl w:val="0"/>
        </w:rPr>
      </w:r>
    </w:p>
    <w:p w:rsidR="00000000" w:rsidDel="00000000" w:rsidP="00000000" w:rsidRDefault="00000000" w:rsidRPr="00000000" w14:paraId="000008A3">
      <w:pPr>
        <w:widowControl w:val="0"/>
        <w:tabs>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 w:val="left" w:leader="none" w:pos="33300"/>
          <w:tab w:val="left" w:leader="none" w:pos="34200"/>
          <w:tab w:val="left" w:leader="none" w:pos="35100"/>
          <w:tab w:val="left" w:leader="none" w:pos="36000"/>
        </w:tabs>
        <w:spacing w:after="0" w:before="0" w:line="240" w:lineRule="auto"/>
        <w:ind w:left="0" w:right="0" w:firstLine="2265"/>
        <w:jc w:val="both"/>
        <w:rPr>
          <w:rFonts w:ascii="Arial" w:cs="Arial" w:eastAsia="Arial" w:hAnsi="Arial"/>
          <w:b w:val="0"/>
          <w:color w:val="000000"/>
          <w:sz w:val="24"/>
          <w:szCs w:val="24"/>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 1º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Havendo necessidade de deslocamento fora da região metropolitana de Goiânia-GO, com pernoite, para o serviço de carregador, haverá o pagamento de diárias. Estima-se a quantidade anual de 50 diárias.</w:t>
      </w:r>
      <w:r w:rsidDel="00000000" w:rsidR="00000000" w:rsidRPr="00000000">
        <w:rPr>
          <w:rtl w:val="0"/>
        </w:rPr>
      </w:r>
    </w:p>
    <w:p w:rsidR="00000000" w:rsidDel="00000000" w:rsidP="00000000" w:rsidRDefault="00000000" w:rsidRPr="00000000" w14:paraId="000008A4">
      <w:pPr>
        <w:widowControl w:val="0"/>
        <w:tabs>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 w:val="left" w:leader="none" w:pos="33300"/>
          <w:tab w:val="left" w:leader="none" w:pos="34200"/>
          <w:tab w:val="left" w:leader="none" w:pos="35100"/>
          <w:tab w:val="left" w:leader="none" w:pos="36000"/>
        </w:tabs>
        <w:spacing w:after="0" w:before="0" w:line="240" w:lineRule="auto"/>
        <w:ind w:left="0" w:right="0" w:firstLine="2265"/>
        <w:jc w:val="both"/>
        <w:rPr>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8A5">
      <w:pPr>
        <w:widowControl w:val="0"/>
        <w:tabs>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 w:val="left" w:leader="none" w:pos="33300"/>
          <w:tab w:val="left" w:leader="none" w:pos="34200"/>
          <w:tab w:val="left" w:leader="none" w:pos="35100"/>
          <w:tab w:val="left" w:leader="none" w:pos="36000"/>
        </w:tabs>
        <w:spacing w:after="0" w:before="0" w:line="240" w:lineRule="auto"/>
        <w:ind w:left="0" w:right="0" w:firstLine="2265"/>
        <w:jc w:val="both"/>
        <w:rPr>
          <w:rFonts w:ascii="Arial" w:cs="Arial" w:eastAsia="Arial" w:hAnsi="Arial"/>
          <w:b w:val="0"/>
          <w:color w:val="000000"/>
          <w:sz w:val="24"/>
          <w:szCs w:val="24"/>
        </w:rPr>
      </w:pPr>
      <w:r w:rsidDel="00000000" w:rsidR="00000000" w:rsidRPr="00000000">
        <w:rPr>
          <w:rFonts w:ascii="Arial" w:cs="Arial" w:eastAsia="Arial" w:hAnsi="Arial"/>
          <w:b w:val="1"/>
          <w:color w:val="000000"/>
          <w:sz w:val="24"/>
          <w:szCs w:val="24"/>
          <w:highlight w:val="white"/>
          <w:rtl w:val="0"/>
        </w:rPr>
        <w:t xml:space="preserve">§ 2°</w:t>
      </w:r>
      <w:r w:rsidDel="00000000" w:rsidR="00000000" w:rsidRPr="00000000">
        <w:rPr>
          <w:rFonts w:ascii="Arial" w:cs="Arial" w:eastAsia="Arial" w:hAnsi="Arial"/>
          <w:b w:val="0"/>
          <w:color w:val="000000"/>
          <w:sz w:val="24"/>
          <w:szCs w:val="24"/>
          <w:highlight w:val="white"/>
          <w:rtl w:val="0"/>
        </w:rPr>
        <w:t xml:space="preserve"> O valor total estimado para a presente contratação é de R$ …... (…….). </w:t>
      </w:r>
      <w:r w:rsidDel="00000000" w:rsidR="00000000" w:rsidRPr="00000000">
        <w:rPr>
          <w:rtl w:val="0"/>
        </w:rPr>
      </w:r>
    </w:p>
    <w:p w:rsidR="00000000" w:rsidDel="00000000" w:rsidP="00000000" w:rsidRDefault="00000000" w:rsidRPr="00000000" w14:paraId="000008A6">
      <w:pPr>
        <w:widowControl w:val="0"/>
        <w:tabs>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 w:val="left" w:leader="none" w:pos="33300"/>
          <w:tab w:val="left" w:leader="none" w:pos="34200"/>
          <w:tab w:val="left" w:leader="none" w:pos="35100"/>
          <w:tab w:val="left" w:leader="none" w:pos="36000"/>
        </w:tabs>
        <w:spacing w:after="0" w:before="0" w:line="240" w:lineRule="auto"/>
        <w:ind w:left="0" w:right="0" w:firstLine="2265"/>
        <w:jc w:val="both"/>
        <w:rPr>
          <w:rFonts w:ascii="Arial" w:cs="Arial" w:eastAsia="Arial" w:hAnsi="Arial"/>
          <w:b w:val="0"/>
          <w:color w:val="000000"/>
          <w:sz w:val="24"/>
          <w:szCs w:val="24"/>
        </w:rPr>
      </w:pPr>
      <w:r w:rsidDel="00000000" w:rsidR="00000000" w:rsidRPr="00000000">
        <w:rPr>
          <w:rtl w:val="0"/>
        </w:rPr>
      </w:r>
    </w:p>
    <w:p w:rsidR="00000000" w:rsidDel="00000000" w:rsidP="00000000" w:rsidRDefault="00000000" w:rsidRPr="00000000" w14:paraId="000008A7">
      <w:pPr>
        <w:widowControl w:val="0"/>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0" w:before="0" w:lineRule="auto"/>
        <w:ind w:left="0" w:right="0" w:firstLine="2277"/>
        <w:jc w:val="both"/>
        <w:rPr>
          <w:rFonts w:ascii="Arial" w:cs="Arial" w:eastAsia="Arial" w:hAnsi="Arial"/>
          <w:b w:val="0"/>
          <w:color w:val="000000"/>
          <w:sz w:val="24"/>
          <w:szCs w:val="24"/>
        </w:rPr>
      </w:pPr>
      <w:r w:rsidDel="00000000" w:rsidR="00000000" w:rsidRPr="00000000">
        <w:rPr>
          <w:rFonts w:ascii="Arial" w:cs="Arial" w:eastAsia="Arial" w:hAnsi="Arial"/>
          <w:b w:val="1"/>
          <w:color w:val="000000"/>
          <w:sz w:val="24"/>
          <w:szCs w:val="24"/>
          <w:rtl w:val="0"/>
        </w:rPr>
        <w:t xml:space="preserve">§ 3° </w:t>
      </w:r>
      <w:r w:rsidDel="00000000" w:rsidR="00000000" w:rsidRPr="00000000">
        <w:rPr>
          <w:rFonts w:ascii="Arial" w:cs="Arial" w:eastAsia="Arial" w:hAnsi="Arial"/>
          <w:b w:val="0"/>
          <w:color w:val="000000"/>
          <w:sz w:val="24"/>
          <w:szCs w:val="24"/>
          <w:rtl w:val="0"/>
        </w:rPr>
        <w:t xml:space="preserve">A parcela mensal a título de aviso prévio trabalhado será no percentual máximo de 1,94% no primeiro ano, e de 0,194%, nos demais, devendo ainda o CONTRATANTE realizar negociação com vistas a reduzir e/ou eliminar os demais custos fixos ou variáveis não renováveis que já tenham sido amortizados ou pagos no primeiro ano da contratação.</w:t>
      </w:r>
    </w:p>
    <w:p w:rsidR="00000000" w:rsidDel="00000000" w:rsidP="00000000" w:rsidRDefault="00000000" w:rsidRPr="00000000" w14:paraId="000008A8">
      <w:pPr>
        <w:widowControl w:val="0"/>
        <w:tabs>
          <w:tab w:val="left" w:leader="none" w:pos="1701"/>
        </w:tabs>
        <w:spacing w:after="0" w:before="0" w:line="240" w:lineRule="auto"/>
        <w:ind w:left="0" w:right="0" w:firstLine="2317"/>
        <w:jc w:val="both"/>
        <w:rPr>
          <w:rFonts w:ascii="Arial" w:cs="Arial" w:eastAsia="Arial" w:hAnsi="Arial"/>
          <w:b w:val="0"/>
          <w:color w:val="000000"/>
          <w:sz w:val="24"/>
          <w:szCs w:val="24"/>
        </w:rPr>
      </w:pPr>
      <w:r w:rsidDel="00000000" w:rsidR="00000000" w:rsidRPr="00000000">
        <w:rPr>
          <w:rtl w:val="0"/>
        </w:rPr>
      </w:r>
    </w:p>
    <w:p w:rsidR="00000000" w:rsidDel="00000000" w:rsidP="00000000" w:rsidRDefault="00000000" w:rsidRPr="00000000" w14:paraId="000008A9">
      <w:pP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0" w:before="0" w:lineRule="auto"/>
        <w:ind w:left="0" w:right="0" w:firstLine="2277"/>
        <w:jc w:val="both"/>
        <w:rPr>
          <w:rFonts w:ascii="Arial" w:cs="Arial" w:eastAsia="Arial" w:hAnsi="Arial"/>
          <w:b w:val="0"/>
          <w:color w:val="000000"/>
          <w:sz w:val="24"/>
          <w:szCs w:val="24"/>
        </w:rPr>
      </w:pPr>
      <w:r w:rsidDel="00000000" w:rsidR="00000000" w:rsidRPr="00000000">
        <w:rPr>
          <w:rFonts w:ascii="Arial" w:cs="Arial" w:eastAsia="Arial" w:hAnsi="Arial"/>
          <w:b w:val="1"/>
          <w:color w:val="000000"/>
          <w:sz w:val="24"/>
          <w:szCs w:val="24"/>
          <w:rtl w:val="0"/>
        </w:rPr>
        <w:t xml:space="preserve">§ 4°</w:t>
      </w:r>
      <w:r w:rsidDel="00000000" w:rsidR="00000000" w:rsidRPr="00000000">
        <w:rPr>
          <w:rFonts w:ascii="Arial" w:cs="Arial" w:eastAsia="Arial" w:hAnsi="Arial"/>
          <w:b w:val="0"/>
          <w:color w:val="000000"/>
          <w:sz w:val="24"/>
          <w:szCs w:val="24"/>
          <w:rtl w:val="0"/>
        </w:rPr>
        <w:t xml:space="preserve"> </w:t>
      </w:r>
      <w:r w:rsidDel="00000000" w:rsidR="00000000" w:rsidRPr="00000000">
        <w:rPr>
          <w:rFonts w:ascii="Arial" w:cs="Arial" w:eastAsia="Arial" w:hAnsi="Arial"/>
          <w:b w:val="0"/>
          <w:color w:val="000000"/>
          <w:sz w:val="24"/>
          <w:szCs w:val="24"/>
          <w:u w:val="none"/>
          <w:rtl w:val="0"/>
        </w:rPr>
        <w:t xml:space="preserve">Os preços contratados deverão compreender todas as despesas com mão de obra, impostos, encargos sociais e previdenciários, taxas, seguros, transportes e qualquer outra que incida ou venha incidir sobre o objeto da presente contratação.</w:t>
      </w:r>
      <w:r w:rsidDel="00000000" w:rsidR="00000000" w:rsidRPr="00000000">
        <w:rPr>
          <w:rtl w:val="0"/>
        </w:rPr>
      </w:r>
    </w:p>
    <w:p w:rsidR="00000000" w:rsidDel="00000000" w:rsidP="00000000" w:rsidRDefault="00000000" w:rsidRPr="00000000" w14:paraId="000008AA">
      <w:pPr>
        <w:tabs>
          <w:tab w:val="left" w:leader="none" w:pos="1120"/>
        </w:tabs>
        <w:spacing w:after="0" w:before="0" w:line="240" w:lineRule="auto"/>
        <w:ind w:left="0" w:right="0" w:firstLine="2237"/>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8AB">
      <w:pPr>
        <w:tabs>
          <w:tab w:val="left" w:leader="none" w:pos="1120"/>
        </w:tabs>
        <w:spacing w:after="0" w:before="0" w:line="240" w:lineRule="auto"/>
        <w:ind w:left="0" w:right="0" w:firstLine="2237"/>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8AC">
      <w:pP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0" w:before="0" w:lineRule="auto"/>
        <w:ind w:left="0" w:right="0" w:firstLine="2277"/>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CLÁUSULA NONA - DO PAGAMENTO</w:t>
      </w:r>
    </w:p>
    <w:p w:rsidR="00000000" w:rsidDel="00000000" w:rsidP="00000000" w:rsidRDefault="00000000" w:rsidRPr="00000000" w14:paraId="000008AD">
      <w:pP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0" w:before="0" w:lineRule="auto"/>
        <w:ind w:left="0" w:right="0" w:firstLine="2277"/>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8A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680"/>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1680"/>
        </w:tabs>
        <w:spacing w:after="0" w:before="0" w:line="240" w:lineRule="auto"/>
        <w:ind w:left="0" w:right="0" w:firstLine="225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prazo para pagamento à CONTRATADA e demais condições a ele referentes encontram-se definidos no item 12 do Termo de Referência, Anexo I do Edital.</w:t>
      </w:r>
    </w:p>
    <w:p w:rsidR="00000000" w:rsidDel="00000000" w:rsidP="00000000" w:rsidRDefault="00000000" w:rsidRPr="00000000" w14:paraId="000008AF">
      <w:pPr>
        <w:tabs>
          <w:tab w:val="left" w:leader="none" w:pos="1134"/>
          <w:tab w:val="left" w:leader="none" w:pos="1557"/>
          <w:tab w:val="left" w:leader="none" w:pos="2265"/>
          <w:tab w:val="left" w:leader="none" w:pos="2973"/>
          <w:tab w:val="left" w:leader="none" w:pos="3681"/>
          <w:tab w:val="left" w:leader="none" w:pos="4389"/>
          <w:tab w:val="left" w:leader="none" w:pos="5097"/>
          <w:tab w:val="left" w:leader="none" w:pos="5805"/>
          <w:tab w:val="left" w:leader="none" w:pos="6513"/>
          <w:tab w:val="left" w:leader="none" w:pos="7221"/>
          <w:tab w:val="left" w:leader="none" w:pos="7929"/>
        </w:tabs>
        <w:spacing w:after="0" w:before="0" w:line="240" w:lineRule="auto"/>
        <w:ind w:left="0" w:right="0" w:firstLine="2285"/>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8B0">
      <w:pPr>
        <w:tabs>
          <w:tab w:val="left" w:leader="none" w:pos="1134"/>
          <w:tab w:val="left" w:leader="none" w:pos="1557"/>
          <w:tab w:val="left" w:leader="none" w:pos="2265"/>
          <w:tab w:val="left" w:leader="none" w:pos="2973"/>
          <w:tab w:val="left" w:leader="none" w:pos="3681"/>
          <w:tab w:val="left" w:leader="none" w:pos="4389"/>
          <w:tab w:val="left" w:leader="none" w:pos="5097"/>
          <w:tab w:val="left" w:leader="none" w:pos="5805"/>
          <w:tab w:val="left" w:leader="none" w:pos="6513"/>
          <w:tab w:val="left" w:leader="none" w:pos="7221"/>
          <w:tab w:val="left" w:leader="none" w:pos="7929"/>
        </w:tabs>
        <w:spacing w:after="0" w:before="0" w:line="240" w:lineRule="auto"/>
        <w:ind w:left="0" w:right="0" w:firstLine="2285"/>
        <w:jc w:val="both"/>
        <w:rPr>
          <w:rFonts w:ascii="Arial" w:cs="Arial" w:eastAsia="Arial" w:hAnsi="Arial"/>
          <w:color w:val="000000"/>
          <w:sz w:val="24"/>
          <w:szCs w:val="24"/>
          <w:u w:val="none"/>
        </w:rPr>
      </w:pPr>
      <w:r w:rsidDel="00000000" w:rsidR="00000000" w:rsidRPr="00000000">
        <w:rPr>
          <w:rFonts w:ascii="Arial" w:cs="Arial" w:eastAsia="Arial" w:hAnsi="Arial"/>
          <w:b w:val="1"/>
          <w:color w:val="000000"/>
          <w:sz w:val="24"/>
          <w:szCs w:val="24"/>
          <w:u w:val="none"/>
          <w:rtl w:val="0"/>
        </w:rPr>
        <w:t xml:space="preserve">§ 1º</w:t>
      </w:r>
      <w:r w:rsidDel="00000000" w:rsidR="00000000" w:rsidRPr="00000000">
        <w:rPr>
          <w:rFonts w:ascii="Arial" w:cs="Arial" w:eastAsia="Arial" w:hAnsi="Arial"/>
          <w:color w:val="000000"/>
          <w:sz w:val="24"/>
          <w:szCs w:val="24"/>
          <w:u w:val="none"/>
          <w:rtl w:val="0"/>
        </w:rPr>
        <w:t xml:space="preserve"> </w:t>
      </w:r>
      <w:r w:rsidDel="00000000" w:rsidR="00000000" w:rsidRPr="00000000">
        <w:rPr>
          <w:rFonts w:ascii="Arial" w:cs="Arial" w:eastAsia="Arial" w:hAnsi="Arial"/>
          <w:b w:val="0"/>
          <w:i w:val="0"/>
          <w:color w:val="000000"/>
          <w:sz w:val="24"/>
          <w:szCs w:val="24"/>
          <w:u w:val="none"/>
          <w:rtl w:val="0"/>
        </w:rPr>
        <w:t xml:space="preserve"> Haverá retenção sobre o montante mensal do pagamento devido à CONTRATADA dos valores referentes aos seguintes encargos: férias; 1/3 constitucional; 13º salário; multa do FGTS por dispensa sem justa causa; incidência dos encargos previdenciários e FGTS (INSS, SESI, SESC, SENAI, SENAC, INCRA, Salário-Educação, FGTS, RAT+FAT, SEBRAE, etc) sobre férias, 1/3 constitucional e 13º salário.</w:t>
      </w:r>
      <w:r w:rsidDel="00000000" w:rsidR="00000000" w:rsidRPr="00000000">
        <w:rPr>
          <w:rtl w:val="0"/>
        </w:rPr>
      </w:r>
    </w:p>
    <w:p w:rsidR="00000000" w:rsidDel="00000000" w:rsidP="00000000" w:rsidRDefault="00000000" w:rsidRPr="00000000" w14:paraId="000008B1">
      <w:pPr>
        <w:tabs>
          <w:tab w:val="left" w:leader="none" w:pos="1134"/>
          <w:tab w:val="left" w:leader="none" w:pos="1557"/>
          <w:tab w:val="left" w:leader="none" w:pos="2265"/>
          <w:tab w:val="left" w:leader="none" w:pos="2973"/>
          <w:tab w:val="left" w:leader="none" w:pos="3681"/>
          <w:tab w:val="left" w:leader="none" w:pos="4389"/>
          <w:tab w:val="left" w:leader="none" w:pos="5097"/>
          <w:tab w:val="left" w:leader="none" w:pos="5805"/>
          <w:tab w:val="left" w:leader="none" w:pos="6513"/>
          <w:tab w:val="left" w:leader="none" w:pos="7221"/>
          <w:tab w:val="left" w:leader="none" w:pos="7929"/>
        </w:tabs>
        <w:spacing w:after="0" w:before="0" w:line="240" w:lineRule="auto"/>
        <w:ind w:left="0" w:right="0" w:firstLine="2285"/>
        <w:jc w:val="both"/>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8B2">
      <w:pPr>
        <w:keepNext w:val="0"/>
        <w:keepLines w:val="0"/>
        <w:pageBreakBefore w:val="0"/>
        <w:widowControl w:val="0"/>
        <w:pBdr>
          <w:top w:space="0" w:sz="0" w:val="nil"/>
          <w:left w:space="0" w:sz="0" w:val="nil"/>
          <w:bottom w:space="0" w:sz="0" w:val="nil"/>
          <w:right w:space="0" w:sz="0" w:val="nil"/>
          <w:between w:space="0" w:sz="0" w:val="nil"/>
        </w:pBdr>
        <w:shd w:fill="auto" w:val="clear"/>
        <w:spacing w:after="283" w:before="0" w:line="240" w:lineRule="auto"/>
        <w:ind w:left="0" w:right="0" w:firstLine="229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2°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Os percentuais dos encargos indicados no parágrafo anterior serão calculados conforme tabela abaixo: </w:t>
      </w:r>
    </w:p>
    <w:tbl>
      <w:tblPr>
        <w:tblStyle w:val="Table26"/>
        <w:tblW w:w="7454.0" w:type="dxa"/>
        <w:jc w:val="left"/>
        <w:tblInd w:w="863.9999999999999" w:type="dxa"/>
        <w:tblBorders>
          <w:top w:color="000000" w:space="0" w:sz="4" w:val="single"/>
          <w:left w:color="000000" w:space="0" w:sz="4" w:val="single"/>
          <w:bottom w:color="000000" w:space="0" w:sz="4" w:val="single"/>
          <w:insideH w:color="000000" w:space="0" w:sz="4" w:val="single"/>
        </w:tblBorders>
        <w:tblLayout w:type="fixed"/>
        <w:tblLook w:val="0000"/>
      </w:tblPr>
      <w:tblGrid>
        <w:gridCol w:w="3905"/>
        <w:gridCol w:w="3549"/>
        <w:tblGridChange w:id="0">
          <w:tblGrid>
            <w:gridCol w:w="3905"/>
            <w:gridCol w:w="3549"/>
          </w:tblGrid>
        </w:tblGridChange>
      </w:tblGrid>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8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Itens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Percentuais</w:t>
            </w:r>
          </w:p>
          <w:p w:rsidR="00000000" w:rsidDel="00000000" w:rsidP="00000000" w:rsidRDefault="00000000" w:rsidRPr="00000000" w14:paraId="000008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shd w:fill="cccccc" w:val="clear"/>
          </w:tcPr>
          <w:p w:rsidR="00000000" w:rsidDel="00000000" w:rsidP="00000000" w:rsidRDefault="00000000" w:rsidRPr="00000000" w14:paraId="000008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Encargos Sociais</w:t>
            </w:r>
          </w:p>
        </w:tc>
        <w:tc>
          <w:tcPr>
            <w:tcBorders>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8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8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Férias</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8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8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 Constitucional</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8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8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13º Salário</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8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r>
      <w:tr>
        <w:trPr>
          <w:cantSplit w:val="0"/>
          <w:tblHeader w:val="0"/>
        </w:trPr>
        <w:tc>
          <w:tcPr>
            <w:tcBorders>
              <w:left w:color="000000" w:space="0" w:sz="4" w:val="single"/>
              <w:bottom w:color="000000" w:space="0" w:sz="4" w:val="single"/>
            </w:tcBorders>
            <w:shd w:fill="cccccc" w:val="clear"/>
          </w:tcPr>
          <w:p w:rsidR="00000000" w:rsidDel="00000000" w:rsidP="00000000" w:rsidRDefault="00000000" w:rsidRPr="00000000" w14:paraId="000008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Subtotal</w:t>
            </w:r>
          </w:p>
        </w:tc>
        <w:tc>
          <w:tcPr>
            <w:tcBorders>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8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r>
      <w:tr>
        <w:trPr>
          <w:cantSplit w:val="0"/>
          <w:tblHeader w:val="0"/>
        </w:trPr>
        <w:tc>
          <w:tcPr>
            <w:tcBorders>
              <w:left w:color="000000" w:space="0" w:sz="4" w:val="single"/>
              <w:bottom w:color="000000" w:space="0" w:sz="4" w:val="single"/>
            </w:tcBorders>
            <w:shd w:fill="cccccc" w:val="clear"/>
          </w:tcPr>
          <w:p w:rsidR="00000000" w:rsidDel="00000000" w:rsidP="00000000" w:rsidRDefault="00000000" w:rsidRPr="00000000" w14:paraId="000008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Incidência encargos</w:t>
            </w:r>
          </w:p>
        </w:tc>
        <w:tc>
          <w:tcPr>
            <w:tcBorders>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8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8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Multa FGTS</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8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8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Contingenciar</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8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r>
    </w:tbl>
    <w:p w:rsidR="00000000" w:rsidDel="00000000" w:rsidP="00000000" w:rsidRDefault="00000000" w:rsidRPr="00000000" w14:paraId="000008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9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9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9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3°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Os encargos a que se referem o parágrafo anterior serão depositados no Banco do Brasil, em conta-depósito vinculada  – bloqueada para movimentação –, aberta no nome da CONTRATADA, unicamente para essa finalidade e com movimentação somente por ordem do Tribunal</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de acordo com as normas previstas na portaria GP/DG/SOF Nº 3751/2018,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alterada pela Portaria TRT 18</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GP/DG/SOF 954/2020, Anexo B do Termo de Referência, Anexo I do Edital “Pregão Eletrônico nº 90030/2025".</w:t>
      </w:r>
      <w:r w:rsidDel="00000000" w:rsidR="00000000" w:rsidRPr="00000000">
        <w:rPr>
          <w:rtl w:val="0"/>
        </w:rPr>
      </w:r>
    </w:p>
    <w:p w:rsidR="00000000" w:rsidDel="00000000" w:rsidP="00000000" w:rsidRDefault="00000000" w:rsidRPr="00000000" w14:paraId="000008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90"/>
        <w:jc w:val="both"/>
        <w:rPr>
          <w:rFonts w:ascii="Liberation Mono" w:cs="Liberation Mono" w:eastAsia="Liberation Mono" w:hAnsi="Liberation Mon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90"/>
        <w:jc w:val="both"/>
        <w:rPr>
          <w:rFonts w:ascii="Liberation Mono" w:cs="Liberation Mono" w:eastAsia="Liberation Mono" w:hAnsi="Liberation Mono"/>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8CD">
      <w:pP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0" w:before="0" w:line="240" w:lineRule="auto"/>
        <w:ind w:left="0" w:right="0" w:firstLine="2276"/>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CLÁUSULA DÉCIMA - DA VIGÊNCIA</w:t>
      </w:r>
    </w:p>
    <w:p w:rsidR="00000000" w:rsidDel="00000000" w:rsidP="00000000" w:rsidRDefault="00000000" w:rsidRPr="00000000" w14:paraId="000008CE">
      <w:pP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0" w:before="0" w:line="240" w:lineRule="auto"/>
        <w:ind w:left="0" w:right="0" w:firstLine="2276"/>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8C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680"/>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1680"/>
        </w:tabs>
        <w:spacing w:after="0" w:before="0" w:line="240" w:lineRule="auto"/>
        <w:ind w:left="0" w:right="0"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presente contrato terá vigência de 30 (trinta) meses, iniciando-se a partir de 08/10/2025, ou da data de sua assinatura, se essa ocorrer posteriormente, podendo ser prorrogável por sucessivos períodos, até o limite de 10 (dez) anos, a critério do CONTRATANTE e desde que verificada a vantajosidade das condições contratadas, permitida a negociação com a CONTRATADA, nos termos do art. 107 da Lei nº 14.133/2021, e terá eficácia legal após a publicação no Portal Nacional de Contratações Públicas – PNCP.</w:t>
      </w:r>
    </w:p>
    <w:p w:rsidR="00000000" w:rsidDel="00000000" w:rsidP="00000000" w:rsidRDefault="00000000" w:rsidRPr="00000000" w14:paraId="000008D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680"/>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1680"/>
        </w:tabs>
        <w:spacing w:after="0" w:before="0" w:line="240" w:lineRule="auto"/>
        <w:ind w:left="0" w:right="0"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D1">
      <w:pP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0" w:before="0" w:line="240" w:lineRule="auto"/>
        <w:ind w:left="0" w:right="0" w:firstLine="2269"/>
        <w:jc w:val="both"/>
        <w:rPr>
          <w:rFonts w:ascii="Arial" w:cs="Arial" w:eastAsia="Arial" w:hAnsi="Arial"/>
          <w:b w:val="0"/>
          <w:color w:val="000000"/>
          <w:sz w:val="24"/>
          <w:szCs w:val="24"/>
          <w:u w:val="none"/>
        </w:rPr>
      </w:pPr>
      <w:r w:rsidDel="00000000" w:rsidR="00000000" w:rsidRPr="00000000">
        <w:rPr>
          <w:rFonts w:ascii="Arial" w:cs="Arial" w:eastAsia="Arial" w:hAnsi="Arial"/>
          <w:b w:val="1"/>
          <w:color w:val="000000"/>
          <w:sz w:val="24"/>
          <w:szCs w:val="24"/>
          <w:u w:val="none"/>
          <w:rtl w:val="0"/>
        </w:rPr>
        <w:t xml:space="preserve">§1º </w:t>
      </w:r>
      <w:r w:rsidDel="00000000" w:rsidR="00000000" w:rsidRPr="00000000">
        <w:rPr>
          <w:rFonts w:ascii="Arial" w:cs="Arial" w:eastAsia="Arial" w:hAnsi="Arial"/>
          <w:b w:val="0"/>
          <w:color w:val="000000"/>
          <w:sz w:val="24"/>
          <w:szCs w:val="24"/>
          <w:u w:val="none"/>
          <w:rtl w:val="0"/>
        </w:rPr>
        <w:t xml:space="preserve">O contrato poderá ser prorrogado caso sejam preenchidos os requisitos abaixo enumerados de forma simultânea, e autorizado formalmente pela autoridade competente:</w:t>
      </w:r>
    </w:p>
    <w:p w:rsidR="00000000" w:rsidDel="00000000" w:rsidP="00000000" w:rsidRDefault="00000000" w:rsidRPr="00000000" w14:paraId="000008D2">
      <w:pP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0" w:before="0" w:line="240" w:lineRule="auto"/>
        <w:ind w:left="0" w:right="0" w:firstLine="2269"/>
        <w:jc w:val="both"/>
        <w:rPr>
          <w:rFonts w:ascii="Arial" w:cs="Arial" w:eastAsia="Arial" w:hAnsi="Arial"/>
          <w:b w:val="0"/>
          <w:color w:val="000000"/>
          <w:sz w:val="24"/>
          <w:szCs w:val="24"/>
          <w:u w:val="none"/>
        </w:rPr>
      </w:pPr>
      <w:r w:rsidDel="00000000" w:rsidR="00000000" w:rsidRPr="00000000">
        <w:rPr>
          <w:rtl w:val="0"/>
        </w:rPr>
      </w:r>
    </w:p>
    <w:p w:rsidR="00000000" w:rsidDel="00000000" w:rsidP="00000000" w:rsidRDefault="00000000" w:rsidRPr="00000000" w14:paraId="000008D3">
      <w:pP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0" w:before="0" w:line="240" w:lineRule="auto"/>
        <w:ind w:left="0" w:right="0" w:firstLine="2269"/>
        <w:jc w:val="both"/>
        <w:rPr>
          <w:rFonts w:ascii="Arial" w:cs="Arial" w:eastAsia="Arial" w:hAnsi="Arial"/>
          <w:b w:val="0"/>
          <w:color w:val="000000"/>
          <w:sz w:val="24"/>
          <w:szCs w:val="24"/>
          <w:u w:val="none"/>
        </w:rPr>
      </w:pPr>
      <w:r w:rsidDel="00000000" w:rsidR="00000000" w:rsidRPr="00000000">
        <w:rPr>
          <w:rFonts w:ascii="Arial" w:cs="Arial" w:eastAsia="Arial" w:hAnsi="Arial"/>
          <w:b w:val="0"/>
          <w:color w:val="000000"/>
          <w:sz w:val="24"/>
          <w:szCs w:val="24"/>
          <w:u w:val="none"/>
          <w:rtl w:val="0"/>
        </w:rPr>
        <w:t xml:space="preserve">a) Manifestação expressa do gestor sobre a execução do contrato, com informações de que os serviços tenham sido prestados regularmente e que a Administração mantém interesse na realização do serviço; </w:t>
      </w:r>
    </w:p>
    <w:p w:rsidR="00000000" w:rsidDel="00000000" w:rsidP="00000000" w:rsidRDefault="00000000" w:rsidRPr="00000000" w14:paraId="000008D4">
      <w:pP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0" w:before="0" w:line="240" w:lineRule="auto"/>
        <w:ind w:left="0" w:right="0" w:firstLine="2269"/>
        <w:jc w:val="both"/>
        <w:rPr>
          <w:rFonts w:ascii="Arial" w:cs="Arial" w:eastAsia="Arial" w:hAnsi="Arial"/>
          <w:b w:val="0"/>
          <w:color w:val="000000"/>
          <w:sz w:val="24"/>
          <w:szCs w:val="24"/>
          <w:u w:val="none"/>
        </w:rPr>
      </w:pPr>
      <w:r w:rsidDel="00000000" w:rsidR="00000000" w:rsidRPr="00000000">
        <w:rPr>
          <w:rtl w:val="0"/>
        </w:rPr>
      </w:r>
    </w:p>
    <w:p w:rsidR="00000000" w:rsidDel="00000000" w:rsidP="00000000" w:rsidRDefault="00000000" w:rsidRPr="00000000" w14:paraId="000008D5">
      <w:pP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0" w:before="0" w:line="240" w:lineRule="auto"/>
        <w:ind w:left="0" w:right="0" w:firstLine="2269"/>
        <w:jc w:val="both"/>
        <w:rPr>
          <w:rFonts w:ascii="Arial" w:cs="Arial" w:eastAsia="Arial" w:hAnsi="Arial"/>
          <w:b w:val="0"/>
          <w:color w:val="000000"/>
          <w:sz w:val="24"/>
          <w:szCs w:val="24"/>
          <w:u w:val="none"/>
        </w:rPr>
      </w:pPr>
      <w:r w:rsidDel="00000000" w:rsidR="00000000" w:rsidRPr="00000000">
        <w:rPr>
          <w:rFonts w:ascii="Arial" w:cs="Arial" w:eastAsia="Arial" w:hAnsi="Arial"/>
          <w:b w:val="0"/>
          <w:color w:val="000000"/>
          <w:sz w:val="24"/>
          <w:szCs w:val="24"/>
          <w:u w:val="none"/>
          <w:rtl w:val="0"/>
        </w:rPr>
        <w:t xml:space="preserve">b) manifestação expressa da CONTRATADA informando o interesse na prorrogação;</w:t>
      </w:r>
    </w:p>
    <w:p w:rsidR="00000000" w:rsidDel="00000000" w:rsidP="00000000" w:rsidRDefault="00000000" w:rsidRPr="00000000" w14:paraId="000008D6">
      <w:pP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0" w:before="0" w:line="240" w:lineRule="auto"/>
        <w:ind w:left="0" w:right="0" w:firstLine="2269"/>
        <w:jc w:val="both"/>
        <w:rPr>
          <w:rFonts w:ascii="Arial" w:cs="Arial" w:eastAsia="Arial" w:hAnsi="Arial"/>
          <w:b w:val="0"/>
          <w:color w:val="000000"/>
          <w:sz w:val="24"/>
          <w:szCs w:val="24"/>
          <w:u w:val="none"/>
        </w:rPr>
      </w:pPr>
      <w:r w:rsidDel="00000000" w:rsidR="00000000" w:rsidRPr="00000000">
        <w:rPr>
          <w:rtl w:val="0"/>
        </w:rPr>
      </w:r>
    </w:p>
    <w:p w:rsidR="00000000" w:rsidDel="00000000" w:rsidP="00000000" w:rsidRDefault="00000000" w:rsidRPr="00000000" w14:paraId="000008D7">
      <w:pP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0" w:before="0" w:line="240" w:lineRule="auto"/>
        <w:ind w:left="0" w:right="0" w:firstLine="2269"/>
        <w:jc w:val="both"/>
        <w:rPr>
          <w:rFonts w:ascii="Arial" w:cs="Arial" w:eastAsia="Arial" w:hAnsi="Arial"/>
          <w:b w:val="0"/>
          <w:color w:val="000000"/>
          <w:sz w:val="24"/>
          <w:szCs w:val="24"/>
          <w:u w:val="none"/>
        </w:rPr>
      </w:pPr>
      <w:r w:rsidDel="00000000" w:rsidR="00000000" w:rsidRPr="00000000">
        <w:rPr>
          <w:rFonts w:ascii="Arial" w:cs="Arial" w:eastAsia="Arial" w:hAnsi="Arial"/>
          <w:b w:val="0"/>
          <w:color w:val="000000"/>
          <w:sz w:val="24"/>
          <w:szCs w:val="24"/>
          <w:u w:val="none"/>
          <w:rtl w:val="0"/>
        </w:rPr>
        <w:t xml:space="preserve">c) manutenção da vantajosidade econômica do valor do contrato para a Administração;</w:t>
      </w:r>
    </w:p>
    <w:p w:rsidR="00000000" w:rsidDel="00000000" w:rsidP="00000000" w:rsidRDefault="00000000" w:rsidRPr="00000000" w14:paraId="000008D8">
      <w:pP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0" w:before="0" w:line="240" w:lineRule="auto"/>
        <w:ind w:left="0" w:right="0" w:firstLine="2269"/>
        <w:jc w:val="both"/>
        <w:rPr>
          <w:rFonts w:ascii="Arial" w:cs="Arial" w:eastAsia="Arial" w:hAnsi="Arial"/>
          <w:b w:val="0"/>
          <w:color w:val="000000"/>
          <w:sz w:val="24"/>
          <w:szCs w:val="24"/>
          <w:u w:val="none"/>
        </w:rPr>
      </w:pPr>
      <w:r w:rsidDel="00000000" w:rsidR="00000000" w:rsidRPr="00000000">
        <w:rPr>
          <w:rtl w:val="0"/>
        </w:rPr>
      </w:r>
    </w:p>
    <w:p w:rsidR="00000000" w:rsidDel="00000000" w:rsidP="00000000" w:rsidRDefault="00000000" w:rsidRPr="00000000" w14:paraId="000008D9">
      <w:pP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0" w:before="0" w:line="240" w:lineRule="auto"/>
        <w:ind w:left="0" w:right="0" w:firstLine="2269"/>
        <w:jc w:val="both"/>
        <w:rPr>
          <w:rFonts w:ascii="Arial" w:cs="Arial" w:eastAsia="Arial" w:hAnsi="Arial"/>
          <w:b w:val="0"/>
          <w:color w:val="000000"/>
          <w:sz w:val="24"/>
          <w:szCs w:val="24"/>
          <w:u w:val="none"/>
        </w:rPr>
      </w:pPr>
      <w:r w:rsidDel="00000000" w:rsidR="00000000" w:rsidRPr="00000000">
        <w:rPr>
          <w:rFonts w:ascii="Arial" w:cs="Arial" w:eastAsia="Arial" w:hAnsi="Arial"/>
          <w:b w:val="0"/>
          <w:color w:val="000000"/>
          <w:sz w:val="24"/>
          <w:szCs w:val="24"/>
          <w:u w:val="none"/>
          <w:rtl w:val="0"/>
        </w:rPr>
        <w:t xml:space="preserve">d) comprovação de que a CONTRATADA mantém as condições iniciais de habilitação.; e</w:t>
      </w:r>
    </w:p>
    <w:p w:rsidR="00000000" w:rsidDel="00000000" w:rsidP="00000000" w:rsidRDefault="00000000" w:rsidRPr="00000000" w14:paraId="000008DA">
      <w:pP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0" w:before="0" w:line="240" w:lineRule="auto"/>
        <w:ind w:left="0" w:right="0" w:firstLine="2269"/>
        <w:jc w:val="both"/>
        <w:rPr>
          <w:rFonts w:ascii="Arial" w:cs="Arial" w:eastAsia="Arial" w:hAnsi="Arial"/>
          <w:b w:val="0"/>
          <w:color w:val="000000"/>
          <w:sz w:val="24"/>
          <w:szCs w:val="24"/>
          <w:u w:val="none"/>
        </w:rPr>
      </w:pPr>
      <w:r w:rsidDel="00000000" w:rsidR="00000000" w:rsidRPr="00000000">
        <w:rPr>
          <w:rtl w:val="0"/>
        </w:rPr>
      </w:r>
    </w:p>
    <w:p w:rsidR="00000000" w:rsidDel="00000000" w:rsidP="00000000" w:rsidRDefault="00000000" w:rsidRPr="00000000" w14:paraId="000008DB">
      <w:pP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0" w:before="0" w:line="240" w:lineRule="auto"/>
        <w:ind w:left="0" w:right="0" w:firstLine="2269"/>
        <w:jc w:val="both"/>
        <w:rPr>
          <w:rFonts w:ascii="Arial" w:cs="Arial" w:eastAsia="Arial" w:hAnsi="Arial"/>
          <w:b w:val="0"/>
          <w:color w:val="000000"/>
          <w:sz w:val="24"/>
          <w:szCs w:val="24"/>
          <w:u w:val="none"/>
        </w:rPr>
      </w:pPr>
      <w:r w:rsidDel="00000000" w:rsidR="00000000" w:rsidRPr="00000000">
        <w:rPr>
          <w:rFonts w:ascii="Arial" w:cs="Arial" w:eastAsia="Arial" w:hAnsi="Arial"/>
          <w:b w:val="0"/>
          <w:strike w:val="0"/>
          <w:color w:val="000000"/>
          <w:sz w:val="24"/>
          <w:szCs w:val="24"/>
          <w:u w:val="none"/>
          <w:rtl w:val="0"/>
        </w:rPr>
        <w:t xml:space="preserve">e) a CONTRATADA não tenha sido declarada inidônea ou suspensa no âmbito da União ou deste órgão contratante, enquanto perdurarem os efeitos. </w:t>
      </w:r>
      <w:r w:rsidDel="00000000" w:rsidR="00000000" w:rsidRPr="00000000">
        <w:rPr>
          <w:rtl w:val="0"/>
        </w:rPr>
      </w:r>
    </w:p>
    <w:p w:rsidR="00000000" w:rsidDel="00000000" w:rsidP="00000000" w:rsidRDefault="00000000" w:rsidRPr="00000000" w14:paraId="000008D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680"/>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1680"/>
        </w:tabs>
        <w:spacing w:after="0" w:before="0" w:line="240" w:lineRule="auto"/>
        <w:ind w:left="0" w:right="0"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DD">
      <w:pP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0" w:before="0" w:line="240" w:lineRule="auto"/>
        <w:ind w:left="0" w:right="0" w:firstLine="2269"/>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u w:val="none"/>
          <w:rtl w:val="0"/>
        </w:rPr>
        <w:t xml:space="preserve">§1º</w:t>
      </w:r>
      <w:r w:rsidDel="00000000" w:rsidR="00000000" w:rsidRPr="00000000">
        <w:rPr>
          <w:rFonts w:ascii="Arial" w:cs="Arial" w:eastAsia="Arial" w:hAnsi="Arial"/>
          <w:b w:val="0"/>
          <w:color w:val="000000"/>
          <w:sz w:val="24"/>
          <w:szCs w:val="24"/>
          <w:u w:val="none"/>
          <w:rtl w:val="0"/>
        </w:rPr>
        <w:t xml:space="preserve"> A vantajosidade econômica para prorrogação do contrato estará assegurada, sendo dispensada a realização de pesquisa de mercado, uma vez que este termo contém a previsão de que os reajustes dos itens envolvendo a folha de salários serão efetuados com base em convenção, acordo coletivo ou em decorrência de lei e os reajustes de itens envolvendo materiais e demais insumos, serão efetuados com base em índice oficial fixado neste instrumento.</w:t>
      </w:r>
      <w:r w:rsidDel="00000000" w:rsidR="00000000" w:rsidRPr="00000000">
        <w:rPr>
          <w:rtl w:val="0"/>
        </w:rPr>
      </w:r>
    </w:p>
    <w:p w:rsidR="00000000" w:rsidDel="00000000" w:rsidP="00000000" w:rsidRDefault="00000000" w:rsidRPr="00000000" w14:paraId="000008DE">
      <w:pP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0" w:before="0" w:line="240" w:lineRule="auto"/>
        <w:ind w:left="0" w:right="0" w:firstLine="2269"/>
        <w:jc w:val="both"/>
        <w:rPr>
          <w:rFonts w:ascii="Arial" w:cs="Arial" w:eastAsia="Arial" w:hAnsi="Arial"/>
          <w:b w:val="0"/>
          <w:color w:val="000000"/>
          <w:sz w:val="24"/>
          <w:szCs w:val="24"/>
          <w:u w:val="none"/>
        </w:rPr>
      </w:pPr>
      <w:r w:rsidDel="00000000" w:rsidR="00000000" w:rsidRPr="00000000">
        <w:rPr>
          <w:rtl w:val="0"/>
        </w:rPr>
      </w:r>
    </w:p>
    <w:p w:rsidR="00000000" w:rsidDel="00000000" w:rsidP="00000000" w:rsidRDefault="00000000" w:rsidRPr="00000000" w14:paraId="000008DF">
      <w:pP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0" w:before="0" w:line="240" w:lineRule="auto"/>
        <w:ind w:left="0" w:right="0" w:firstLine="2269"/>
        <w:jc w:val="both"/>
        <w:rPr>
          <w:rFonts w:ascii="Arial" w:cs="Arial" w:eastAsia="Arial" w:hAnsi="Arial"/>
          <w:b w:val="0"/>
          <w:color w:val="000000"/>
          <w:sz w:val="24"/>
          <w:szCs w:val="24"/>
          <w:u w:val="none"/>
        </w:rPr>
      </w:pPr>
      <w:r w:rsidDel="00000000" w:rsidR="00000000" w:rsidRPr="00000000">
        <w:rPr>
          <w:rFonts w:ascii="Arial" w:cs="Arial" w:eastAsia="Arial" w:hAnsi="Arial"/>
          <w:b w:val="1"/>
          <w:strike w:val="0"/>
          <w:color w:val="000000"/>
          <w:sz w:val="24"/>
          <w:szCs w:val="24"/>
          <w:u w:val="none"/>
          <w:rtl w:val="0"/>
        </w:rPr>
        <w:t xml:space="preserve">§2º</w:t>
      </w:r>
      <w:r w:rsidDel="00000000" w:rsidR="00000000" w:rsidRPr="00000000">
        <w:rPr>
          <w:rFonts w:ascii="Arial" w:cs="Arial" w:eastAsia="Arial" w:hAnsi="Arial"/>
          <w:b w:val="0"/>
          <w:strike w:val="0"/>
          <w:color w:val="000000"/>
          <w:sz w:val="24"/>
          <w:szCs w:val="24"/>
          <w:u w:val="none"/>
          <w:rtl w:val="0"/>
        </w:rPr>
        <w:t xml:space="preserve"> Após o primeiro ano de vigência contratual serão excluídos e/ou reduzidos da planilha de composição de preços os custos fixos ou variáveis não renováveis que já tenham sido amortizados ou pagos no primeiro ano da contratação.</w:t>
      </w:r>
      <w:r w:rsidDel="00000000" w:rsidR="00000000" w:rsidRPr="00000000">
        <w:rPr>
          <w:rtl w:val="0"/>
        </w:rPr>
      </w:r>
    </w:p>
    <w:p w:rsidR="00000000" w:rsidDel="00000000" w:rsidP="00000000" w:rsidRDefault="00000000" w:rsidRPr="00000000" w14:paraId="000008E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680"/>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1680"/>
        </w:tabs>
        <w:spacing w:after="0" w:before="0" w:line="240" w:lineRule="auto"/>
        <w:ind w:left="0" w:right="0"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E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680"/>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1680"/>
        </w:tabs>
        <w:spacing w:after="0" w:before="0" w:line="240" w:lineRule="auto"/>
        <w:ind w:left="0" w:right="0"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E2">
      <w:pPr>
        <w:tabs>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 w:val="left" w:leader="none" w:pos="33300"/>
          <w:tab w:val="left" w:leader="none" w:pos="34200"/>
          <w:tab w:val="left" w:leader="none" w:pos="35100"/>
          <w:tab w:val="left" w:leader="none" w:pos="36000"/>
        </w:tabs>
        <w:spacing w:after="0" w:before="0" w:line="240" w:lineRule="auto"/>
        <w:ind w:left="0" w:right="0" w:firstLine="2267"/>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CLÁUSULA DÉCIMA PRIMEIRA- DA REPACTUAÇÃO</w:t>
      </w:r>
    </w:p>
    <w:p w:rsidR="00000000" w:rsidDel="00000000" w:rsidP="00000000" w:rsidRDefault="00000000" w:rsidRPr="00000000" w14:paraId="000008E3">
      <w:pPr>
        <w:tabs>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 w:val="left" w:leader="none" w:pos="33300"/>
          <w:tab w:val="left" w:leader="none" w:pos="34200"/>
          <w:tab w:val="left" w:leader="none" w:pos="35100"/>
          <w:tab w:val="left" w:leader="none" w:pos="36000"/>
        </w:tabs>
        <w:spacing w:after="0" w:before="0" w:line="240" w:lineRule="auto"/>
        <w:ind w:left="0" w:right="0" w:firstLine="0"/>
        <w:jc w:val="both"/>
        <w:rPr>
          <w:rFonts w:ascii="Arial" w:cs="Arial" w:eastAsia="Arial" w:hAnsi="Arial"/>
          <w:b w:val="0"/>
          <w:color w:val="000000"/>
          <w:sz w:val="24"/>
          <w:szCs w:val="24"/>
        </w:rPr>
      </w:pPr>
      <w:r w:rsidDel="00000000" w:rsidR="00000000" w:rsidRPr="00000000">
        <w:rPr>
          <w:rtl w:val="0"/>
        </w:rPr>
      </w:r>
    </w:p>
    <w:p w:rsidR="00000000" w:rsidDel="00000000" w:rsidP="00000000" w:rsidRDefault="00000000" w:rsidRPr="00000000" w14:paraId="000008E4">
      <w:pPr>
        <w:tabs>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 w:val="left" w:leader="none" w:pos="33300"/>
          <w:tab w:val="left" w:leader="none" w:pos="34200"/>
          <w:tab w:val="left" w:leader="none" w:pos="35100"/>
          <w:tab w:val="left" w:leader="none" w:pos="36000"/>
        </w:tabs>
        <w:spacing w:after="0" w:before="0" w:line="240" w:lineRule="auto"/>
        <w:ind w:left="0" w:right="0" w:firstLine="2267"/>
        <w:jc w:val="both"/>
        <w:rPr>
          <w:rFonts w:ascii="Arial" w:cs="Arial" w:eastAsia="Arial" w:hAnsi="Arial"/>
          <w:color w:val="000000"/>
          <w:sz w:val="24"/>
          <w:szCs w:val="24"/>
        </w:rPr>
      </w:pPr>
      <w:r w:rsidDel="00000000" w:rsidR="00000000" w:rsidRPr="00000000">
        <w:rPr>
          <w:rFonts w:ascii="Arial" w:cs="Arial" w:eastAsia="Arial" w:hAnsi="Arial"/>
          <w:b w:val="0"/>
          <w:color w:val="000000"/>
          <w:sz w:val="24"/>
          <w:szCs w:val="24"/>
          <w:rtl w:val="0"/>
        </w:rPr>
        <w:t xml:space="preserve">Os preços relativos à mão de obra serão repactuados em decorrência de alterações nas</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Convenções ou Acordos Coletivos, ou na legislação trabalhista e previdenciária, nos termos dos arts. 53 a 60 da Instrução Normativa nº 5/2017 da </w:t>
      </w:r>
      <w:r w:rsidDel="00000000" w:rsidR="00000000" w:rsidRPr="00000000">
        <w:rPr>
          <w:rFonts w:ascii="Arial" w:cs="Arial" w:eastAsia="Arial" w:hAnsi="Arial"/>
          <w:b w:val="0"/>
          <w:strike w:val="0"/>
          <w:color w:val="000000"/>
          <w:sz w:val="24"/>
          <w:szCs w:val="24"/>
          <w:rtl w:val="0"/>
        </w:rPr>
        <w:t xml:space="preserve">SEGES/</w:t>
      </w:r>
      <w:r w:rsidDel="00000000" w:rsidR="00000000" w:rsidRPr="00000000">
        <w:rPr>
          <w:rFonts w:ascii="Arial" w:cs="Arial" w:eastAsia="Arial" w:hAnsi="Arial"/>
          <w:color w:val="000000"/>
          <w:sz w:val="24"/>
          <w:szCs w:val="24"/>
          <w:rtl w:val="0"/>
        </w:rPr>
        <w:t xml:space="preserve">MP c/c o art. 135, da Lei 14.133/2021, em conformidade com o item 15 do </w:t>
      </w:r>
      <w:r w:rsidDel="00000000" w:rsidR="00000000" w:rsidRPr="00000000">
        <w:rPr>
          <w:rFonts w:ascii="Arial" w:cs="Arial" w:eastAsia="Arial" w:hAnsi="Arial"/>
          <w:b w:val="0"/>
          <w:color w:val="000000"/>
          <w:sz w:val="24"/>
          <w:szCs w:val="24"/>
          <w:rtl w:val="0"/>
        </w:rPr>
        <w:t xml:space="preserve">Termo de Referência, Anexo I do Edital.</w:t>
      </w:r>
      <w:r w:rsidDel="00000000" w:rsidR="00000000" w:rsidRPr="00000000">
        <w:rPr>
          <w:rtl w:val="0"/>
        </w:rPr>
      </w:r>
    </w:p>
    <w:p w:rsidR="00000000" w:rsidDel="00000000" w:rsidP="00000000" w:rsidRDefault="00000000" w:rsidRPr="00000000" w14:paraId="000008E5">
      <w:pPr>
        <w:tabs>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 w:val="left" w:leader="none" w:pos="33300"/>
          <w:tab w:val="left" w:leader="none" w:pos="34200"/>
          <w:tab w:val="left" w:leader="none" w:pos="35100"/>
          <w:tab w:val="left" w:leader="none" w:pos="36000"/>
        </w:tabs>
        <w:spacing w:after="0" w:before="0" w:line="240" w:lineRule="auto"/>
        <w:ind w:left="0" w:right="0" w:firstLine="2267"/>
        <w:jc w:val="both"/>
        <w:rPr>
          <w:rFonts w:ascii="Arial" w:cs="Arial" w:eastAsia="Arial" w:hAnsi="Arial"/>
          <w:b w:val="0"/>
          <w:color w:val="000000"/>
          <w:sz w:val="24"/>
          <w:szCs w:val="24"/>
        </w:rPr>
      </w:pPr>
      <w:r w:rsidDel="00000000" w:rsidR="00000000" w:rsidRPr="00000000">
        <w:rPr>
          <w:rtl w:val="0"/>
        </w:rPr>
      </w:r>
    </w:p>
    <w:p w:rsidR="00000000" w:rsidDel="00000000" w:rsidP="00000000" w:rsidRDefault="00000000" w:rsidRPr="00000000" w14:paraId="000008E6">
      <w:pP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0" w:before="0" w:line="240" w:lineRule="auto"/>
        <w:ind w:left="0" w:right="0" w:firstLine="2269"/>
        <w:jc w:val="both"/>
        <w:rPr>
          <w:rFonts w:ascii="Arial" w:cs="Arial" w:eastAsia="Arial" w:hAnsi="Arial"/>
          <w:b w:val="0"/>
          <w:color w:val="000000"/>
          <w:sz w:val="24"/>
          <w:szCs w:val="24"/>
          <w:u w:val="none"/>
        </w:rPr>
      </w:pPr>
      <w:r w:rsidDel="00000000" w:rsidR="00000000" w:rsidRPr="00000000">
        <w:rPr>
          <w:rFonts w:ascii="Arial" w:cs="Arial" w:eastAsia="Arial" w:hAnsi="Arial"/>
          <w:b w:val="1"/>
          <w:color w:val="000000"/>
          <w:sz w:val="24"/>
          <w:szCs w:val="24"/>
          <w:u w:val="none"/>
          <w:rtl w:val="0"/>
        </w:rPr>
        <w:t xml:space="preserve">§1º</w:t>
      </w:r>
      <w:r w:rsidDel="00000000" w:rsidR="00000000" w:rsidRPr="00000000">
        <w:rPr>
          <w:rFonts w:ascii="Arial" w:cs="Arial" w:eastAsia="Arial" w:hAnsi="Arial"/>
          <w:b w:val="1"/>
          <w:color w:val="000000"/>
          <w:sz w:val="24"/>
          <w:szCs w:val="24"/>
          <w:highlight w:val="white"/>
          <w:u w:val="none"/>
          <w:rtl w:val="0"/>
        </w:rPr>
        <w:t xml:space="preserve"> </w:t>
      </w:r>
      <w:r w:rsidDel="00000000" w:rsidR="00000000" w:rsidRPr="00000000">
        <w:rPr>
          <w:rFonts w:ascii="Arial" w:cs="Arial" w:eastAsia="Arial" w:hAnsi="Arial"/>
          <w:b w:val="0"/>
          <w:i w:val="0"/>
          <w:strike w:val="0"/>
          <w:color w:val="000000"/>
          <w:sz w:val="24"/>
          <w:szCs w:val="24"/>
          <w:highlight w:val="white"/>
          <w:u w:val="none"/>
          <w:rtl w:val="0"/>
        </w:rPr>
        <w:t xml:space="preserve">Para a repactuação será considerada a CCT do sindicato ao qual a CONTRATADA está vinculada e que foi indicada na proposta de preço.</w:t>
      </w:r>
      <w:r w:rsidDel="00000000" w:rsidR="00000000" w:rsidRPr="00000000">
        <w:rPr>
          <w:rtl w:val="0"/>
        </w:rPr>
      </w:r>
    </w:p>
    <w:p w:rsidR="00000000" w:rsidDel="00000000" w:rsidP="00000000" w:rsidRDefault="00000000" w:rsidRPr="00000000" w14:paraId="000008E7">
      <w:pPr>
        <w:tabs>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 w:val="left" w:leader="none" w:pos="33300"/>
          <w:tab w:val="left" w:leader="none" w:pos="34200"/>
          <w:tab w:val="left" w:leader="none" w:pos="35100"/>
          <w:tab w:val="left" w:leader="none" w:pos="36000"/>
        </w:tabs>
        <w:spacing w:after="0" w:before="0" w:line="240" w:lineRule="auto"/>
        <w:ind w:left="0" w:right="0" w:firstLine="2267"/>
        <w:jc w:val="both"/>
        <w:rPr>
          <w:rFonts w:ascii="Arial" w:cs="Arial" w:eastAsia="Arial" w:hAnsi="Arial"/>
          <w:b w:val="0"/>
          <w:color w:val="000000"/>
          <w:sz w:val="24"/>
          <w:szCs w:val="24"/>
        </w:rPr>
      </w:pPr>
      <w:r w:rsidDel="00000000" w:rsidR="00000000" w:rsidRPr="00000000">
        <w:rPr>
          <w:rtl w:val="0"/>
        </w:rPr>
      </w:r>
    </w:p>
    <w:p w:rsidR="00000000" w:rsidDel="00000000" w:rsidP="00000000" w:rsidRDefault="00000000" w:rsidRPr="00000000" w14:paraId="000008E8">
      <w:pP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0" w:before="0" w:line="240" w:lineRule="auto"/>
        <w:ind w:left="0" w:right="0" w:firstLine="2269"/>
        <w:jc w:val="both"/>
        <w:rPr>
          <w:rFonts w:ascii="Arial" w:cs="Arial" w:eastAsia="Arial" w:hAnsi="Arial"/>
          <w:b w:val="0"/>
          <w:color w:val="000000"/>
          <w:sz w:val="24"/>
          <w:szCs w:val="24"/>
          <w:u w:val="none"/>
        </w:rPr>
      </w:pPr>
      <w:r w:rsidDel="00000000" w:rsidR="00000000" w:rsidRPr="00000000">
        <w:rPr>
          <w:rFonts w:ascii="Arial" w:cs="Arial" w:eastAsia="Arial" w:hAnsi="Arial"/>
          <w:b w:val="1"/>
          <w:color w:val="000000"/>
          <w:sz w:val="24"/>
          <w:szCs w:val="24"/>
          <w:u w:val="none"/>
          <w:rtl w:val="0"/>
        </w:rPr>
        <w:t xml:space="preserve">§2º</w:t>
      </w:r>
      <w:r w:rsidDel="00000000" w:rsidR="00000000" w:rsidRPr="00000000">
        <w:rPr>
          <w:rFonts w:ascii="Arial" w:cs="Arial" w:eastAsia="Arial" w:hAnsi="Arial"/>
          <w:b w:val="0"/>
          <w:color w:val="000000"/>
          <w:sz w:val="24"/>
          <w:szCs w:val="24"/>
          <w:u w:val="none"/>
          <w:rtl w:val="0"/>
        </w:rPr>
        <w:t xml:space="preserve"> A majoração da tarifa de transporte público gera a possibilidade de revisão do item relativo aos valores pagos a título de vale-transporte, constante da Planilha de Custos e Formação de Preços do presente Contrato, desde que comprovada pelo CONTRATADO a sua efetiva repercussão sobre os preços contratados.</w:t>
      </w:r>
    </w:p>
    <w:p w:rsidR="00000000" w:rsidDel="00000000" w:rsidP="00000000" w:rsidRDefault="00000000" w:rsidRPr="00000000" w14:paraId="000008E9">
      <w:pP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0" w:before="0" w:line="240" w:lineRule="auto"/>
        <w:ind w:left="0" w:right="0" w:firstLine="2269"/>
        <w:jc w:val="both"/>
        <w:rPr>
          <w:rFonts w:ascii="Arial" w:cs="Arial" w:eastAsia="Arial" w:hAnsi="Arial"/>
          <w:b w:val="0"/>
          <w:color w:val="000000"/>
          <w:sz w:val="24"/>
          <w:szCs w:val="24"/>
          <w:u w:val="none"/>
        </w:rPr>
      </w:pPr>
      <w:r w:rsidDel="00000000" w:rsidR="00000000" w:rsidRPr="00000000">
        <w:rPr>
          <w:rtl w:val="0"/>
        </w:rPr>
      </w:r>
    </w:p>
    <w:p w:rsidR="00000000" w:rsidDel="00000000" w:rsidP="00000000" w:rsidRDefault="00000000" w:rsidRPr="00000000" w14:paraId="000008EA">
      <w:pP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0" w:before="0" w:line="240" w:lineRule="auto"/>
        <w:ind w:left="0" w:right="0" w:firstLine="2269"/>
        <w:jc w:val="both"/>
        <w:rPr>
          <w:rFonts w:ascii="Arial" w:cs="Arial" w:eastAsia="Arial" w:hAnsi="Arial"/>
          <w:b w:val="0"/>
          <w:color w:val="000000"/>
          <w:sz w:val="24"/>
          <w:szCs w:val="24"/>
          <w:u w:val="none"/>
        </w:rPr>
      </w:pPr>
      <w:r w:rsidDel="00000000" w:rsidR="00000000" w:rsidRPr="00000000">
        <w:rPr>
          <w:rFonts w:ascii="Arial" w:cs="Arial" w:eastAsia="Arial" w:hAnsi="Arial"/>
          <w:b w:val="1"/>
          <w:color w:val="000000"/>
          <w:sz w:val="24"/>
          <w:szCs w:val="24"/>
          <w:u w:val="none"/>
          <w:rtl w:val="0"/>
        </w:rPr>
        <w:t xml:space="preserve">§3º</w:t>
      </w:r>
      <w:r w:rsidDel="00000000" w:rsidR="00000000" w:rsidRPr="00000000">
        <w:rPr>
          <w:rFonts w:ascii="Arial" w:cs="Arial" w:eastAsia="Arial" w:hAnsi="Arial"/>
          <w:b w:val="0"/>
          <w:color w:val="000000"/>
          <w:sz w:val="24"/>
          <w:szCs w:val="24"/>
          <w:u w:val="none"/>
          <w:rtl w:val="0"/>
        </w:rPr>
        <w:t xml:space="preserve"> A revisão dos custos relativos ao vale-transporte será formalizada por apostilamento. </w:t>
      </w:r>
    </w:p>
    <w:p w:rsidR="00000000" w:rsidDel="00000000" w:rsidP="00000000" w:rsidRDefault="00000000" w:rsidRPr="00000000" w14:paraId="000008EB">
      <w:pP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0" w:before="0" w:line="240" w:lineRule="auto"/>
        <w:ind w:left="0" w:right="0" w:firstLine="2269"/>
        <w:jc w:val="both"/>
        <w:rPr>
          <w:rFonts w:ascii="Arial" w:cs="Arial" w:eastAsia="Arial" w:hAnsi="Arial"/>
          <w:b w:val="0"/>
          <w:color w:val="000000"/>
          <w:sz w:val="24"/>
          <w:szCs w:val="24"/>
          <w:u w:val="none"/>
        </w:rPr>
      </w:pPr>
      <w:r w:rsidDel="00000000" w:rsidR="00000000" w:rsidRPr="00000000">
        <w:rPr>
          <w:rtl w:val="0"/>
        </w:rPr>
      </w:r>
    </w:p>
    <w:p w:rsidR="00000000" w:rsidDel="00000000" w:rsidP="00000000" w:rsidRDefault="00000000" w:rsidRPr="00000000" w14:paraId="000008EC">
      <w:pP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0" w:before="0" w:line="240" w:lineRule="auto"/>
        <w:ind w:left="0" w:right="0" w:firstLine="2269"/>
        <w:jc w:val="both"/>
        <w:rPr>
          <w:rFonts w:ascii="Arial" w:cs="Arial" w:eastAsia="Arial" w:hAnsi="Arial"/>
          <w:b w:val="0"/>
          <w:color w:val="000000"/>
          <w:sz w:val="24"/>
          <w:szCs w:val="24"/>
          <w:u w:val="none"/>
        </w:rPr>
      </w:pPr>
      <w:r w:rsidDel="00000000" w:rsidR="00000000" w:rsidRPr="00000000">
        <w:rPr>
          <w:rFonts w:ascii="Arial" w:cs="Arial" w:eastAsia="Arial" w:hAnsi="Arial"/>
          <w:b w:val="1"/>
          <w:color w:val="000000"/>
          <w:sz w:val="24"/>
          <w:szCs w:val="24"/>
          <w:u w:val="none"/>
          <w:rtl w:val="0"/>
        </w:rPr>
        <w:t xml:space="preserve">§4º </w:t>
      </w:r>
      <w:r w:rsidDel="00000000" w:rsidR="00000000" w:rsidRPr="00000000">
        <w:rPr>
          <w:rFonts w:ascii="Arial" w:cs="Arial" w:eastAsia="Arial" w:hAnsi="Arial"/>
          <w:b w:val="0"/>
          <w:color w:val="000000"/>
          <w:sz w:val="24"/>
          <w:szCs w:val="24"/>
          <w:u w:val="none"/>
          <w:rtl w:val="0"/>
        </w:rPr>
        <w:t xml:space="preserve">O CONTRATANTE decidirá sobre o pedido de repactuação de preços </w:t>
      </w:r>
      <w:r w:rsidDel="00000000" w:rsidR="00000000" w:rsidRPr="00000000">
        <w:rPr>
          <w:rFonts w:ascii="Arial" w:cs="Arial" w:eastAsia="Arial" w:hAnsi="Arial"/>
          <w:b w:val="0"/>
          <w:i w:val="0"/>
          <w:color w:val="000000"/>
          <w:sz w:val="24"/>
          <w:szCs w:val="24"/>
          <w:u w:val="none"/>
          <w:rtl w:val="0"/>
        </w:rPr>
        <w:t xml:space="preserve">no prazo de 1 mês</w:t>
      </w:r>
      <w:r w:rsidDel="00000000" w:rsidR="00000000" w:rsidRPr="00000000">
        <w:rPr>
          <w:rFonts w:ascii="Arial" w:cs="Arial" w:eastAsia="Arial" w:hAnsi="Arial"/>
          <w:b w:val="0"/>
          <w:i w:val="1"/>
          <w:color w:val="000000"/>
          <w:sz w:val="24"/>
          <w:szCs w:val="24"/>
          <w:u w:val="none"/>
          <w:rtl w:val="0"/>
        </w:rPr>
        <w:t xml:space="preserve">,</w:t>
      </w:r>
      <w:r w:rsidDel="00000000" w:rsidR="00000000" w:rsidRPr="00000000">
        <w:rPr>
          <w:rFonts w:ascii="Arial" w:cs="Arial" w:eastAsia="Arial" w:hAnsi="Arial"/>
          <w:b w:val="0"/>
          <w:color w:val="000000"/>
          <w:sz w:val="24"/>
          <w:szCs w:val="24"/>
          <w:u w:val="none"/>
          <w:rtl w:val="0"/>
        </w:rPr>
        <w:t xml:space="preserve"> contado da data do fornecimento, pelo contratado, da documentação comprobatória da variação dos custos a serem repactuados (art. 92, § 6º, c/c o art. 135, § 6º).</w:t>
      </w:r>
    </w:p>
    <w:p w:rsidR="00000000" w:rsidDel="00000000" w:rsidP="00000000" w:rsidRDefault="00000000" w:rsidRPr="00000000" w14:paraId="000008ED">
      <w:pPr>
        <w:tabs>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 w:val="left" w:leader="none" w:pos="33300"/>
          <w:tab w:val="left" w:leader="none" w:pos="34200"/>
          <w:tab w:val="left" w:leader="none" w:pos="35100"/>
          <w:tab w:val="left" w:leader="none" w:pos="36000"/>
        </w:tabs>
        <w:spacing w:after="0" w:before="0" w:line="240" w:lineRule="auto"/>
        <w:ind w:left="0" w:right="0" w:firstLine="2267"/>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8EE">
      <w:pPr>
        <w:tabs>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 w:val="left" w:leader="none" w:pos="33300"/>
          <w:tab w:val="left" w:leader="none" w:pos="34200"/>
          <w:tab w:val="left" w:leader="none" w:pos="35100"/>
          <w:tab w:val="left" w:leader="none" w:pos="36000"/>
        </w:tabs>
        <w:spacing w:after="0" w:before="0" w:line="240" w:lineRule="auto"/>
        <w:ind w:left="0" w:right="0" w:firstLine="2267"/>
        <w:jc w:val="both"/>
        <w:rPr>
          <w:rFonts w:ascii="Arial" w:cs="Arial" w:eastAsia="Arial" w:hAnsi="Arial"/>
          <w:b w:val="1"/>
          <w:i w:val="0"/>
          <w:color w:val="000000"/>
          <w:sz w:val="24"/>
          <w:szCs w:val="24"/>
          <w:u w:val="none"/>
        </w:rPr>
      </w:pPr>
      <w:r w:rsidDel="00000000" w:rsidR="00000000" w:rsidRPr="00000000">
        <w:rPr>
          <w:rtl w:val="0"/>
        </w:rPr>
      </w:r>
    </w:p>
    <w:p w:rsidR="00000000" w:rsidDel="00000000" w:rsidP="00000000" w:rsidRDefault="00000000" w:rsidRPr="00000000" w14:paraId="000008EF">
      <w:pP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0" w:before="0" w:lineRule="auto"/>
        <w:ind w:left="0" w:right="0" w:firstLine="2285"/>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CLÁUSULA DÉCIMA SEGUNDA - DO REAJUSTE DE PREÇOS </w:t>
      </w:r>
    </w:p>
    <w:p w:rsidR="00000000" w:rsidDel="00000000" w:rsidP="00000000" w:rsidRDefault="00000000" w:rsidRPr="00000000" w14:paraId="000008F0">
      <w:pPr>
        <w:tabs>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 w:val="left" w:leader="none" w:pos="33300"/>
          <w:tab w:val="left" w:leader="none" w:pos="34200"/>
          <w:tab w:val="left" w:leader="none" w:pos="35100"/>
          <w:tab w:val="left" w:leader="none" w:pos="36000"/>
        </w:tabs>
        <w:spacing w:after="0" w:before="0" w:line="240" w:lineRule="auto"/>
        <w:ind w:left="0" w:right="0" w:firstLine="2267"/>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8F1">
      <w:pPr>
        <w:tabs>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 w:val="left" w:leader="none" w:pos="33300"/>
          <w:tab w:val="left" w:leader="none" w:pos="34200"/>
          <w:tab w:val="left" w:leader="none" w:pos="35100"/>
          <w:tab w:val="left" w:leader="none" w:pos="36000"/>
        </w:tabs>
        <w:spacing w:after="0" w:before="0" w:line="240" w:lineRule="auto"/>
        <w:ind w:left="0" w:right="0" w:firstLine="2267"/>
        <w:jc w:val="both"/>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 xml:space="preserve">O reajuste de itens envolvendo insumos e materiais, ocorrerá na forma do art. 61 da Instrução Normativa n. 5/2017 do MP e será aplicado após um ano </w:t>
      </w:r>
      <w:r w:rsidDel="00000000" w:rsidR="00000000" w:rsidRPr="00000000">
        <w:rPr>
          <w:rFonts w:ascii="Arial" w:cs="Arial" w:eastAsia="Arial" w:hAnsi="Arial"/>
          <w:b w:val="0"/>
          <w:color w:val="000000"/>
          <w:sz w:val="24"/>
          <w:szCs w:val="24"/>
          <w:highlight w:val="white"/>
          <w:rtl w:val="0"/>
        </w:rPr>
        <w:t xml:space="preserve">da data do orçamento estimado (05/06/2025),</w:t>
      </w:r>
      <w:r w:rsidDel="00000000" w:rsidR="00000000" w:rsidRPr="00000000">
        <w:rPr>
          <w:rFonts w:ascii="Arial" w:cs="Arial" w:eastAsia="Arial" w:hAnsi="Arial"/>
          <w:b w:val="0"/>
          <w:color w:val="000000"/>
          <w:sz w:val="24"/>
          <w:szCs w:val="24"/>
          <w:rtl w:val="0"/>
        </w:rPr>
        <w:t xml:space="preserve"> </w:t>
      </w:r>
      <w:r w:rsidDel="00000000" w:rsidR="00000000" w:rsidRPr="00000000">
        <w:rPr>
          <w:rFonts w:ascii="Arial" w:cs="Arial" w:eastAsia="Arial" w:hAnsi="Arial"/>
          <w:b w:val="0"/>
          <w:color w:val="000000"/>
          <w:sz w:val="24"/>
          <w:szCs w:val="24"/>
          <w:highlight w:val="white"/>
          <w:rtl w:val="0"/>
        </w:rPr>
        <w:t xml:space="preserve">de acordo com a variação do </w:t>
      </w:r>
      <w:r w:rsidDel="00000000" w:rsidR="00000000" w:rsidRPr="00000000">
        <w:rPr>
          <w:rFonts w:ascii="Arial" w:cs="Arial" w:eastAsia="Arial" w:hAnsi="Arial"/>
          <w:b w:val="0"/>
          <w:i w:val="0"/>
          <w:strike w:val="0"/>
          <w:color w:val="000000"/>
          <w:sz w:val="24"/>
          <w:szCs w:val="24"/>
          <w:rtl w:val="0"/>
        </w:rPr>
        <w:t xml:space="preserve">IPCA – Índice Nacional de Preços ao Consumidor Amplo</w:t>
      </w:r>
      <w:r w:rsidDel="00000000" w:rsidR="00000000" w:rsidRPr="00000000">
        <w:rPr>
          <w:rFonts w:ascii="Arial" w:cs="Arial" w:eastAsia="Arial" w:hAnsi="Arial"/>
          <w:b w:val="0"/>
          <w:color w:val="000000"/>
          <w:sz w:val="24"/>
          <w:szCs w:val="24"/>
          <w:highlight w:val="white"/>
          <w:rtl w:val="0"/>
        </w:rPr>
        <w:t xml:space="preserve">,</w:t>
      </w:r>
      <w:r w:rsidDel="00000000" w:rsidR="00000000" w:rsidRPr="00000000">
        <w:rPr>
          <w:rFonts w:ascii="Arial" w:cs="Arial" w:eastAsia="Arial" w:hAnsi="Arial"/>
          <w:b w:val="0"/>
          <w:color w:val="000000"/>
          <w:sz w:val="24"/>
          <w:szCs w:val="24"/>
          <w:rtl w:val="0"/>
        </w:rPr>
        <w:t xml:space="preserve"> ou outro índice oficial que venha a substituí-lo, salvo dispositivo legal que de outro modo discipline a matéria, em conformidade com o item 15 d</w:t>
      </w:r>
      <w:r w:rsidDel="00000000" w:rsidR="00000000" w:rsidRPr="00000000">
        <w:rPr>
          <w:rFonts w:ascii="Arial" w:cs="Arial" w:eastAsia="Arial" w:hAnsi="Arial"/>
          <w:b w:val="0"/>
          <w:color w:val="000000"/>
          <w:sz w:val="24"/>
          <w:szCs w:val="24"/>
          <w:highlight w:val="white"/>
          <w:rtl w:val="0"/>
        </w:rPr>
        <w:t xml:space="preserve">o Termo de Referência, Anexo I do Edital.</w:t>
      </w:r>
      <w:r w:rsidDel="00000000" w:rsidR="00000000" w:rsidRPr="00000000">
        <w:rPr>
          <w:rtl w:val="0"/>
        </w:rPr>
      </w:r>
    </w:p>
    <w:p w:rsidR="00000000" w:rsidDel="00000000" w:rsidP="00000000" w:rsidRDefault="00000000" w:rsidRPr="00000000" w14:paraId="000008F2">
      <w:pPr>
        <w:tabs>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 w:val="left" w:leader="none" w:pos="33300"/>
          <w:tab w:val="left" w:leader="none" w:pos="34200"/>
          <w:tab w:val="left" w:leader="none" w:pos="35100"/>
          <w:tab w:val="left" w:leader="none" w:pos="36000"/>
        </w:tabs>
        <w:spacing w:after="0" w:before="0" w:line="240" w:lineRule="auto"/>
        <w:ind w:left="0" w:right="0" w:firstLine="2267"/>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8F3">
      <w:pPr>
        <w:tabs>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 w:val="left" w:leader="none" w:pos="33300"/>
          <w:tab w:val="left" w:leader="none" w:pos="34200"/>
          <w:tab w:val="left" w:leader="none" w:pos="35100"/>
          <w:tab w:val="left" w:leader="none" w:pos="36000"/>
        </w:tabs>
        <w:spacing w:after="0" w:before="0" w:line="240" w:lineRule="auto"/>
        <w:ind w:left="0" w:right="0" w:firstLine="2267"/>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§1° </w:t>
      </w:r>
      <w:r w:rsidDel="00000000" w:rsidR="00000000" w:rsidRPr="00000000">
        <w:rPr>
          <w:rFonts w:ascii="Arial" w:cs="Arial" w:eastAsia="Arial" w:hAnsi="Arial"/>
          <w:b w:val="0"/>
          <w:color w:val="000000"/>
          <w:sz w:val="24"/>
          <w:szCs w:val="24"/>
          <w:rtl w:val="0"/>
        </w:rPr>
        <w:t xml:space="preserve">Nos reajustes subsequentes ao primeiro, o interregno mínimo de um ano será contato a partir da data do último reajuste.</w:t>
      </w:r>
      <w:r w:rsidDel="00000000" w:rsidR="00000000" w:rsidRPr="00000000">
        <w:rPr>
          <w:rtl w:val="0"/>
        </w:rPr>
      </w:r>
    </w:p>
    <w:p w:rsidR="00000000" w:rsidDel="00000000" w:rsidP="00000000" w:rsidRDefault="00000000" w:rsidRPr="00000000" w14:paraId="000008F4">
      <w:pPr>
        <w:tabs>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 w:val="left" w:leader="none" w:pos="33300"/>
          <w:tab w:val="left" w:leader="none" w:pos="34200"/>
          <w:tab w:val="left" w:leader="none" w:pos="35100"/>
          <w:tab w:val="left" w:leader="none" w:pos="36000"/>
        </w:tabs>
        <w:spacing w:after="0" w:before="0" w:line="240" w:lineRule="auto"/>
        <w:ind w:left="0" w:right="0" w:firstLine="2267"/>
        <w:jc w:val="both"/>
        <w:rPr>
          <w:rFonts w:ascii="Arial" w:cs="Arial" w:eastAsia="Arial" w:hAnsi="Arial"/>
          <w:b w:val="0"/>
          <w:color w:val="000000"/>
          <w:sz w:val="24"/>
          <w:szCs w:val="24"/>
        </w:rPr>
      </w:pPr>
      <w:r w:rsidDel="00000000" w:rsidR="00000000" w:rsidRPr="00000000">
        <w:rPr>
          <w:rtl w:val="0"/>
        </w:rPr>
      </w:r>
    </w:p>
    <w:p w:rsidR="00000000" w:rsidDel="00000000" w:rsidP="00000000" w:rsidRDefault="00000000" w:rsidRPr="00000000" w14:paraId="000008F5">
      <w:pPr>
        <w:tabs>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 w:val="left" w:leader="none" w:pos="33300"/>
          <w:tab w:val="left" w:leader="none" w:pos="34200"/>
          <w:tab w:val="left" w:leader="none" w:pos="35100"/>
          <w:tab w:val="left" w:leader="none" w:pos="36000"/>
        </w:tabs>
        <w:spacing w:after="0" w:before="0" w:line="240" w:lineRule="auto"/>
        <w:ind w:left="0" w:right="0" w:firstLine="2267"/>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§2°</w:t>
      </w:r>
      <w:r w:rsidDel="00000000" w:rsidR="00000000" w:rsidRPr="00000000">
        <w:rPr>
          <w:rFonts w:ascii="Arial" w:cs="Arial" w:eastAsia="Arial" w:hAnsi="Arial"/>
          <w:b w:val="0"/>
          <w:color w:val="000000"/>
          <w:sz w:val="24"/>
          <w:szCs w:val="24"/>
          <w:rtl w:val="0"/>
        </w:rPr>
        <w:t xml:space="preserve"> No caso de atraso ou não divulgação do(s) índice (s) de reajustamento, o CONTRATANTE pagará </w:t>
      </w:r>
      <w:r w:rsidDel="00000000" w:rsidR="00000000" w:rsidRPr="00000000">
        <w:rPr>
          <w:rFonts w:ascii="Arial" w:cs="Arial" w:eastAsia="Arial" w:hAnsi="Arial"/>
          <w:b w:val="0"/>
          <w:i w:val="0"/>
          <w:color w:val="000000"/>
          <w:sz w:val="24"/>
          <w:szCs w:val="24"/>
          <w:rtl w:val="0"/>
        </w:rPr>
        <w:t xml:space="preserve">à CONTRATADA</w:t>
      </w:r>
      <w:r w:rsidDel="00000000" w:rsidR="00000000" w:rsidRPr="00000000">
        <w:rPr>
          <w:rFonts w:ascii="Arial" w:cs="Arial" w:eastAsia="Arial" w:hAnsi="Arial"/>
          <w:b w:val="0"/>
          <w:color w:val="000000"/>
          <w:sz w:val="24"/>
          <w:szCs w:val="24"/>
          <w:rtl w:val="0"/>
        </w:rPr>
        <w:t xml:space="preserve"> a importância calculada pela última variação conhecida, liquidando a diferença correspondente tão logo seja(m) divulgado(s) o(s) índice(s) definitivo(s).</w:t>
      </w:r>
      <w:r w:rsidDel="00000000" w:rsidR="00000000" w:rsidRPr="00000000">
        <w:rPr>
          <w:rtl w:val="0"/>
        </w:rPr>
      </w:r>
    </w:p>
    <w:p w:rsidR="00000000" w:rsidDel="00000000" w:rsidP="00000000" w:rsidRDefault="00000000" w:rsidRPr="00000000" w14:paraId="000008F6">
      <w:pPr>
        <w:tabs>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 w:val="left" w:leader="none" w:pos="33300"/>
          <w:tab w:val="left" w:leader="none" w:pos="34200"/>
          <w:tab w:val="left" w:leader="none" w:pos="35100"/>
          <w:tab w:val="left" w:leader="none" w:pos="36000"/>
        </w:tabs>
        <w:spacing w:after="0" w:before="0" w:line="240" w:lineRule="auto"/>
        <w:ind w:left="0" w:right="0" w:firstLine="2267"/>
        <w:jc w:val="both"/>
        <w:rPr>
          <w:rFonts w:ascii="Arial" w:cs="Arial" w:eastAsia="Arial" w:hAnsi="Arial"/>
          <w:b w:val="0"/>
          <w:color w:val="000000"/>
          <w:sz w:val="24"/>
          <w:szCs w:val="24"/>
        </w:rPr>
      </w:pPr>
      <w:r w:rsidDel="00000000" w:rsidR="00000000" w:rsidRPr="00000000">
        <w:rPr>
          <w:rtl w:val="0"/>
        </w:rPr>
      </w:r>
    </w:p>
    <w:p w:rsidR="00000000" w:rsidDel="00000000" w:rsidP="00000000" w:rsidRDefault="00000000" w:rsidRPr="00000000" w14:paraId="000008F7">
      <w:pPr>
        <w:tabs>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 w:val="left" w:leader="none" w:pos="33300"/>
          <w:tab w:val="left" w:leader="none" w:pos="34200"/>
          <w:tab w:val="left" w:leader="none" w:pos="35100"/>
          <w:tab w:val="left" w:leader="none" w:pos="36000"/>
        </w:tabs>
        <w:spacing w:after="0" w:before="0" w:line="240" w:lineRule="auto"/>
        <w:ind w:left="0" w:right="0" w:firstLine="2267"/>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§3°</w:t>
      </w:r>
      <w:r w:rsidDel="00000000" w:rsidR="00000000" w:rsidRPr="00000000">
        <w:rPr>
          <w:rFonts w:ascii="Arial" w:cs="Arial" w:eastAsia="Arial" w:hAnsi="Arial"/>
          <w:b w:val="0"/>
          <w:color w:val="000000"/>
          <w:sz w:val="24"/>
          <w:szCs w:val="24"/>
          <w:rtl w:val="0"/>
        </w:rPr>
        <w:t xml:space="preserve"> Na ausência de previsão legal quanto ao índice substituto, as partes elegerão novo índice oficial, para reajustamento do preço do valor remanescente, por meio de termo aditivo.</w:t>
      </w:r>
      <w:r w:rsidDel="00000000" w:rsidR="00000000" w:rsidRPr="00000000">
        <w:rPr>
          <w:rtl w:val="0"/>
        </w:rPr>
      </w:r>
    </w:p>
    <w:p w:rsidR="00000000" w:rsidDel="00000000" w:rsidP="00000000" w:rsidRDefault="00000000" w:rsidRPr="00000000" w14:paraId="000008F8">
      <w:pPr>
        <w:tabs>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 w:val="left" w:leader="none" w:pos="33300"/>
          <w:tab w:val="left" w:leader="none" w:pos="34200"/>
          <w:tab w:val="left" w:leader="none" w:pos="35100"/>
          <w:tab w:val="left" w:leader="none" w:pos="36000"/>
        </w:tabs>
        <w:spacing w:after="0" w:before="0" w:line="240" w:lineRule="auto"/>
        <w:ind w:left="0" w:right="0" w:firstLine="2267"/>
        <w:jc w:val="both"/>
        <w:rPr>
          <w:rFonts w:ascii="Arial" w:cs="Arial" w:eastAsia="Arial" w:hAnsi="Arial"/>
          <w:b w:val="0"/>
          <w:color w:val="000000"/>
          <w:sz w:val="24"/>
          <w:szCs w:val="24"/>
        </w:rPr>
      </w:pPr>
      <w:r w:rsidDel="00000000" w:rsidR="00000000" w:rsidRPr="00000000">
        <w:rPr>
          <w:rtl w:val="0"/>
        </w:rPr>
      </w:r>
    </w:p>
    <w:p w:rsidR="00000000" w:rsidDel="00000000" w:rsidP="00000000" w:rsidRDefault="00000000" w:rsidRPr="00000000" w14:paraId="000008F9">
      <w:pPr>
        <w:tabs>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 w:val="left" w:leader="none" w:pos="33300"/>
          <w:tab w:val="left" w:leader="none" w:pos="34200"/>
          <w:tab w:val="left" w:leader="none" w:pos="35100"/>
          <w:tab w:val="left" w:leader="none" w:pos="36000"/>
        </w:tabs>
        <w:spacing w:after="0" w:before="0" w:line="240" w:lineRule="auto"/>
        <w:ind w:left="0" w:right="0" w:firstLine="2267"/>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§4°</w:t>
      </w:r>
      <w:r w:rsidDel="00000000" w:rsidR="00000000" w:rsidRPr="00000000">
        <w:rPr>
          <w:rFonts w:ascii="Arial" w:cs="Arial" w:eastAsia="Arial" w:hAnsi="Arial"/>
          <w:b w:val="0"/>
          <w:color w:val="000000"/>
          <w:sz w:val="24"/>
          <w:szCs w:val="24"/>
          <w:rtl w:val="0"/>
        </w:rPr>
        <w:t xml:space="preserve"> </w:t>
      </w:r>
      <w:r w:rsidDel="00000000" w:rsidR="00000000" w:rsidRPr="00000000">
        <w:rPr>
          <w:rFonts w:ascii="Arial" w:cs="Arial" w:eastAsia="Arial" w:hAnsi="Arial"/>
          <w:b w:val="0"/>
          <w:i w:val="0"/>
          <w:strike w:val="0"/>
          <w:color w:val="000000"/>
          <w:sz w:val="24"/>
          <w:szCs w:val="24"/>
          <w:rtl w:val="0"/>
        </w:rPr>
        <w:t xml:space="preserve">As diárias, caso </w:t>
      </w:r>
      <w:r w:rsidDel="00000000" w:rsidR="00000000" w:rsidRPr="00000000">
        <w:rPr>
          <w:rFonts w:ascii="Arial" w:cs="Arial" w:eastAsia="Arial" w:hAnsi="Arial"/>
          <w:b w:val="1"/>
          <w:i w:val="0"/>
          <w:strike w:val="0"/>
          <w:color w:val="000000"/>
          <w:sz w:val="24"/>
          <w:szCs w:val="24"/>
          <w:rtl w:val="0"/>
        </w:rPr>
        <w:t xml:space="preserve">não</w:t>
      </w:r>
      <w:r w:rsidDel="00000000" w:rsidR="00000000" w:rsidRPr="00000000">
        <w:rPr>
          <w:rFonts w:ascii="Arial" w:cs="Arial" w:eastAsia="Arial" w:hAnsi="Arial"/>
          <w:b w:val="0"/>
          <w:i w:val="0"/>
          <w:strike w:val="0"/>
          <w:color w:val="000000"/>
          <w:sz w:val="24"/>
          <w:szCs w:val="24"/>
          <w:rtl w:val="0"/>
        </w:rPr>
        <w:t xml:space="preserve"> sejam fixadas pela Convenção Coletiva de Trabalho (CCT), serão reajustadas de acordo com a variação do IPCA (Índice Nacional de Preços ao Consumidor Amplo), ou outro índice oficial que venha a substituí-lo, salvo dispositivo legal que de outro modo discipline a matéria.</w:t>
      </w:r>
      <w:r w:rsidDel="00000000" w:rsidR="00000000" w:rsidRPr="00000000">
        <w:rPr>
          <w:rtl w:val="0"/>
        </w:rPr>
      </w:r>
    </w:p>
    <w:p w:rsidR="00000000" w:rsidDel="00000000" w:rsidP="00000000" w:rsidRDefault="00000000" w:rsidRPr="00000000" w14:paraId="000008FA">
      <w:pPr>
        <w:tabs>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 w:val="left" w:leader="none" w:pos="33300"/>
          <w:tab w:val="left" w:leader="none" w:pos="34200"/>
          <w:tab w:val="left" w:leader="none" w:pos="35100"/>
          <w:tab w:val="left" w:leader="none" w:pos="36000"/>
        </w:tabs>
        <w:spacing w:after="0" w:before="0" w:line="240" w:lineRule="auto"/>
        <w:ind w:left="0" w:right="0" w:firstLine="2267"/>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8FB">
      <w:pPr>
        <w:tabs>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 w:val="left" w:leader="none" w:pos="33300"/>
          <w:tab w:val="left" w:leader="none" w:pos="34200"/>
          <w:tab w:val="left" w:leader="none" w:pos="35100"/>
          <w:tab w:val="left" w:leader="none" w:pos="36000"/>
        </w:tabs>
        <w:spacing w:after="0" w:before="0" w:line="240" w:lineRule="auto"/>
        <w:ind w:left="0" w:right="0" w:firstLine="2267"/>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8FC">
      <w:pPr>
        <w:tabs>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 w:val="left" w:leader="none" w:pos="33300"/>
          <w:tab w:val="left" w:leader="none" w:pos="34200"/>
          <w:tab w:val="left" w:leader="none" w:pos="35100"/>
          <w:tab w:val="left" w:leader="none" w:pos="36000"/>
        </w:tabs>
        <w:spacing w:after="0" w:before="0" w:line="240" w:lineRule="auto"/>
        <w:ind w:left="0" w:right="0" w:firstLine="2267"/>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CLÁUSULA DÉCIMA TERCEIRA - </w:t>
      </w:r>
      <w:r w:rsidDel="00000000" w:rsidR="00000000" w:rsidRPr="00000000">
        <w:rPr>
          <w:rFonts w:ascii="Arial" w:cs="Arial" w:eastAsia="Arial" w:hAnsi="Arial"/>
          <w:b w:val="1"/>
          <w:i w:val="0"/>
          <w:color w:val="000000"/>
          <w:sz w:val="24"/>
          <w:szCs w:val="24"/>
          <w:rtl w:val="0"/>
        </w:rPr>
        <w:t xml:space="preserve">DO REEQUILÍBRIO </w:t>
      </w:r>
      <w:r w:rsidDel="00000000" w:rsidR="00000000" w:rsidRPr="00000000">
        <w:rPr>
          <w:rtl w:val="0"/>
        </w:rPr>
      </w:r>
    </w:p>
    <w:p w:rsidR="00000000" w:rsidDel="00000000" w:rsidP="00000000" w:rsidRDefault="00000000" w:rsidRPr="00000000" w14:paraId="000008FD">
      <w:pPr>
        <w:tabs>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 w:val="left" w:leader="none" w:pos="33300"/>
          <w:tab w:val="left" w:leader="none" w:pos="34200"/>
          <w:tab w:val="left" w:leader="none" w:pos="35100"/>
          <w:tab w:val="left" w:leader="none" w:pos="36000"/>
        </w:tabs>
        <w:spacing w:after="0" w:before="0" w:line="240" w:lineRule="auto"/>
        <w:ind w:left="0" w:right="0" w:firstLine="2267"/>
        <w:jc w:val="both"/>
        <w:rPr>
          <w:rFonts w:ascii="Arial" w:cs="Arial" w:eastAsia="Arial" w:hAnsi="Arial"/>
          <w:b w:val="1"/>
          <w:i w:val="0"/>
          <w:color w:val="000000"/>
          <w:sz w:val="24"/>
          <w:szCs w:val="24"/>
        </w:rPr>
      </w:pPr>
      <w:r w:rsidDel="00000000" w:rsidR="00000000" w:rsidRPr="00000000">
        <w:rPr>
          <w:rFonts w:ascii="Arial" w:cs="Arial" w:eastAsia="Arial" w:hAnsi="Arial"/>
          <w:b w:val="1"/>
          <w:i w:val="0"/>
          <w:color w:val="000000"/>
          <w:sz w:val="24"/>
          <w:szCs w:val="24"/>
          <w:rtl w:val="0"/>
        </w:rPr>
        <w:t xml:space="preserve">                                                     ECONÔMICO-FINANCEIRO                             </w:t>
      </w:r>
    </w:p>
    <w:p w:rsidR="00000000" w:rsidDel="00000000" w:rsidP="00000000" w:rsidRDefault="00000000" w:rsidRPr="00000000" w14:paraId="000008FE">
      <w:pPr>
        <w:tabs>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 w:val="left" w:leader="none" w:pos="33300"/>
          <w:tab w:val="left" w:leader="none" w:pos="34200"/>
          <w:tab w:val="left" w:leader="none" w:pos="35100"/>
          <w:tab w:val="left" w:leader="none" w:pos="36000"/>
        </w:tabs>
        <w:spacing w:after="0" w:before="0" w:line="240" w:lineRule="auto"/>
        <w:ind w:left="0" w:right="-458"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8FF">
      <w:pPr>
        <w:tabs>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 w:val="left" w:leader="none" w:pos="33300"/>
          <w:tab w:val="left" w:leader="none" w:pos="34200"/>
          <w:tab w:val="left" w:leader="none" w:pos="35100"/>
          <w:tab w:val="left" w:leader="none" w:pos="36000"/>
        </w:tabs>
        <w:spacing w:after="0" w:before="0" w:line="240" w:lineRule="auto"/>
        <w:ind w:left="0" w:right="0" w:firstLine="2304"/>
        <w:jc w:val="both"/>
        <w:rPr>
          <w:rFonts w:ascii="Arial" w:cs="Arial" w:eastAsia="Arial" w:hAnsi="Arial"/>
          <w:b w:val="1"/>
          <w:color w:val="000000"/>
          <w:sz w:val="24"/>
          <w:szCs w:val="24"/>
          <w:u w:val="none"/>
        </w:rPr>
      </w:pPr>
      <w:r w:rsidDel="00000000" w:rsidR="00000000" w:rsidRPr="00000000">
        <w:rPr>
          <w:rFonts w:ascii="Arial" w:cs="Arial" w:eastAsia="Arial" w:hAnsi="Arial"/>
          <w:b w:val="1"/>
          <w:color w:val="000000"/>
          <w:sz w:val="24"/>
          <w:szCs w:val="24"/>
          <w:u w:val="none"/>
          <w:rtl w:val="0"/>
        </w:rPr>
        <w:t xml:space="preserve">          </w:t>
        <w:tab/>
        <w:tab/>
        <w:tab/>
        <w:t xml:space="preserve">   </w:t>
      </w:r>
    </w:p>
    <w:p w:rsidR="00000000" w:rsidDel="00000000" w:rsidP="00000000" w:rsidRDefault="00000000" w:rsidRPr="00000000" w14:paraId="00000900">
      <w:pPr>
        <w:tabs>
          <w:tab w:val="left" w:leader="none" w:pos="112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 w:val="left" w:leader="none" w:pos="33300"/>
          <w:tab w:val="left" w:leader="none" w:pos="34200"/>
          <w:tab w:val="left" w:leader="none" w:pos="35100"/>
          <w:tab w:val="left" w:leader="none" w:pos="36000"/>
        </w:tabs>
        <w:spacing w:after="0" w:before="0" w:line="240" w:lineRule="auto"/>
        <w:ind w:left="0" w:right="0" w:firstLine="226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 valor pactuado poderá ser revisto mediante solicitação da CONTRATADA com vistas à manutenção do equilíbrio econômico-financeiro do contrato, na forma do art. 124, II, “d” da Lei 14.133/2021, e observados o parágrafo abaixo.</w:t>
      </w:r>
    </w:p>
    <w:p w:rsidR="00000000" w:rsidDel="00000000" w:rsidP="00000000" w:rsidRDefault="00000000" w:rsidRPr="00000000" w14:paraId="00000901">
      <w:pPr>
        <w:tabs>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 w:val="left" w:leader="none" w:pos="33300"/>
          <w:tab w:val="left" w:leader="none" w:pos="34200"/>
          <w:tab w:val="left" w:leader="none" w:pos="35100"/>
          <w:tab w:val="left" w:leader="none" w:pos="36000"/>
        </w:tabs>
        <w:spacing w:after="0" w:before="0" w:line="240" w:lineRule="auto"/>
        <w:ind w:left="0" w:right="0"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902">
      <w:pPr>
        <w:tabs>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 w:val="left" w:leader="none" w:pos="33300"/>
          <w:tab w:val="left" w:leader="none" w:pos="34200"/>
          <w:tab w:val="left" w:leader="none" w:pos="35100"/>
          <w:tab w:val="left" w:leader="none" w:pos="36000"/>
        </w:tabs>
        <w:spacing w:after="0" w:before="0" w:line="240" w:lineRule="auto"/>
        <w:ind w:left="0" w:right="0" w:firstLine="2267"/>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Parágrafo Único. </w:t>
      </w:r>
      <w:r w:rsidDel="00000000" w:rsidR="00000000" w:rsidRPr="00000000">
        <w:rPr>
          <w:rFonts w:ascii="Arial" w:cs="Arial" w:eastAsia="Arial" w:hAnsi="Arial"/>
          <w:b w:val="0"/>
          <w:color w:val="000000"/>
          <w:sz w:val="24"/>
          <w:szCs w:val="24"/>
          <w:rtl w:val="0"/>
        </w:rPr>
        <w:t xml:space="preserve">As eventuais solicitações deverão fazer-se acompanhar de comprovação da superveniência do fato imprevisível ou previsível, porém de consequências incalculáveis, bem como de demonstração analítica de seu impacto nos custos do contrato.</w:t>
      </w:r>
      <w:r w:rsidDel="00000000" w:rsidR="00000000" w:rsidRPr="00000000">
        <w:rPr>
          <w:rtl w:val="0"/>
        </w:rPr>
      </w:r>
    </w:p>
    <w:p w:rsidR="00000000" w:rsidDel="00000000" w:rsidP="00000000" w:rsidRDefault="00000000" w:rsidRPr="00000000" w14:paraId="00000903">
      <w:pPr>
        <w:tabs>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 w:val="left" w:leader="none" w:pos="33300"/>
          <w:tab w:val="left" w:leader="none" w:pos="34200"/>
          <w:tab w:val="left" w:leader="none" w:pos="35100"/>
          <w:tab w:val="left" w:leader="none" w:pos="36000"/>
        </w:tabs>
        <w:spacing w:after="0" w:before="0" w:line="240" w:lineRule="auto"/>
        <w:ind w:left="0" w:right="0" w:firstLine="2267"/>
        <w:jc w:val="both"/>
        <w:rPr>
          <w:rFonts w:ascii="Arial" w:cs="Arial" w:eastAsia="Arial" w:hAnsi="Arial"/>
          <w:b w:val="0"/>
          <w:color w:val="000000"/>
          <w:sz w:val="24"/>
          <w:szCs w:val="24"/>
        </w:rPr>
      </w:pPr>
      <w:r w:rsidDel="00000000" w:rsidR="00000000" w:rsidRPr="00000000">
        <w:rPr>
          <w:rtl w:val="0"/>
        </w:rPr>
      </w:r>
    </w:p>
    <w:p w:rsidR="00000000" w:rsidDel="00000000" w:rsidP="00000000" w:rsidRDefault="00000000" w:rsidRPr="00000000" w14:paraId="00000904">
      <w:pPr>
        <w:tabs>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 w:val="left" w:leader="none" w:pos="33300"/>
          <w:tab w:val="left" w:leader="none" w:pos="34200"/>
          <w:tab w:val="left" w:leader="none" w:pos="35100"/>
          <w:tab w:val="left" w:leader="none" w:pos="36000"/>
        </w:tabs>
        <w:spacing w:after="0" w:before="0" w:line="240" w:lineRule="auto"/>
        <w:ind w:left="0" w:right="0" w:firstLine="2267"/>
        <w:jc w:val="both"/>
        <w:rPr>
          <w:rFonts w:ascii="Arial" w:cs="Arial" w:eastAsia="Arial" w:hAnsi="Arial"/>
          <w:b w:val="0"/>
          <w:color w:val="000000"/>
          <w:sz w:val="24"/>
          <w:szCs w:val="24"/>
        </w:rPr>
      </w:pPr>
      <w:r w:rsidDel="00000000" w:rsidR="00000000" w:rsidRPr="00000000">
        <w:rPr>
          <w:rtl w:val="0"/>
        </w:rPr>
      </w:r>
    </w:p>
    <w:p w:rsidR="00000000" w:rsidDel="00000000" w:rsidP="00000000" w:rsidRDefault="00000000" w:rsidRPr="00000000" w14:paraId="000009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680"/>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1680"/>
        </w:tabs>
        <w:spacing w:after="0" w:before="0" w:line="240" w:lineRule="auto"/>
        <w:ind w:left="0" w:right="0" w:firstLine="225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CLÁUSULA DÉCIMA QUARTA – DAS ALTERAÇÕES</w:t>
      </w:r>
    </w:p>
    <w:p w:rsidR="00000000" w:rsidDel="00000000" w:rsidP="00000000" w:rsidRDefault="00000000" w:rsidRPr="00000000" w14:paraId="000009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680"/>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1680"/>
        </w:tabs>
        <w:spacing w:after="0" w:before="0" w:line="240" w:lineRule="auto"/>
        <w:ind w:left="0" w:right="0" w:firstLine="225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680"/>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1680"/>
        </w:tabs>
        <w:spacing w:after="0" w:before="0" w:line="240" w:lineRule="auto"/>
        <w:ind w:left="0" w:right="0" w:firstLine="225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Eventuais alterações contratuais reger-se-ão pela disciplina do art. 124 da Lei nº14.133/2021.</w:t>
      </w:r>
    </w:p>
    <w:p w:rsidR="00000000" w:rsidDel="00000000" w:rsidP="00000000" w:rsidRDefault="00000000" w:rsidRPr="00000000" w14:paraId="000009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680"/>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1680"/>
        </w:tabs>
        <w:spacing w:after="0" w:before="0" w:line="240" w:lineRule="auto"/>
        <w:ind w:left="0" w:right="0" w:firstLine="225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680"/>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1680"/>
        </w:tabs>
        <w:spacing w:after="0" w:before="0" w:line="240" w:lineRule="auto"/>
        <w:ind w:left="0" w:right="0" w:firstLine="225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Parágrafo único. A CONTRATADA é obrigada a aceitar, nas mesmas condições contratuais, os acréscimos e supressões que se fizerem necessários, até o limite de 25% (vinte e cinco por cento) do valor inicial atualizado do contrato.</w:t>
      </w:r>
    </w:p>
    <w:p w:rsidR="00000000" w:rsidDel="00000000" w:rsidP="00000000" w:rsidRDefault="00000000" w:rsidRPr="00000000" w14:paraId="000009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680"/>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1680"/>
        </w:tabs>
        <w:spacing w:after="0" w:before="0" w:line="240" w:lineRule="auto"/>
        <w:ind w:left="0" w:right="0" w:firstLine="225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680"/>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1680"/>
        </w:tabs>
        <w:spacing w:after="0" w:before="0" w:line="240" w:lineRule="auto"/>
        <w:ind w:left="0" w:right="0" w:firstLine="225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680"/>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1680"/>
        </w:tabs>
        <w:spacing w:after="0" w:before="0" w:line="240" w:lineRule="auto"/>
        <w:ind w:left="0" w:right="0" w:firstLine="225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CLÁUSULA DÉCIMA QUINTA – DAS PRATICAS DE</w:t>
      </w:r>
      <w:r w:rsidDel="00000000" w:rsidR="00000000" w:rsidRPr="00000000">
        <w:rPr>
          <w:rtl w:val="0"/>
        </w:rPr>
      </w:r>
    </w:p>
    <w:p w:rsidR="00000000" w:rsidDel="00000000" w:rsidP="00000000" w:rsidRDefault="00000000" w:rsidRPr="00000000" w14:paraId="000009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680"/>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1680"/>
        </w:tabs>
        <w:spacing w:after="0" w:before="0" w:line="240" w:lineRule="auto"/>
        <w:ind w:left="0" w:right="0" w:firstLine="225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SUSTENTABILIDADE </w:t>
      </w:r>
      <w:r w:rsidDel="00000000" w:rsidR="00000000" w:rsidRPr="00000000">
        <w:rPr>
          <w:rtl w:val="0"/>
        </w:rPr>
      </w:r>
    </w:p>
    <w:p w:rsidR="00000000" w:rsidDel="00000000" w:rsidP="00000000" w:rsidRDefault="00000000" w:rsidRPr="00000000" w14:paraId="000009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680"/>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1680"/>
        </w:tabs>
        <w:spacing w:after="0" w:before="0" w:line="240" w:lineRule="auto"/>
        <w:ind w:left="0" w:right="0" w:firstLine="225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0F">
      <w:pPr>
        <w:widowControl w:val="1"/>
        <w:tabs>
          <w:tab w:val="left" w:leader="none" w:pos="1100"/>
        </w:tabs>
        <w:spacing w:after="0" w:before="0" w:line="240" w:lineRule="auto"/>
        <w:ind w:left="0" w:right="0" w:firstLine="2250"/>
        <w:jc w:val="both"/>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Os critérios de sustentabilidade a serem observados pela CONTRATADA e</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stão previstos no item 18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do Termo de Referência, Anexo I do Edital</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910">
      <w:pPr>
        <w:widowControl w:val="1"/>
        <w:tabs>
          <w:tab w:val="left" w:leader="none" w:pos="1100"/>
        </w:tabs>
        <w:spacing w:after="0" w:before="0" w:line="240" w:lineRule="auto"/>
        <w:ind w:left="0" w:right="0" w:firstLine="225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911">
      <w:pPr>
        <w:widowControl w:val="1"/>
        <w:tabs>
          <w:tab w:val="left" w:leader="none" w:pos="1100"/>
        </w:tabs>
        <w:spacing w:after="0" w:before="0" w:line="240" w:lineRule="auto"/>
        <w:ind w:left="0" w:right="0" w:firstLine="225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9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680"/>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1680"/>
        </w:tabs>
        <w:spacing w:after="0" w:before="0" w:line="240" w:lineRule="auto"/>
        <w:ind w:left="0" w:right="0" w:firstLine="225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CLÁUSULA DÉCIMA SEXTA – DA PROTEÇÃO DE DADOS</w:t>
      </w:r>
      <w:r w:rsidDel="00000000" w:rsidR="00000000" w:rsidRPr="00000000">
        <w:rPr>
          <w:rtl w:val="0"/>
        </w:rPr>
      </w:r>
    </w:p>
    <w:p w:rsidR="00000000" w:rsidDel="00000000" w:rsidP="00000000" w:rsidRDefault="00000000" w:rsidRPr="00000000" w14:paraId="000009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680"/>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1680"/>
        </w:tabs>
        <w:spacing w:after="0" w:before="0" w:line="240" w:lineRule="auto"/>
        <w:ind w:left="0" w:right="0" w:firstLine="5839"/>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PESSOAIS</w:t>
      </w:r>
    </w:p>
    <w:p w:rsidR="00000000" w:rsidDel="00000000" w:rsidP="00000000" w:rsidRDefault="00000000" w:rsidRPr="00000000" w14:paraId="000009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680"/>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1680"/>
        </w:tabs>
        <w:spacing w:after="0" w:before="0" w:line="240" w:lineRule="auto"/>
        <w:ind w:left="0" w:right="0" w:firstLine="225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680"/>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1680"/>
        </w:tabs>
        <w:spacing w:after="0" w:before="0" w:line="240" w:lineRule="auto"/>
        <w:ind w:left="0" w:right="0" w:firstLine="225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detalhamento das medidas de proteção e tratamento de dados pessoais encontram-se descritos no item 20 do Termo de Referência, Anexo I do Edital.</w:t>
      </w:r>
      <w:r w:rsidDel="00000000" w:rsidR="00000000" w:rsidRPr="00000000">
        <w:rPr>
          <w:rtl w:val="0"/>
        </w:rPr>
      </w:r>
    </w:p>
    <w:p w:rsidR="00000000" w:rsidDel="00000000" w:rsidP="00000000" w:rsidRDefault="00000000" w:rsidRPr="00000000" w14:paraId="00000916">
      <w:pP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0" w:before="0" w:lineRule="auto"/>
        <w:ind w:left="7370" w:right="0" w:hanging="5102"/>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917">
      <w:pP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0" w:before="0" w:lineRule="auto"/>
        <w:ind w:left="7370" w:right="0" w:hanging="5102"/>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918">
      <w:pP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0" w:before="0" w:lineRule="auto"/>
        <w:ind w:left="7370" w:right="0" w:hanging="5102"/>
        <w:jc w:val="both"/>
        <w:rPr>
          <w:rFonts w:ascii="Arial" w:cs="Arial" w:eastAsia="Arial" w:hAnsi="Arial"/>
          <w:color w:val="000000"/>
        </w:rPr>
      </w:pPr>
      <w:r w:rsidDel="00000000" w:rsidR="00000000" w:rsidRPr="00000000">
        <w:rPr>
          <w:rFonts w:ascii="Arial" w:cs="Arial" w:eastAsia="Arial" w:hAnsi="Arial"/>
          <w:b w:val="1"/>
          <w:color w:val="000000"/>
          <w:sz w:val="24"/>
          <w:szCs w:val="24"/>
          <w:rtl w:val="0"/>
        </w:rPr>
        <w:t xml:space="preserve">CLÁUSULA DÉCIMA SÉTIMA - DA GARANTIA CONTRATUAL</w:t>
      </w:r>
      <w:r w:rsidDel="00000000" w:rsidR="00000000" w:rsidRPr="00000000">
        <w:rPr>
          <w:rtl w:val="0"/>
        </w:rPr>
      </w:r>
    </w:p>
    <w:p w:rsidR="00000000" w:rsidDel="00000000" w:rsidP="00000000" w:rsidRDefault="00000000" w:rsidRPr="00000000" w14:paraId="00000919">
      <w:pP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0" w:before="0" w:lineRule="auto"/>
        <w:ind w:left="0" w:right="0" w:firstLine="2277"/>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9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680"/>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1680"/>
        </w:tabs>
        <w:spacing w:after="0" w:before="0" w:line="240" w:lineRule="auto"/>
        <w:ind w:left="0" w:right="0" w:firstLine="227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CONTRATADA deverá prestar garantia contratual nos moldes estabelecidos no item 17 do Termo de Referência, Anexo I do Edital.</w:t>
      </w:r>
    </w:p>
    <w:p w:rsidR="00000000" w:rsidDel="00000000" w:rsidP="00000000" w:rsidRDefault="00000000" w:rsidRPr="00000000" w14:paraId="0000091B">
      <w:pPr>
        <w:tabs>
          <w:tab w:val="left" w:leader="none" w:pos="-31953"/>
          <w:tab w:val="left" w:leader="none" w:pos="-31053"/>
          <w:tab w:val="left" w:leader="none" w:pos="-30153"/>
          <w:tab w:val="left" w:leader="none" w:pos="-29253"/>
          <w:tab w:val="left" w:leader="none" w:pos="283"/>
          <w:tab w:val="left" w:leader="none" w:pos="1183"/>
          <w:tab w:val="left" w:leader="none" w:pos="2083"/>
          <w:tab w:val="left" w:leader="none" w:pos="2983"/>
          <w:tab w:val="left" w:leader="none" w:pos="3883"/>
          <w:tab w:val="left" w:leader="none" w:pos="4783"/>
          <w:tab w:val="left" w:leader="none" w:pos="5683"/>
          <w:tab w:val="left" w:leader="none" w:pos="6583"/>
          <w:tab w:val="left" w:leader="none" w:pos="7483"/>
          <w:tab w:val="left" w:leader="none" w:pos="8383"/>
          <w:tab w:val="left" w:leader="none" w:pos="9283"/>
          <w:tab w:val="left" w:leader="none" w:pos="10183"/>
          <w:tab w:val="left" w:leader="none" w:pos="11083"/>
          <w:tab w:val="left" w:leader="none" w:pos="11983"/>
          <w:tab w:val="left" w:leader="none" w:pos="12883"/>
          <w:tab w:val="left" w:leader="none" w:pos="13783"/>
          <w:tab w:val="left" w:leader="none" w:pos="14683"/>
          <w:tab w:val="left" w:leader="none" w:pos="15583"/>
          <w:tab w:val="left" w:leader="none" w:pos="16483"/>
          <w:tab w:val="left" w:leader="none" w:pos="17383"/>
          <w:tab w:val="left" w:leader="none" w:pos="18283"/>
          <w:tab w:val="left" w:leader="none" w:pos="19183"/>
          <w:tab w:val="left" w:leader="none" w:pos="20083"/>
          <w:tab w:val="left" w:leader="none" w:pos="20983"/>
          <w:tab w:val="left" w:leader="none" w:pos="21883"/>
          <w:tab w:val="left" w:leader="none" w:pos="22783"/>
          <w:tab w:val="left" w:leader="none" w:pos="23683"/>
          <w:tab w:val="left" w:leader="none" w:pos="24583"/>
          <w:tab w:val="left" w:leader="none" w:pos="25483"/>
          <w:tab w:val="left" w:leader="none" w:pos="26383"/>
          <w:tab w:val="left" w:leader="none" w:pos="27283"/>
          <w:tab w:val="left" w:leader="none" w:pos="28183"/>
          <w:tab w:val="left" w:leader="none" w:pos="29083"/>
          <w:tab w:val="left" w:leader="none" w:pos="29983"/>
          <w:tab w:val="left" w:leader="none" w:pos="30883"/>
          <w:tab w:val="left" w:leader="none" w:pos="31783"/>
          <w:tab w:val="left" w:leader="none" w:pos="32683"/>
        </w:tabs>
        <w:spacing w:after="0" w:before="0" w:line="240" w:lineRule="auto"/>
        <w:ind w:left="0" w:right="0" w:firstLine="2250"/>
        <w:jc w:val="both"/>
        <w:rPr>
          <w:rFonts w:ascii="Arial" w:cs="Arial" w:eastAsia="Arial" w:hAnsi="Arial"/>
          <w:b w:val="0"/>
          <w:color w:val="000000"/>
          <w:sz w:val="24"/>
          <w:szCs w:val="24"/>
        </w:rPr>
      </w:pPr>
      <w:r w:rsidDel="00000000" w:rsidR="00000000" w:rsidRPr="00000000">
        <w:rPr>
          <w:rtl w:val="0"/>
        </w:rPr>
      </w:r>
    </w:p>
    <w:p w:rsidR="00000000" w:rsidDel="00000000" w:rsidP="00000000" w:rsidRDefault="00000000" w:rsidRPr="00000000" w14:paraId="0000091C">
      <w:pPr>
        <w:tabs>
          <w:tab w:val="left" w:leader="none" w:pos="-31953"/>
          <w:tab w:val="left" w:leader="none" w:pos="-31053"/>
          <w:tab w:val="left" w:leader="none" w:pos="-30153"/>
          <w:tab w:val="left" w:leader="none" w:pos="-29253"/>
          <w:tab w:val="left" w:leader="none" w:pos="283"/>
          <w:tab w:val="left" w:leader="none" w:pos="1183"/>
          <w:tab w:val="left" w:leader="none" w:pos="2083"/>
          <w:tab w:val="left" w:leader="none" w:pos="2983"/>
          <w:tab w:val="left" w:leader="none" w:pos="3883"/>
          <w:tab w:val="left" w:leader="none" w:pos="4783"/>
          <w:tab w:val="left" w:leader="none" w:pos="5683"/>
          <w:tab w:val="left" w:leader="none" w:pos="6583"/>
          <w:tab w:val="left" w:leader="none" w:pos="7483"/>
          <w:tab w:val="left" w:leader="none" w:pos="8383"/>
          <w:tab w:val="left" w:leader="none" w:pos="9283"/>
          <w:tab w:val="left" w:leader="none" w:pos="10183"/>
          <w:tab w:val="left" w:leader="none" w:pos="11083"/>
          <w:tab w:val="left" w:leader="none" w:pos="11983"/>
          <w:tab w:val="left" w:leader="none" w:pos="12883"/>
          <w:tab w:val="left" w:leader="none" w:pos="13783"/>
          <w:tab w:val="left" w:leader="none" w:pos="14683"/>
          <w:tab w:val="left" w:leader="none" w:pos="15583"/>
          <w:tab w:val="left" w:leader="none" w:pos="16483"/>
          <w:tab w:val="left" w:leader="none" w:pos="17383"/>
          <w:tab w:val="left" w:leader="none" w:pos="18283"/>
          <w:tab w:val="left" w:leader="none" w:pos="19183"/>
          <w:tab w:val="left" w:leader="none" w:pos="20083"/>
          <w:tab w:val="left" w:leader="none" w:pos="20983"/>
          <w:tab w:val="left" w:leader="none" w:pos="21883"/>
          <w:tab w:val="left" w:leader="none" w:pos="22783"/>
          <w:tab w:val="left" w:leader="none" w:pos="23683"/>
          <w:tab w:val="left" w:leader="none" w:pos="24583"/>
          <w:tab w:val="left" w:leader="none" w:pos="25483"/>
          <w:tab w:val="left" w:leader="none" w:pos="26383"/>
          <w:tab w:val="left" w:leader="none" w:pos="27283"/>
          <w:tab w:val="left" w:leader="none" w:pos="28183"/>
          <w:tab w:val="left" w:leader="none" w:pos="29083"/>
          <w:tab w:val="left" w:leader="none" w:pos="29983"/>
          <w:tab w:val="left" w:leader="none" w:pos="30883"/>
          <w:tab w:val="left" w:leader="none" w:pos="31783"/>
          <w:tab w:val="left" w:leader="none" w:pos="32683"/>
        </w:tabs>
        <w:spacing w:after="0" w:before="0" w:line="240" w:lineRule="auto"/>
        <w:ind w:left="0" w:right="0" w:firstLine="2250"/>
        <w:jc w:val="both"/>
        <w:rPr>
          <w:rFonts w:ascii="Arial" w:cs="Arial" w:eastAsia="Arial" w:hAnsi="Arial"/>
          <w:b w:val="0"/>
          <w:color w:val="000000"/>
          <w:sz w:val="24"/>
          <w:szCs w:val="24"/>
        </w:rPr>
      </w:pPr>
      <w:r w:rsidDel="00000000" w:rsidR="00000000" w:rsidRPr="00000000">
        <w:rPr>
          <w:rtl w:val="0"/>
        </w:rPr>
      </w:r>
    </w:p>
    <w:p w:rsidR="00000000" w:rsidDel="00000000" w:rsidP="00000000" w:rsidRDefault="00000000" w:rsidRPr="00000000" w14:paraId="0000091D">
      <w:pPr>
        <w:tabs>
          <w:tab w:val="left" w:leader="none" w:pos="-31953"/>
          <w:tab w:val="left" w:leader="none" w:pos="-31053"/>
          <w:tab w:val="left" w:leader="none" w:pos="-30153"/>
          <w:tab w:val="left" w:leader="none" w:pos="-29253"/>
          <w:tab w:val="left" w:leader="none" w:pos="283"/>
          <w:tab w:val="left" w:leader="none" w:pos="1183"/>
          <w:tab w:val="left" w:leader="none" w:pos="2083"/>
          <w:tab w:val="left" w:leader="none" w:pos="2983"/>
          <w:tab w:val="left" w:leader="none" w:pos="3883"/>
          <w:tab w:val="left" w:leader="none" w:pos="4783"/>
          <w:tab w:val="left" w:leader="none" w:pos="5683"/>
          <w:tab w:val="left" w:leader="none" w:pos="6583"/>
          <w:tab w:val="left" w:leader="none" w:pos="7483"/>
          <w:tab w:val="left" w:leader="none" w:pos="8383"/>
          <w:tab w:val="left" w:leader="none" w:pos="9283"/>
          <w:tab w:val="left" w:leader="none" w:pos="10183"/>
          <w:tab w:val="left" w:leader="none" w:pos="11083"/>
          <w:tab w:val="left" w:leader="none" w:pos="11983"/>
          <w:tab w:val="left" w:leader="none" w:pos="12883"/>
          <w:tab w:val="left" w:leader="none" w:pos="13783"/>
          <w:tab w:val="left" w:leader="none" w:pos="14683"/>
          <w:tab w:val="left" w:leader="none" w:pos="15583"/>
          <w:tab w:val="left" w:leader="none" w:pos="16483"/>
          <w:tab w:val="left" w:leader="none" w:pos="17383"/>
          <w:tab w:val="left" w:leader="none" w:pos="18283"/>
          <w:tab w:val="left" w:leader="none" w:pos="19183"/>
          <w:tab w:val="left" w:leader="none" w:pos="20083"/>
          <w:tab w:val="left" w:leader="none" w:pos="20983"/>
          <w:tab w:val="left" w:leader="none" w:pos="21883"/>
          <w:tab w:val="left" w:leader="none" w:pos="22783"/>
          <w:tab w:val="left" w:leader="none" w:pos="23683"/>
          <w:tab w:val="left" w:leader="none" w:pos="24583"/>
          <w:tab w:val="left" w:leader="none" w:pos="25483"/>
          <w:tab w:val="left" w:leader="none" w:pos="26383"/>
          <w:tab w:val="left" w:leader="none" w:pos="27283"/>
          <w:tab w:val="left" w:leader="none" w:pos="28183"/>
          <w:tab w:val="left" w:leader="none" w:pos="29083"/>
          <w:tab w:val="left" w:leader="none" w:pos="29983"/>
          <w:tab w:val="left" w:leader="none" w:pos="30883"/>
          <w:tab w:val="left" w:leader="none" w:pos="31783"/>
          <w:tab w:val="left" w:leader="none" w:pos="32683"/>
        </w:tabs>
        <w:spacing w:after="0" w:before="0" w:line="240" w:lineRule="auto"/>
        <w:ind w:left="0" w:right="0" w:firstLine="225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CLÁUSULA DÉCIMA OITAVA -  DAS SANÇÕES </w:t>
        <w:tab/>
        <w:tab/>
        <w:tab/>
        <w:tab/>
        <w:tab/>
        <w:tab/>
        <w:t xml:space="preserve">                                     ADMINISTRATIVAS</w:t>
      </w:r>
    </w:p>
    <w:p w:rsidR="00000000" w:rsidDel="00000000" w:rsidP="00000000" w:rsidRDefault="00000000" w:rsidRPr="00000000" w14:paraId="0000091E">
      <w:pP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0" w:before="0" w:lineRule="auto"/>
        <w:ind w:left="0" w:right="0" w:firstLine="2276"/>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9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68"/>
        </w:tabs>
        <w:spacing w:after="0" w:before="0" w:line="240" w:lineRule="auto"/>
        <w:ind w:left="0" w:right="0" w:firstLine="227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sanções relacionadas à execução do presente contrato são aquelas previstas no item 14 do Termo de Referência, Anexo I do Edital.</w:t>
      </w:r>
    </w:p>
    <w:p w:rsidR="00000000" w:rsidDel="00000000" w:rsidP="00000000" w:rsidRDefault="00000000" w:rsidRPr="00000000" w14:paraId="0000092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8"/>
          <w:tab w:val="right" w:leader="none" w:pos="9637"/>
          <w:tab w:val="left" w:leader="none" w:pos="2553"/>
        </w:tabs>
        <w:spacing w:after="283" w:before="0" w:line="240" w:lineRule="auto"/>
        <w:ind w:left="-9" w:right="0" w:firstLine="2278"/>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21">
      <w:pPr>
        <w:tabs>
          <w:tab w:val="left" w:leader="none" w:pos="-32236"/>
          <w:tab w:val="left" w:leader="none" w:pos="-31336"/>
          <w:tab w:val="left" w:leader="none" w:pos="-30436"/>
          <w:tab w:val="left" w:leader="none" w:pos="-29536"/>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15"/>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0" w:before="0" w:lineRule="auto"/>
        <w:ind w:left="0" w:right="0" w:firstLine="2285"/>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CLÁUSULA DÉCIMA </w:t>
      </w:r>
      <w:r w:rsidDel="00000000" w:rsidR="00000000" w:rsidRPr="00000000">
        <w:rPr>
          <w:rFonts w:ascii="Arial" w:cs="Arial" w:eastAsia="Arial" w:hAnsi="Arial"/>
          <w:b w:val="1"/>
          <w:i w:val="0"/>
          <w:color w:val="000000"/>
          <w:sz w:val="24"/>
          <w:szCs w:val="24"/>
          <w:u w:val="none"/>
          <w:rtl w:val="0"/>
        </w:rPr>
        <w:t xml:space="preserve">NONA</w:t>
      </w:r>
      <w:r w:rsidDel="00000000" w:rsidR="00000000" w:rsidRPr="00000000">
        <w:rPr>
          <w:rFonts w:ascii="Arial" w:cs="Arial" w:eastAsia="Arial" w:hAnsi="Arial"/>
          <w:b w:val="1"/>
          <w:color w:val="000000"/>
          <w:sz w:val="24"/>
          <w:szCs w:val="24"/>
          <w:rtl w:val="0"/>
        </w:rPr>
        <w:t xml:space="preserve"> – DA EXTINÇÃO CONTRATUAL</w:t>
      </w:r>
    </w:p>
    <w:p w:rsidR="00000000" w:rsidDel="00000000" w:rsidP="00000000" w:rsidRDefault="00000000" w:rsidRPr="00000000" w14:paraId="00000922">
      <w:pPr>
        <w:tabs>
          <w:tab w:val="left" w:leader="none" w:pos="1100"/>
        </w:tabs>
        <w:spacing w:after="0" w:before="0" w:line="240" w:lineRule="auto"/>
        <w:ind w:left="0" w:right="0" w:firstLine="2241"/>
        <w:jc w:val="both"/>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923">
      <w:pPr>
        <w:tabs>
          <w:tab w:val="left" w:leader="none" w:pos="1100"/>
        </w:tabs>
        <w:spacing w:after="0" w:before="0" w:line="240" w:lineRule="auto"/>
        <w:ind w:left="0" w:right="0" w:firstLine="2241"/>
        <w:jc w:val="both"/>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O contrato será extinto quando vencido o prazo nele estipulado, independentemente de terem sido cumpridas ou não as obrigações de ambas as partes contraentes.</w:t>
      </w:r>
      <w:r w:rsidDel="00000000" w:rsidR="00000000" w:rsidRPr="00000000">
        <w:rPr>
          <w:rtl w:val="0"/>
        </w:rPr>
      </w:r>
    </w:p>
    <w:p w:rsidR="00000000" w:rsidDel="00000000" w:rsidP="00000000" w:rsidRDefault="00000000" w:rsidRPr="00000000" w14:paraId="00000924">
      <w:pPr>
        <w:tabs>
          <w:tab w:val="left" w:leader="none" w:pos="1100"/>
        </w:tabs>
        <w:spacing w:after="0" w:before="0" w:line="240" w:lineRule="auto"/>
        <w:ind w:left="0" w:right="0" w:firstLine="2241"/>
        <w:jc w:val="both"/>
        <w:rPr>
          <w:color w:val="000000"/>
        </w:rPr>
      </w:pPr>
      <w:r w:rsidDel="00000000" w:rsidR="00000000" w:rsidRPr="00000000">
        <w:rPr>
          <w:rtl w:val="0"/>
        </w:rPr>
      </w:r>
    </w:p>
    <w:p w:rsidR="00000000" w:rsidDel="00000000" w:rsidP="00000000" w:rsidRDefault="00000000" w:rsidRPr="00000000" w14:paraId="00000925">
      <w:pPr>
        <w:tabs>
          <w:tab w:val="left" w:leader="none" w:pos="1100"/>
        </w:tabs>
        <w:spacing w:after="0" w:before="0" w:line="240" w:lineRule="auto"/>
        <w:ind w:left="0" w:right="0" w:firstLine="2241"/>
        <w:jc w:val="both"/>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§1º</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O contrato poderá ser extinto antes do prazo nele fixado, sem ônus para o Contratante, quando esta não dispuser de créditos orçamentários para sua continuidade ou quando entender que o contrato não mais lhe oferece vantagem.</w:t>
      </w:r>
      <w:r w:rsidDel="00000000" w:rsidR="00000000" w:rsidRPr="00000000">
        <w:rPr>
          <w:rtl w:val="0"/>
        </w:rPr>
      </w:r>
    </w:p>
    <w:p w:rsidR="00000000" w:rsidDel="00000000" w:rsidP="00000000" w:rsidRDefault="00000000" w:rsidRPr="00000000" w14:paraId="00000926">
      <w:pPr>
        <w:tabs>
          <w:tab w:val="left" w:leader="none" w:pos="1100"/>
        </w:tabs>
        <w:spacing w:after="0" w:before="0" w:line="240" w:lineRule="auto"/>
        <w:ind w:left="0" w:right="0" w:firstLine="2241"/>
        <w:jc w:val="both"/>
        <w:rPr>
          <w:color w:val="000000"/>
        </w:rPr>
      </w:pPr>
      <w:r w:rsidDel="00000000" w:rsidR="00000000" w:rsidRPr="00000000">
        <w:rPr>
          <w:rtl w:val="0"/>
        </w:rPr>
      </w:r>
    </w:p>
    <w:p w:rsidR="00000000" w:rsidDel="00000000" w:rsidP="00000000" w:rsidRDefault="00000000" w:rsidRPr="00000000" w14:paraId="00000927">
      <w:pPr>
        <w:tabs>
          <w:tab w:val="left" w:leader="none" w:pos="1100"/>
        </w:tabs>
        <w:spacing w:after="0" w:before="0" w:line="240" w:lineRule="auto"/>
        <w:ind w:left="0" w:right="0" w:firstLine="2241"/>
        <w:jc w:val="both"/>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§2º</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A extinção nesta hipótese ocorrerá na próxima data de aniversário do contrato, desde que haja a notificação do contratado pelo contratante nesse sentido com pelo menos 2 (dois) meses de antecedência desse dia.</w:t>
      </w:r>
      <w:r w:rsidDel="00000000" w:rsidR="00000000" w:rsidRPr="00000000">
        <w:rPr>
          <w:rtl w:val="0"/>
        </w:rPr>
      </w:r>
    </w:p>
    <w:p w:rsidR="00000000" w:rsidDel="00000000" w:rsidP="00000000" w:rsidRDefault="00000000" w:rsidRPr="00000000" w14:paraId="00000928">
      <w:pPr>
        <w:tabs>
          <w:tab w:val="left" w:leader="none" w:pos="1100"/>
        </w:tabs>
        <w:spacing w:after="0" w:before="0" w:line="240" w:lineRule="auto"/>
        <w:ind w:left="0" w:right="0" w:firstLine="2241"/>
        <w:jc w:val="both"/>
        <w:rPr>
          <w:color w:val="000000"/>
        </w:rPr>
      </w:pPr>
      <w:r w:rsidDel="00000000" w:rsidR="00000000" w:rsidRPr="00000000">
        <w:rPr>
          <w:rtl w:val="0"/>
        </w:rPr>
      </w:r>
    </w:p>
    <w:p w:rsidR="00000000" w:rsidDel="00000000" w:rsidP="00000000" w:rsidRDefault="00000000" w:rsidRPr="00000000" w14:paraId="00000929">
      <w:pPr>
        <w:tabs>
          <w:tab w:val="left" w:leader="none" w:pos="1100"/>
        </w:tabs>
        <w:spacing w:after="0" w:before="0" w:line="240" w:lineRule="auto"/>
        <w:ind w:left="0" w:right="0" w:firstLine="2241"/>
        <w:jc w:val="both"/>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§3º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Caso a notificação da não-continuidade do contrato de que trata este subitem ocorra com menos de 2 (dois) meses da data de aniversário, a extinção contratual ocorrerá após 2 (dois) meses da data da comunicação.</w:t>
      </w:r>
      <w:r w:rsidDel="00000000" w:rsidR="00000000" w:rsidRPr="00000000">
        <w:rPr>
          <w:rtl w:val="0"/>
        </w:rPr>
      </w:r>
    </w:p>
    <w:p w:rsidR="00000000" w:rsidDel="00000000" w:rsidP="00000000" w:rsidRDefault="00000000" w:rsidRPr="00000000" w14:paraId="0000092A">
      <w:pPr>
        <w:tabs>
          <w:tab w:val="left" w:leader="none" w:pos="1100"/>
        </w:tabs>
        <w:spacing w:after="0" w:before="0" w:line="240" w:lineRule="auto"/>
        <w:ind w:left="0" w:right="0" w:firstLine="2241"/>
        <w:jc w:val="both"/>
        <w:rPr>
          <w:color w:val="000000"/>
        </w:rPr>
      </w:pPr>
      <w:r w:rsidDel="00000000" w:rsidR="00000000" w:rsidRPr="00000000">
        <w:rPr>
          <w:rtl w:val="0"/>
        </w:rPr>
      </w:r>
    </w:p>
    <w:p w:rsidR="00000000" w:rsidDel="00000000" w:rsidP="00000000" w:rsidRDefault="00000000" w:rsidRPr="00000000" w14:paraId="0000092B">
      <w:pPr>
        <w:tabs>
          <w:tab w:val="left" w:leader="none" w:pos="1100"/>
        </w:tabs>
        <w:spacing w:after="0" w:before="0" w:line="240" w:lineRule="auto"/>
        <w:ind w:left="0" w:right="0" w:firstLine="2241"/>
        <w:jc w:val="both"/>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§4º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O contrato poderá ser extinto antes de cumpridas as obrigações nele estipuladas, ou antes do prazo nele fixado, por algum dos motivos previstos no artigo 137 da Lei nº 14.133/2021, bem como amigavelmente, assegurados o contraditório e a ampla defesa.</w:t>
      </w:r>
      <w:r w:rsidDel="00000000" w:rsidR="00000000" w:rsidRPr="00000000">
        <w:rPr>
          <w:rtl w:val="0"/>
        </w:rPr>
      </w:r>
    </w:p>
    <w:p w:rsidR="00000000" w:rsidDel="00000000" w:rsidP="00000000" w:rsidRDefault="00000000" w:rsidRPr="00000000" w14:paraId="0000092C">
      <w:pPr>
        <w:tabs>
          <w:tab w:val="left" w:leader="none" w:pos="1100"/>
        </w:tabs>
        <w:spacing w:after="0" w:before="0" w:line="240" w:lineRule="auto"/>
        <w:ind w:left="0" w:right="0" w:firstLine="2241"/>
        <w:jc w:val="both"/>
        <w:rPr>
          <w:color w:val="000000"/>
        </w:rPr>
      </w:pPr>
      <w:r w:rsidDel="00000000" w:rsidR="00000000" w:rsidRPr="00000000">
        <w:rPr>
          <w:rtl w:val="0"/>
        </w:rPr>
      </w:r>
    </w:p>
    <w:p w:rsidR="00000000" w:rsidDel="00000000" w:rsidP="00000000" w:rsidRDefault="00000000" w:rsidRPr="00000000" w14:paraId="0000092D">
      <w:pPr>
        <w:tabs>
          <w:tab w:val="left" w:leader="none" w:pos="1100"/>
        </w:tabs>
        <w:spacing w:after="0" w:before="0" w:line="240" w:lineRule="auto"/>
        <w:ind w:left="0" w:right="0" w:firstLine="2241"/>
        <w:jc w:val="both"/>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§5º</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Nesta hipótese, aplicam-se também os artigos 138 e 139 da mesma Lei.</w:t>
      </w:r>
      <w:r w:rsidDel="00000000" w:rsidR="00000000" w:rsidRPr="00000000">
        <w:rPr>
          <w:rtl w:val="0"/>
        </w:rPr>
      </w:r>
    </w:p>
    <w:p w:rsidR="00000000" w:rsidDel="00000000" w:rsidP="00000000" w:rsidRDefault="00000000" w:rsidRPr="00000000" w14:paraId="0000092E">
      <w:pPr>
        <w:tabs>
          <w:tab w:val="left" w:leader="none" w:pos="1100"/>
        </w:tabs>
        <w:spacing w:after="0" w:before="0" w:line="240" w:lineRule="auto"/>
        <w:ind w:left="0" w:right="0" w:firstLine="2241"/>
        <w:jc w:val="both"/>
        <w:rPr>
          <w:color w:val="000000"/>
        </w:rPr>
      </w:pPr>
      <w:r w:rsidDel="00000000" w:rsidR="00000000" w:rsidRPr="00000000">
        <w:rPr>
          <w:rtl w:val="0"/>
        </w:rPr>
      </w:r>
    </w:p>
    <w:p w:rsidR="00000000" w:rsidDel="00000000" w:rsidP="00000000" w:rsidRDefault="00000000" w:rsidRPr="00000000" w14:paraId="0000092F">
      <w:pPr>
        <w:tabs>
          <w:tab w:val="left" w:leader="none" w:pos="1100"/>
        </w:tabs>
        <w:spacing w:after="0" w:before="0" w:line="240" w:lineRule="auto"/>
        <w:ind w:left="0" w:right="0" w:firstLine="2241"/>
        <w:jc w:val="both"/>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§6º</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A alteração social ou a modificação da finalidade ou da estrutura da empresa não ensejará a extinção se não restringir sua capacidade de concluir o contrato.</w:t>
      </w:r>
      <w:r w:rsidDel="00000000" w:rsidR="00000000" w:rsidRPr="00000000">
        <w:rPr>
          <w:rtl w:val="0"/>
        </w:rPr>
      </w:r>
    </w:p>
    <w:p w:rsidR="00000000" w:rsidDel="00000000" w:rsidP="00000000" w:rsidRDefault="00000000" w:rsidRPr="00000000" w14:paraId="00000930">
      <w:pPr>
        <w:tabs>
          <w:tab w:val="left" w:leader="none" w:pos="1100"/>
        </w:tabs>
        <w:spacing w:after="0" w:before="0" w:line="240" w:lineRule="auto"/>
        <w:ind w:left="0" w:right="0" w:firstLine="2241"/>
        <w:jc w:val="both"/>
        <w:rPr>
          <w:color w:val="000000"/>
        </w:rPr>
      </w:pPr>
      <w:r w:rsidDel="00000000" w:rsidR="00000000" w:rsidRPr="00000000">
        <w:rPr>
          <w:rtl w:val="0"/>
        </w:rPr>
      </w:r>
    </w:p>
    <w:p w:rsidR="00000000" w:rsidDel="00000000" w:rsidP="00000000" w:rsidRDefault="00000000" w:rsidRPr="00000000" w14:paraId="00000931">
      <w:pPr>
        <w:tabs>
          <w:tab w:val="left" w:leader="none" w:pos="1100"/>
        </w:tabs>
        <w:spacing w:after="0" w:before="0" w:line="240" w:lineRule="auto"/>
        <w:ind w:left="0" w:right="0" w:firstLine="2241"/>
        <w:jc w:val="both"/>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§7º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Se a operação implicar mudança da pessoa jurídica contratada, deverá ser formalizado termo aditivo para alteração subjetiva.</w:t>
      </w:r>
      <w:r w:rsidDel="00000000" w:rsidR="00000000" w:rsidRPr="00000000">
        <w:rPr>
          <w:rtl w:val="0"/>
        </w:rPr>
      </w:r>
    </w:p>
    <w:p w:rsidR="00000000" w:rsidDel="00000000" w:rsidP="00000000" w:rsidRDefault="00000000" w:rsidRPr="00000000" w14:paraId="00000932">
      <w:pPr>
        <w:tabs>
          <w:tab w:val="left" w:leader="none" w:pos="1100"/>
        </w:tabs>
        <w:spacing w:after="0" w:before="0" w:line="240" w:lineRule="auto"/>
        <w:ind w:left="0" w:right="0" w:firstLine="2241"/>
        <w:jc w:val="both"/>
        <w:rPr>
          <w:color w:val="000000"/>
        </w:rPr>
      </w:pPr>
      <w:r w:rsidDel="00000000" w:rsidR="00000000" w:rsidRPr="00000000">
        <w:rPr>
          <w:rtl w:val="0"/>
        </w:rPr>
      </w:r>
    </w:p>
    <w:p w:rsidR="00000000" w:rsidDel="00000000" w:rsidP="00000000" w:rsidRDefault="00000000" w:rsidRPr="00000000" w14:paraId="00000933">
      <w:pPr>
        <w:tabs>
          <w:tab w:val="left" w:leader="none" w:pos="1100"/>
        </w:tabs>
        <w:spacing w:after="0" w:before="0" w:line="240" w:lineRule="auto"/>
        <w:ind w:left="0" w:right="0" w:firstLine="2241"/>
        <w:jc w:val="both"/>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§8º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O termo de extinção, sempre que possível, será precedido:</w:t>
      </w:r>
      <w:r w:rsidDel="00000000" w:rsidR="00000000" w:rsidRPr="00000000">
        <w:rPr>
          <w:rtl w:val="0"/>
        </w:rPr>
      </w:r>
    </w:p>
    <w:p w:rsidR="00000000" w:rsidDel="00000000" w:rsidP="00000000" w:rsidRDefault="00000000" w:rsidRPr="00000000" w14:paraId="00000934">
      <w:pPr>
        <w:tabs>
          <w:tab w:val="left" w:leader="none" w:pos="1100"/>
        </w:tabs>
        <w:spacing w:after="0" w:before="0" w:line="240" w:lineRule="auto"/>
        <w:ind w:left="0" w:right="0" w:firstLine="2241"/>
        <w:jc w:val="both"/>
        <w:rPr>
          <w:color w:val="000000"/>
        </w:rPr>
      </w:pPr>
      <w:r w:rsidDel="00000000" w:rsidR="00000000" w:rsidRPr="00000000">
        <w:rPr>
          <w:rtl w:val="0"/>
        </w:rPr>
      </w:r>
    </w:p>
    <w:p w:rsidR="00000000" w:rsidDel="00000000" w:rsidP="00000000" w:rsidRDefault="00000000" w:rsidRPr="00000000" w14:paraId="00000935">
      <w:pPr>
        <w:tabs>
          <w:tab w:val="left" w:leader="none" w:pos="1100"/>
        </w:tabs>
        <w:spacing w:after="0" w:before="0" w:line="240" w:lineRule="auto"/>
        <w:ind w:left="0" w:right="0" w:firstLine="2220"/>
        <w:jc w:val="both"/>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a) Balanço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d</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os eventos contratuais já cumpridos ou parcialmente cumpridos;</w:t>
      </w:r>
      <w:r w:rsidDel="00000000" w:rsidR="00000000" w:rsidRPr="00000000">
        <w:rPr>
          <w:rtl w:val="0"/>
        </w:rPr>
      </w:r>
    </w:p>
    <w:p w:rsidR="00000000" w:rsidDel="00000000" w:rsidP="00000000" w:rsidRDefault="00000000" w:rsidRPr="00000000" w14:paraId="00000936">
      <w:pPr>
        <w:tabs>
          <w:tab w:val="left" w:leader="none" w:pos="1100"/>
        </w:tabs>
        <w:spacing w:after="0" w:before="0" w:line="240" w:lineRule="auto"/>
        <w:ind w:left="0" w:right="0" w:firstLine="2220"/>
        <w:jc w:val="both"/>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b) Relação dos pagamentos já efetuados e ainda devidos;</w:t>
      </w:r>
      <w:r w:rsidDel="00000000" w:rsidR="00000000" w:rsidRPr="00000000">
        <w:rPr>
          <w:rtl w:val="0"/>
        </w:rPr>
      </w:r>
    </w:p>
    <w:p w:rsidR="00000000" w:rsidDel="00000000" w:rsidP="00000000" w:rsidRDefault="00000000" w:rsidRPr="00000000" w14:paraId="00000937">
      <w:pPr>
        <w:numPr>
          <w:ilvl w:val="2"/>
          <w:numId w:val="2"/>
        </w:numPr>
        <w:tabs>
          <w:tab w:val="left" w:leader="none" w:pos="1100"/>
        </w:tabs>
        <w:spacing w:after="0" w:before="0" w:line="240" w:lineRule="auto"/>
        <w:ind w:left="0" w:right="0" w:firstLine="2220"/>
        <w:jc w:val="both"/>
        <w:rPr>
          <w:color w:val="000000"/>
          <w:sz w:val="24"/>
          <w:szCs w:val="24"/>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Indenizações e multas.</w:t>
      </w:r>
      <w:r w:rsidDel="00000000" w:rsidR="00000000" w:rsidRPr="00000000">
        <w:rPr>
          <w:rtl w:val="0"/>
        </w:rPr>
      </w:r>
    </w:p>
    <w:p w:rsidR="00000000" w:rsidDel="00000000" w:rsidP="00000000" w:rsidRDefault="00000000" w:rsidRPr="00000000" w14:paraId="00000938">
      <w:pPr>
        <w:tabs>
          <w:tab w:val="left" w:leader="none" w:pos="1100"/>
        </w:tabs>
        <w:spacing w:after="0" w:before="0" w:line="240" w:lineRule="auto"/>
        <w:ind w:left="0" w:right="0" w:firstLine="680"/>
        <w:jc w:val="both"/>
        <w:rPr>
          <w:color w:val="000000"/>
        </w:rPr>
      </w:pPr>
      <w:r w:rsidDel="00000000" w:rsidR="00000000" w:rsidRPr="00000000">
        <w:rPr>
          <w:rtl w:val="0"/>
        </w:rPr>
      </w:r>
    </w:p>
    <w:p w:rsidR="00000000" w:rsidDel="00000000" w:rsidP="00000000" w:rsidRDefault="00000000" w:rsidRPr="00000000" w14:paraId="00000939">
      <w:pPr>
        <w:tabs>
          <w:tab w:val="left" w:leader="none" w:pos="1100"/>
        </w:tabs>
        <w:spacing w:after="0" w:before="0" w:line="240" w:lineRule="auto"/>
        <w:ind w:left="1440" w:right="0" w:firstLine="0"/>
        <w:jc w:val="both"/>
        <w:rPr>
          <w:rFonts w:ascii="Arial" w:cs="Arial" w:eastAsia="Arial" w:hAnsi="Arial"/>
          <w:color w:val="000000"/>
          <w:sz w:val="24"/>
          <w:szCs w:val="24"/>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Indenizações e m</w:t>
      </w:r>
      <w:r w:rsidDel="00000000" w:rsidR="00000000" w:rsidRPr="00000000">
        <w:rPr>
          <w:rFonts w:ascii="Arial" w:cs="Arial" w:eastAsia="Arial" w:hAnsi="Arial"/>
          <w:b w:val="1"/>
          <w:i w:val="0"/>
          <w:smallCaps w:val="0"/>
          <w:strike w:val="0"/>
          <w:color w:val="000000"/>
          <w:sz w:val="24"/>
          <w:szCs w:val="24"/>
          <w:u w:val="none"/>
          <w:vertAlign w:val="baseline"/>
          <w:rtl w:val="0"/>
        </w:rPr>
        <w:t xml:space="preserve">§9º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A extinção do contrato não configura óbice para o reconhecimento do desequilírio econômico-financeiro, hipótese em que será concedida indenização por meio de termo indenizatório (art. 131, </w:t>
      </w:r>
      <w:r w:rsidDel="00000000" w:rsidR="00000000" w:rsidRPr="00000000">
        <w:rPr>
          <w:rFonts w:ascii="Arial" w:cs="Arial" w:eastAsia="Arial" w:hAnsi="Arial"/>
          <w:b w:val="0"/>
          <w:i w:val="1"/>
          <w:smallCaps w:val="0"/>
          <w:strike w:val="0"/>
          <w:color w:val="000000"/>
          <w:sz w:val="24"/>
          <w:szCs w:val="24"/>
          <w:u w:val="none"/>
          <w:vertAlign w:val="baseline"/>
          <w:rtl w:val="0"/>
        </w:rPr>
        <w:t xml:space="preserve">caput,</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da Lei nº 14.133/2021).</w:t>
      </w:r>
      <w:r w:rsidDel="00000000" w:rsidR="00000000" w:rsidRPr="00000000">
        <w:rPr>
          <w:rtl w:val="0"/>
        </w:rPr>
      </w:r>
    </w:p>
    <w:p w:rsidR="00000000" w:rsidDel="00000000" w:rsidP="00000000" w:rsidRDefault="00000000" w:rsidRPr="00000000" w14:paraId="0000093A">
      <w:pPr>
        <w:tabs>
          <w:tab w:val="left" w:leader="none" w:pos="1100"/>
        </w:tabs>
        <w:spacing w:after="0" w:before="0" w:line="240" w:lineRule="auto"/>
        <w:ind w:left="0" w:right="0" w:firstLine="2241"/>
        <w:jc w:val="both"/>
        <w:rPr>
          <w:color w:val="000000"/>
        </w:rPr>
      </w:pPr>
      <w:r w:rsidDel="00000000" w:rsidR="00000000" w:rsidRPr="00000000">
        <w:rPr>
          <w:rtl w:val="0"/>
        </w:rPr>
      </w:r>
    </w:p>
    <w:p w:rsidR="00000000" w:rsidDel="00000000" w:rsidP="00000000" w:rsidRDefault="00000000" w:rsidRPr="00000000" w14:paraId="0000093B">
      <w:pPr>
        <w:tabs>
          <w:tab w:val="left" w:leader="none" w:pos="1100"/>
        </w:tabs>
        <w:spacing w:after="0" w:before="0" w:line="240" w:lineRule="auto"/>
        <w:ind w:left="0" w:right="0" w:firstLine="2241"/>
        <w:jc w:val="both"/>
        <w:rPr>
          <w:rFonts w:ascii="Arial" w:cs="Arial" w:eastAsia="Arial" w:hAnsi="Arial"/>
          <w:color w:val="000000"/>
          <w:sz w:val="24"/>
          <w:szCs w:val="24"/>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§10º</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O não pagamento dos salários e das verbas trabalhistas, e o não recolhimento das contribuições sociais, previdenciárias e para com o FGTS poderá dar ensejo à extinção do contrato por ato unilateral e escrito do contratante e à aplicação das penalidades cabíveis.</w:t>
      </w:r>
      <w:r w:rsidDel="00000000" w:rsidR="00000000" w:rsidRPr="00000000">
        <w:rPr>
          <w:rtl w:val="0"/>
        </w:rPr>
      </w:r>
    </w:p>
    <w:p w:rsidR="00000000" w:rsidDel="00000000" w:rsidP="00000000" w:rsidRDefault="00000000" w:rsidRPr="00000000" w14:paraId="0000093C">
      <w:pPr>
        <w:tabs>
          <w:tab w:val="left" w:leader="none" w:pos="1100"/>
        </w:tabs>
        <w:spacing w:after="0" w:before="0" w:line="240" w:lineRule="auto"/>
        <w:ind w:left="0" w:right="0" w:firstLine="2241"/>
        <w:jc w:val="both"/>
        <w:rPr>
          <w:color w:val="000000"/>
        </w:rPr>
      </w:pPr>
      <w:r w:rsidDel="00000000" w:rsidR="00000000" w:rsidRPr="00000000">
        <w:rPr>
          <w:rtl w:val="0"/>
        </w:rPr>
      </w:r>
    </w:p>
    <w:p w:rsidR="00000000" w:rsidDel="00000000" w:rsidP="00000000" w:rsidRDefault="00000000" w:rsidRPr="00000000" w14:paraId="0000093D">
      <w:pPr>
        <w:tabs>
          <w:tab w:val="left" w:leader="none" w:pos="1100"/>
        </w:tabs>
        <w:spacing w:after="0" w:before="0" w:line="240" w:lineRule="auto"/>
        <w:ind w:left="0" w:right="0" w:firstLine="2241"/>
        <w:jc w:val="both"/>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§11º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O contratante poderá conceder prazo para que o contratado regularize suas obrigações trabalhistas ou suas condições de habilitação, sob pena de extinção contratual, quando não identificar má-fé ou a incapacidade de correção.</w:t>
      </w:r>
      <w:r w:rsidDel="00000000" w:rsidR="00000000" w:rsidRPr="00000000">
        <w:rPr>
          <w:rtl w:val="0"/>
        </w:rPr>
      </w:r>
    </w:p>
    <w:p w:rsidR="00000000" w:rsidDel="00000000" w:rsidP="00000000" w:rsidRDefault="00000000" w:rsidRPr="00000000" w14:paraId="0000093E">
      <w:pPr>
        <w:tabs>
          <w:tab w:val="left" w:leader="none" w:pos="1100"/>
        </w:tabs>
        <w:spacing w:after="0" w:before="0" w:line="240" w:lineRule="auto"/>
        <w:ind w:left="0" w:right="0" w:firstLine="2241"/>
        <w:jc w:val="both"/>
        <w:rPr>
          <w:color w:val="000000"/>
        </w:rPr>
      </w:pPr>
      <w:r w:rsidDel="00000000" w:rsidR="00000000" w:rsidRPr="00000000">
        <w:rPr>
          <w:rtl w:val="0"/>
        </w:rPr>
      </w:r>
    </w:p>
    <w:p w:rsidR="00000000" w:rsidDel="00000000" w:rsidP="00000000" w:rsidRDefault="00000000" w:rsidRPr="00000000" w14:paraId="0000093F">
      <w:pPr>
        <w:tabs>
          <w:tab w:val="left" w:leader="none" w:pos="1100"/>
        </w:tabs>
        <w:spacing w:after="0" w:before="0" w:line="240" w:lineRule="auto"/>
        <w:ind w:left="0" w:right="0" w:firstLine="2241"/>
        <w:jc w:val="both"/>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§12º</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Quando da extinção, o fiscal administrativo deverá verificar o pagamento pelo contratado das verbas rescisórias ou os documentos que comprovem que os empregados serão realocados em outra atividade de prestação de serviços, sem que ocorra a interrupção do contrato de trabalho. </w:t>
      </w:r>
      <w:r w:rsidDel="00000000" w:rsidR="00000000" w:rsidRPr="00000000">
        <w:rPr>
          <w:rtl w:val="0"/>
        </w:rPr>
      </w:r>
    </w:p>
    <w:p w:rsidR="00000000" w:rsidDel="00000000" w:rsidP="00000000" w:rsidRDefault="00000000" w:rsidRPr="00000000" w14:paraId="00000940">
      <w:pPr>
        <w:tabs>
          <w:tab w:val="left" w:leader="none" w:pos="1100"/>
        </w:tabs>
        <w:spacing w:after="0" w:before="0" w:line="240" w:lineRule="auto"/>
        <w:ind w:left="0" w:right="0" w:firstLine="2241"/>
        <w:jc w:val="both"/>
        <w:rPr>
          <w:color w:val="000000"/>
        </w:rPr>
      </w:pPr>
      <w:r w:rsidDel="00000000" w:rsidR="00000000" w:rsidRPr="00000000">
        <w:rPr>
          <w:rtl w:val="0"/>
        </w:rPr>
      </w:r>
    </w:p>
    <w:p w:rsidR="00000000" w:rsidDel="00000000" w:rsidP="00000000" w:rsidRDefault="00000000" w:rsidRPr="00000000" w14:paraId="00000941">
      <w:pPr>
        <w:tabs>
          <w:tab w:val="left" w:leader="none" w:pos="1100"/>
        </w:tabs>
        <w:spacing w:after="0" w:before="0" w:line="240" w:lineRule="auto"/>
        <w:ind w:left="0" w:right="0" w:firstLine="2241"/>
        <w:jc w:val="both"/>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§13º</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Até que o CONTRATADO comprove o disposto no item anterior, o CONTRATANTE reterá: </w:t>
      </w:r>
      <w:r w:rsidDel="00000000" w:rsidR="00000000" w:rsidRPr="00000000">
        <w:rPr>
          <w:rtl w:val="0"/>
        </w:rPr>
      </w:r>
    </w:p>
    <w:p w:rsidR="00000000" w:rsidDel="00000000" w:rsidP="00000000" w:rsidRDefault="00000000" w:rsidRPr="00000000" w14:paraId="00000942">
      <w:pPr>
        <w:tabs>
          <w:tab w:val="left" w:leader="none" w:pos="1100"/>
        </w:tabs>
        <w:spacing w:after="0" w:before="0" w:line="240" w:lineRule="auto"/>
        <w:ind w:left="0" w:right="0" w:firstLine="2241"/>
        <w:jc w:val="both"/>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a) a garantia contratual - prestada com cobertura para os casos de descumprimento das obrigações de natureza trabalhista e previdenciária, incluídas as verbas rescisórias -, a qual será executada para reembolso dos prejuízos sofridos pela Administração, nos termos da legislação que rege a matéria (art. 121, § 3º, I, e art. 139, III, b, da Lei n.º 14.133/2021); e</w:t>
      </w:r>
      <w:r w:rsidDel="00000000" w:rsidR="00000000" w:rsidRPr="00000000">
        <w:rPr>
          <w:rtl w:val="0"/>
        </w:rPr>
      </w:r>
    </w:p>
    <w:p w:rsidR="00000000" w:rsidDel="00000000" w:rsidP="00000000" w:rsidRDefault="00000000" w:rsidRPr="00000000" w14:paraId="00000943">
      <w:pPr>
        <w:tabs>
          <w:tab w:val="left" w:leader="none" w:pos="1100"/>
        </w:tabs>
        <w:spacing w:after="0" w:before="0" w:line="240" w:lineRule="auto"/>
        <w:ind w:left="0" w:right="0" w:firstLine="2241"/>
        <w:jc w:val="both"/>
        <w:rPr>
          <w:color w:val="000000"/>
        </w:rPr>
      </w:pPr>
      <w:r w:rsidDel="00000000" w:rsidR="00000000" w:rsidRPr="00000000">
        <w:rPr>
          <w:rtl w:val="0"/>
        </w:rPr>
      </w:r>
    </w:p>
    <w:p w:rsidR="00000000" w:rsidDel="00000000" w:rsidP="00000000" w:rsidRDefault="00000000" w:rsidRPr="00000000" w14:paraId="00000944">
      <w:pPr>
        <w:tabs>
          <w:tab w:val="left" w:leader="none" w:pos="1100"/>
        </w:tabs>
        <w:spacing w:after="0" w:before="0" w:line="240" w:lineRule="auto"/>
        <w:ind w:left="0" w:right="0" w:firstLine="2241"/>
        <w:jc w:val="both"/>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b) os valores das Notas fiscais ou Faturas correspondentes em valor proporcional ao inadimplemento, até que a situação seja regularizada.</w:t>
      </w:r>
      <w:r w:rsidDel="00000000" w:rsidR="00000000" w:rsidRPr="00000000">
        <w:rPr>
          <w:rtl w:val="0"/>
        </w:rPr>
      </w:r>
    </w:p>
    <w:p w:rsidR="00000000" w:rsidDel="00000000" w:rsidP="00000000" w:rsidRDefault="00000000" w:rsidRPr="00000000" w14:paraId="00000945">
      <w:pPr>
        <w:tabs>
          <w:tab w:val="left" w:leader="none" w:pos="1100"/>
        </w:tabs>
        <w:spacing w:after="0" w:before="0" w:line="240" w:lineRule="auto"/>
        <w:ind w:left="0" w:right="0" w:firstLine="2241"/>
        <w:jc w:val="both"/>
        <w:rPr>
          <w:color w:val="000000"/>
        </w:rPr>
      </w:pPr>
      <w:r w:rsidDel="00000000" w:rsidR="00000000" w:rsidRPr="00000000">
        <w:rPr>
          <w:rtl w:val="0"/>
        </w:rPr>
      </w:r>
    </w:p>
    <w:p w:rsidR="00000000" w:rsidDel="00000000" w:rsidP="00000000" w:rsidRDefault="00000000" w:rsidRPr="00000000" w14:paraId="00000946">
      <w:pPr>
        <w:tabs>
          <w:tab w:val="left" w:leader="none" w:pos="1100"/>
        </w:tabs>
        <w:spacing w:after="0" w:before="0" w:line="240" w:lineRule="auto"/>
        <w:ind w:left="0" w:right="0" w:firstLine="2241"/>
        <w:jc w:val="both"/>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§14º</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Na hipótese do parágrafo anterior, não havendo quitação das obrigações por parte do contratado no prazo de 15 (quinze) dias, o contratante poderá efetuar o pagamento das obrigações diretamente aos empregados que tenham participado da execução dos serviços objeto do contrato, deduzindo o respectivo valor do pagamento devido ao contratado (art. 121, §3º, inciso IV, da Lei nº 14.133/2021).</w:t>
      </w:r>
      <w:r w:rsidDel="00000000" w:rsidR="00000000" w:rsidRPr="00000000">
        <w:rPr>
          <w:rtl w:val="0"/>
        </w:rPr>
      </w:r>
    </w:p>
    <w:p w:rsidR="00000000" w:rsidDel="00000000" w:rsidP="00000000" w:rsidRDefault="00000000" w:rsidRPr="00000000" w14:paraId="00000947">
      <w:pPr>
        <w:tabs>
          <w:tab w:val="left" w:leader="none" w:pos="1100"/>
        </w:tabs>
        <w:spacing w:after="0" w:before="0" w:line="240" w:lineRule="auto"/>
        <w:ind w:left="0" w:right="0" w:firstLine="2241"/>
        <w:jc w:val="both"/>
        <w:rPr>
          <w:color w:val="000000"/>
        </w:rPr>
      </w:pPr>
      <w:r w:rsidDel="00000000" w:rsidR="00000000" w:rsidRPr="00000000">
        <w:rPr>
          <w:rtl w:val="0"/>
        </w:rPr>
      </w:r>
    </w:p>
    <w:p w:rsidR="00000000" w:rsidDel="00000000" w:rsidP="00000000" w:rsidRDefault="00000000" w:rsidRPr="00000000" w14:paraId="00000948">
      <w:pPr>
        <w:tabs>
          <w:tab w:val="left" w:leader="none" w:pos="1100"/>
        </w:tabs>
        <w:spacing w:after="0" w:before="0" w:line="240" w:lineRule="auto"/>
        <w:ind w:left="0" w:right="0" w:firstLine="2241"/>
        <w:jc w:val="both"/>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§15</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º O CONTRATANTE poderá ainda:</w:t>
      </w:r>
      <w:r w:rsidDel="00000000" w:rsidR="00000000" w:rsidRPr="00000000">
        <w:rPr>
          <w:rtl w:val="0"/>
        </w:rPr>
      </w:r>
    </w:p>
    <w:p w:rsidR="00000000" w:rsidDel="00000000" w:rsidP="00000000" w:rsidRDefault="00000000" w:rsidRPr="00000000" w14:paraId="00000949">
      <w:pPr>
        <w:tabs>
          <w:tab w:val="left" w:leader="none" w:pos="1100"/>
        </w:tabs>
        <w:spacing w:after="0" w:before="0" w:line="240" w:lineRule="auto"/>
        <w:ind w:left="0" w:right="0" w:firstLine="2241"/>
        <w:jc w:val="both"/>
        <w:rPr>
          <w:color w:val="000000"/>
        </w:rPr>
      </w:pPr>
      <w:r w:rsidDel="00000000" w:rsidR="00000000" w:rsidRPr="00000000">
        <w:rPr>
          <w:rtl w:val="0"/>
        </w:rPr>
      </w:r>
    </w:p>
    <w:p w:rsidR="00000000" w:rsidDel="00000000" w:rsidP="00000000" w:rsidRDefault="00000000" w:rsidRPr="00000000" w14:paraId="0000094A">
      <w:pPr>
        <w:tabs>
          <w:tab w:val="left" w:leader="none" w:pos="1100"/>
        </w:tabs>
        <w:spacing w:after="0" w:before="0" w:line="240" w:lineRule="auto"/>
        <w:ind w:left="0" w:right="0" w:firstLine="2241"/>
        <w:jc w:val="both"/>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a) nos casos de obrigação de pagamento de multa pelo CONTRATADO, reter a garantia prestada a ser executada (art. 139, III, “c”, da Lei n.º 14.133/2021), conforme legislação que rege a matéria; e</w:t>
      </w:r>
      <w:r w:rsidDel="00000000" w:rsidR="00000000" w:rsidRPr="00000000">
        <w:rPr>
          <w:rtl w:val="0"/>
        </w:rPr>
      </w:r>
    </w:p>
    <w:p w:rsidR="00000000" w:rsidDel="00000000" w:rsidP="00000000" w:rsidRDefault="00000000" w:rsidRPr="00000000" w14:paraId="0000094B">
      <w:pPr>
        <w:tabs>
          <w:tab w:val="left" w:leader="none" w:pos="1100"/>
        </w:tabs>
        <w:spacing w:after="0" w:before="0" w:line="240" w:lineRule="auto"/>
        <w:ind w:left="0" w:right="0" w:firstLine="2241"/>
        <w:jc w:val="both"/>
        <w:rPr>
          <w:color w:val="000000"/>
        </w:rPr>
      </w:pPr>
      <w:r w:rsidDel="00000000" w:rsidR="00000000" w:rsidRPr="00000000">
        <w:rPr>
          <w:rtl w:val="0"/>
        </w:rPr>
      </w:r>
    </w:p>
    <w:p w:rsidR="00000000" w:rsidDel="00000000" w:rsidP="00000000" w:rsidRDefault="00000000" w:rsidRPr="00000000" w14:paraId="0000094C">
      <w:pPr>
        <w:tabs>
          <w:tab w:val="left" w:leader="none" w:pos="1100"/>
        </w:tabs>
        <w:spacing w:after="0" w:before="0" w:line="240" w:lineRule="auto"/>
        <w:ind w:left="0" w:right="0" w:firstLine="2241"/>
        <w:jc w:val="both"/>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b) nos casos em que houver necessidade de ressarcimento de prejuízos causados à Administração, nos termos do inciso IV do art. 139 da Lei n.º 14.133/2021, reter os eventuais créditos existentes em favor do contratado decorrentes do contrato.</w:t>
      </w:r>
      <w:r w:rsidDel="00000000" w:rsidR="00000000" w:rsidRPr="00000000">
        <w:rPr>
          <w:rtl w:val="0"/>
        </w:rPr>
      </w:r>
    </w:p>
    <w:p w:rsidR="00000000" w:rsidDel="00000000" w:rsidP="00000000" w:rsidRDefault="00000000" w:rsidRPr="00000000" w14:paraId="0000094D">
      <w:pPr>
        <w:tabs>
          <w:tab w:val="left" w:leader="none" w:pos="1100"/>
        </w:tabs>
        <w:spacing w:after="0" w:before="0" w:line="240" w:lineRule="auto"/>
        <w:ind w:left="0" w:right="0" w:firstLine="2241"/>
        <w:jc w:val="both"/>
        <w:rPr>
          <w:color w:val="000000"/>
        </w:rPr>
      </w:pPr>
      <w:r w:rsidDel="00000000" w:rsidR="00000000" w:rsidRPr="00000000">
        <w:rPr>
          <w:rtl w:val="0"/>
        </w:rPr>
      </w:r>
    </w:p>
    <w:p w:rsidR="00000000" w:rsidDel="00000000" w:rsidP="00000000" w:rsidRDefault="00000000" w:rsidRPr="00000000" w14:paraId="0000094E">
      <w:pPr>
        <w:tabs>
          <w:tab w:val="left" w:leader="none" w:pos="1100"/>
        </w:tabs>
        <w:spacing w:after="0" w:before="0" w:line="240" w:lineRule="auto"/>
        <w:ind w:left="0" w:right="0" w:firstLine="2241"/>
        <w:jc w:val="both"/>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§16º</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2021).</w:t>
      </w:r>
      <w:r w:rsidDel="00000000" w:rsidR="00000000" w:rsidRPr="00000000">
        <w:rPr>
          <w:rtl w:val="0"/>
        </w:rPr>
      </w:r>
    </w:p>
    <w:p w:rsidR="00000000" w:rsidDel="00000000" w:rsidP="00000000" w:rsidRDefault="00000000" w:rsidRPr="00000000" w14:paraId="0000094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8"/>
          <w:tab w:val="right" w:leader="none" w:pos="9637"/>
          <w:tab w:val="left" w:leader="none" w:pos="1125"/>
        </w:tabs>
        <w:spacing w:after="0" w:before="0" w:line="240" w:lineRule="auto"/>
        <w:ind w:left="13" w:right="0" w:firstLine="2263"/>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5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8"/>
          <w:tab w:val="right" w:leader="none" w:pos="9637"/>
          <w:tab w:val="left" w:leader="none" w:pos="1125"/>
        </w:tabs>
        <w:spacing w:after="0" w:before="0" w:line="240" w:lineRule="auto"/>
        <w:ind w:left="13" w:right="0" w:firstLine="2263"/>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5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8"/>
          <w:tab w:val="right" w:leader="none" w:pos="9637"/>
          <w:tab w:val="left" w:leader="none" w:pos="1125"/>
          <w:tab w:val="left" w:leader="none" w:pos="6911"/>
        </w:tabs>
        <w:spacing w:after="0" w:before="0" w:line="240" w:lineRule="auto"/>
        <w:ind w:left="13" w:right="0" w:firstLine="2263"/>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CLÁUSULA VIGÉSIMA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DOS DIREITOS DO </w:t>
      </w:r>
      <w:r w:rsidDel="00000000" w:rsidR="00000000" w:rsidRPr="00000000">
        <w:rPr>
          <w:rtl w:val="0"/>
        </w:rPr>
      </w:r>
    </w:p>
    <w:p w:rsidR="00000000" w:rsidDel="00000000" w:rsidP="00000000" w:rsidRDefault="00000000" w:rsidRPr="00000000" w14:paraId="0000095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8"/>
          <w:tab w:val="right" w:leader="none" w:pos="9637"/>
          <w:tab w:val="left" w:leader="none" w:pos="1125"/>
          <w:tab w:val="left" w:leader="none" w:pos="6911"/>
        </w:tabs>
        <w:spacing w:after="0" w:before="0" w:line="240" w:lineRule="auto"/>
        <w:ind w:left="13" w:right="0" w:firstLine="2263"/>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CONTRATANTE EM CASO DE EXTINÇÃO DO CONTRATO</w:t>
      </w:r>
    </w:p>
    <w:p w:rsidR="00000000" w:rsidDel="00000000" w:rsidP="00000000" w:rsidRDefault="00000000" w:rsidRPr="00000000" w14:paraId="00000953">
      <w:pPr>
        <w:jc w:val="both"/>
        <w:rPr>
          <w:rFonts w:ascii="Arial" w:cs="Arial" w:eastAsia="Arial" w:hAnsi="Arial"/>
          <w:b w:val="1"/>
          <w:color w:val="000000"/>
          <w:sz w:val="24"/>
          <w:szCs w:val="24"/>
          <w:u w:val="none"/>
        </w:rPr>
      </w:pPr>
      <w:r w:rsidDel="00000000" w:rsidR="00000000" w:rsidRPr="00000000">
        <w:rPr>
          <w:rtl w:val="0"/>
        </w:rPr>
      </w:r>
    </w:p>
    <w:p w:rsidR="00000000" w:rsidDel="00000000" w:rsidP="00000000" w:rsidRDefault="00000000" w:rsidRPr="00000000" w14:paraId="000009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6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 hipótese de extinção determinada por ato unilateral do CONTRATANTE, a CONTRATADA reconhece, de logo, o direito do CONTRATANTE de adotar, no que couber, a seu exclusivo critério, as medidas a seguir discriminadas:</w:t>
      </w:r>
    </w:p>
    <w:p w:rsidR="00000000" w:rsidDel="00000000" w:rsidP="00000000" w:rsidRDefault="00000000" w:rsidRPr="00000000" w14:paraId="000009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6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56">
      <w:pPr>
        <w:numPr>
          <w:ilvl w:val="0"/>
          <w:numId w:val="1"/>
        </w:numPr>
        <w:tabs>
          <w:tab w:val="left" w:leader="none" w:pos="0"/>
        </w:tabs>
        <w:spacing w:line="240" w:lineRule="auto"/>
        <w:ind w:left="1429" w:right="0" w:hanging="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assunção imediata do objeto do contrato, no estado e local em que se encontrar, por ato próprio do </w:t>
      </w:r>
      <w:r w:rsidDel="00000000" w:rsidR="00000000" w:rsidRPr="00000000">
        <w:rPr>
          <w:rFonts w:ascii="Arial" w:cs="Arial" w:eastAsia="Arial" w:hAnsi="Arial"/>
          <w:b w:val="0"/>
          <w:color w:val="000000"/>
          <w:sz w:val="24"/>
          <w:szCs w:val="24"/>
          <w:rtl w:val="0"/>
        </w:rPr>
        <w:t xml:space="preserve">CONTRATANTE</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957">
      <w:pPr>
        <w:numPr>
          <w:ilvl w:val="0"/>
          <w:numId w:val="1"/>
        </w:numPr>
        <w:tabs>
          <w:tab w:val="left" w:leader="none" w:pos="0"/>
        </w:tabs>
        <w:spacing w:line="240" w:lineRule="auto"/>
        <w:ind w:left="1429" w:right="0" w:hanging="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ocupação e utilização do local, das instalações, dos equipamentos, do material e do pessoal empregados na execução do contrato e necessários à sua continuidade;</w:t>
      </w:r>
    </w:p>
    <w:p w:rsidR="00000000" w:rsidDel="00000000" w:rsidP="00000000" w:rsidRDefault="00000000" w:rsidRPr="00000000" w14:paraId="00000958">
      <w:pPr>
        <w:numPr>
          <w:ilvl w:val="0"/>
          <w:numId w:val="1"/>
        </w:numPr>
        <w:tabs>
          <w:tab w:val="left" w:leader="none" w:pos="0"/>
        </w:tabs>
        <w:spacing w:line="240" w:lineRule="auto"/>
        <w:ind w:left="1429" w:right="0" w:hanging="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execução da garantia contratual para ressarcimento ao CONTRATANTE por prejuízos decorrentes da não execução, para o pagamento de verbas trabalhistas, fundiárias e previdenciárias, quando cabível, para pagamento das multas a ele devidos e para a exigência da assunção da execução e da conclusão do objeto do contrato pela seguradora, quando cabível ;</w:t>
      </w:r>
    </w:p>
    <w:p w:rsidR="00000000" w:rsidDel="00000000" w:rsidP="00000000" w:rsidRDefault="00000000" w:rsidRPr="00000000" w14:paraId="00000959">
      <w:pPr>
        <w:numPr>
          <w:ilvl w:val="0"/>
          <w:numId w:val="1"/>
        </w:numPr>
        <w:tabs>
          <w:tab w:val="left" w:leader="none" w:pos="0"/>
        </w:tabs>
        <w:spacing w:line="240" w:lineRule="auto"/>
        <w:ind w:left="1429" w:right="0" w:hanging="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retenção dos créditos decorrentes do contrato até o limite dos prejuízos causados ao </w:t>
      </w:r>
      <w:r w:rsidDel="00000000" w:rsidR="00000000" w:rsidRPr="00000000">
        <w:rPr>
          <w:rFonts w:ascii="Arial" w:cs="Arial" w:eastAsia="Arial" w:hAnsi="Arial"/>
          <w:b w:val="0"/>
          <w:color w:val="000000"/>
          <w:sz w:val="24"/>
          <w:szCs w:val="24"/>
          <w:rtl w:val="0"/>
        </w:rPr>
        <w:t xml:space="preserve">CONTRATANTE e das multas aplicadas;</w:t>
      </w:r>
      <w:r w:rsidDel="00000000" w:rsidR="00000000" w:rsidRPr="00000000">
        <w:rPr>
          <w:rtl w:val="0"/>
        </w:rPr>
      </w:r>
    </w:p>
    <w:p w:rsidR="00000000" w:rsidDel="00000000" w:rsidP="00000000" w:rsidRDefault="00000000" w:rsidRPr="00000000" w14:paraId="0000095A">
      <w:pPr>
        <w:tabs>
          <w:tab w:val="left" w:leader="none" w:pos="1865"/>
        </w:tabs>
        <w:spacing w:line="240" w:lineRule="auto"/>
        <w:ind w:left="1429" w:right="0"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95B">
      <w:pPr>
        <w:tabs>
          <w:tab w:val="left" w:leader="none" w:pos="1865"/>
        </w:tabs>
        <w:spacing w:line="240" w:lineRule="auto"/>
        <w:ind w:left="1429" w:right="0"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95C">
      <w:pPr>
        <w:ind w:left="0" w:right="0" w:firstLine="2241"/>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u w:val="none"/>
          <w:rtl w:val="0"/>
        </w:rPr>
        <w:t xml:space="preserve">§ 1º</w:t>
      </w:r>
      <w:r w:rsidDel="00000000" w:rsidR="00000000" w:rsidRPr="00000000">
        <w:rPr>
          <w:rFonts w:ascii="Arial" w:cs="Arial" w:eastAsia="Arial" w:hAnsi="Arial"/>
          <w:color w:val="000000"/>
          <w:sz w:val="24"/>
          <w:szCs w:val="24"/>
          <w:rtl w:val="0"/>
        </w:rPr>
        <w:t xml:space="preserve"> Caso o </w:t>
      </w:r>
      <w:r w:rsidDel="00000000" w:rsidR="00000000" w:rsidRPr="00000000">
        <w:rPr>
          <w:rFonts w:ascii="Arial" w:cs="Arial" w:eastAsia="Arial" w:hAnsi="Arial"/>
          <w:b w:val="0"/>
          <w:color w:val="000000"/>
          <w:sz w:val="24"/>
          <w:szCs w:val="24"/>
          <w:rtl w:val="0"/>
        </w:rPr>
        <w:t xml:space="preserve">CONTRATADO</w:t>
      </w:r>
      <w:r w:rsidDel="00000000" w:rsidR="00000000" w:rsidRPr="00000000">
        <w:rPr>
          <w:rFonts w:ascii="Arial" w:cs="Arial" w:eastAsia="Arial" w:hAnsi="Arial"/>
          <w:color w:val="000000"/>
          <w:sz w:val="24"/>
          <w:szCs w:val="24"/>
          <w:rtl w:val="0"/>
        </w:rPr>
        <w:t xml:space="preserve"> cometa falhas sucessivas ou demonstre desempenho insatisfatório ou imperícia na execução de determinado (s) tipo (s) de serviço (s) compreendido (s) no escopo do presente contrato, o </w:t>
      </w:r>
      <w:r w:rsidDel="00000000" w:rsidR="00000000" w:rsidRPr="00000000">
        <w:rPr>
          <w:rFonts w:ascii="Arial" w:cs="Arial" w:eastAsia="Arial" w:hAnsi="Arial"/>
          <w:b w:val="0"/>
          <w:color w:val="000000"/>
          <w:sz w:val="24"/>
          <w:szCs w:val="24"/>
          <w:rtl w:val="0"/>
        </w:rPr>
        <w:t xml:space="preserve">CONTRATANTE</w:t>
      </w:r>
      <w:r w:rsidDel="00000000" w:rsidR="00000000" w:rsidRPr="00000000">
        <w:rPr>
          <w:rFonts w:ascii="Arial" w:cs="Arial" w:eastAsia="Arial" w:hAnsi="Arial"/>
          <w:color w:val="000000"/>
          <w:sz w:val="24"/>
          <w:szCs w:val="24"/>
          <w:rtl w:val="0"/>
        </w:rPr>
        <w:t xml:space="preserve"> reserva-se o direito de, a seu critério, executar diretamente e/ou aplicar as penalidades previstas em lei e contratualmente, assegurados o contraditório e a ampla defesa.</w:t>
      </w:r>
    </w:p>
    <w:p w:rsidR="00000000" w:rsidDel="00000000" w:rsidP="00000000" w:rsidRDefault="00000000" w:rsidRPr="00000000" w14:paraId="0000095D">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95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8"/>
          <w:tab w:val="right" w:leader="none" w:pos="9637"/>
          <w:tab w:val="left" w:leader="none" w:pos="1125"/>
          <w:tab w:val="left" w:leader="none" w:pos="6911"/>
        </w:tabs>
        <w:spacing w:after="0" w:before="0" w:line="240" w:lineRule="auto"/>
        <w:ind w:left="13" w:right="0" w:firstLine="2263"/>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2º</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utilização, pelo CONTRATANTE, do direito a ele assegurado no parágrafo anterior, não implicará, necessariamente, em renúncia aos demais recursos postos à sua disposição por este contrato, não cabendo à CONTRATADA reivindicações de quaisquer natureza em consequência da aplicação, pelo CONTRATANTE, do disposto no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caput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95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8"/>
          <w:tab w:val="right" w:leader="none" w:pos="9637"/>
          <w:tab w:val="left" w:leader="none" w:pos="1125"/>
          <w:tab w:val="left" w:leader="none" w:pos="6911"/>
        </w:tabs>
        <w:spacing w:after="0" w:before="0" w:line="240" w:lineRule="auto"/>
        <w:ind w:left="13" w:right="0" w:firstLine="2263"/>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60">
      <w:pPr>
        <w:tabs>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 w:val="left" w:leader="none" w:pos="33300"/>
          <w:tab w:val="left" w:leader="none" w:pos="34200"/>
          <w:tab w:val="left" w:leader="none" w:pos="35100"/>
          <w:tab w:val="left" w:leader="none" w:pos="36000"/>
        </w:tabs>
        <w:spacing w:after="0" w:before="0" w:line="240" w:lineRule="auto"/>
        <w:ind w:left="6917" w:right="0" w:hanging="4649"/>
        <w:jc w:val="both"/>
        <w:rPr>
          <w:rFonts w:ascii="Arial" w:cs="Arial" w:eastAsia="Arial" w:hAnsi="Arial"/>
          <w:b w:val="1"/>
          <w:i w:val="0"/>
          <w:color w:val="000000"/>
          <w:sz w:val="24"/>
          <w:szCs w:val="24"/>
          <w:u w:val="none"/>
        </w:rPr>
      </w:pPr>
      <w:r w:rsidDel="00000000" w:rsidR="00000000" w:rsidRPr="00000000">
        <w:rPr>
          <w:rtl w:val="0"/>
        </w:rPr>
      </w:r>
    </w:p>
    <w:p w:rsidR="00000000" w:rsidDel="00000000" w:rsidP="00000000" w:rsidRDefault="00000000" w:rsidRPr="00000000" w14:paraId="000009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680"/>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1680"/>
        </w:tabs>
        <w:spacing w:after="0" w:before="0" w:line="240" w:lineRule="auto"/>
        <w:ind w:left="0" w:right="0" w:firstLine="225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CLÁUSULA VIGÉSIMA PRIMEIRA – DOS CASOS OMISSOS </w:t>
      </w:r>
      <w:r w:rsidDel="00000000" w:rsidR="00000000" w:rsidRPr="00000000">
        <w:rPr>
          <w:rtl w:val="0"/>
        </w:rPr>
      </w:r>
    </w:p>
    <w:p w:rsidR="00000000" w:rsidDel="00000000" w:rsidP="00000000" w:rsidRDefault="00000000" w:rsidRPr="00000000" w14:paraId="000009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680"/>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1680"/>
        </w:tabs>
        <w:spacing w:after="0" w:before="0" w:line="240" w:lineRule="auto"/>
        <w:ind w:left="0" w:right="0" w:firstLine="225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6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8"/>
          <w:tab w:val="right" w:leader="none" w:pos="9637"/>
          <w:tab w:val="left" w:leader="none" w:pos="1138"/>
          <w:tab w:val="left" w:leader="none" w:pos="6924"/>
        </w:tabs>
        <w:spacing w:after="0" w:before="0" w:line="240" w:lineRule="auto"/>
        <w:ind w:left="13" w:right="0" w:firstLine="2263"/>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Os casos omissos serão decididos pelo CONTRATANTE, segundo as disposições contidas na Lei nº 14.133/2021 e demais normas federais aplicáveis e, subsidiariamente nas normas e princípios gerais dos contratos.</w:t>
      </w:r>
    </w:p>
    <w:p w:rsidR="00000000" w:rsidDel="00000000" w:rsidP="00000000" w:rsidRDefault="00000000" w:rsidRPr="00000000" w14:paraId="0000096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8"/>
          <w:tab w:val="right" w:leader="none" w:pos="9637"/>
          <w:tab w:val="left" w:leader="none" w:pos="1138"/>
          <w:tab w:val="left" w:leader="none" w:pos="6924"/>
        </w:tabs>
        <w:spacing w:after="0" w:before="0" w:line="240" w:lineRule="auto"/>
        <w:ind w:left="13" w:right="0" w:firstLine="2263"/>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65">
      <w:pP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0" w:before="0" w:line="240" w:lineRule="auto"/>
        <w:ind w:left="0" w:right="0" w:firstLine="2265"/>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966">
      <w:pP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0" w:before="0" w:line="240" w:lineRule="auto"/>
        <w:ind w:left="0" w:right="0" w:firstLine="2265"/>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CLÁUSULA </w:t>
      </w:r>
      <w:r w:rsidDel="00000000" w:rsidR="00000000" w:rsidRPr="00000000">
        <w:rPr>
          <w:rFonts w:ascii="Arial" w:cs="Arial" w:eastAsia="Arial" w:hAnsi="Arial"/>
          <w:b w:val="1"/>
          <w:i w:val="0"/>
          <w:color w:val="000000"/>
          <w:sz w:val="24"/>
          <w:szCs w:val="24"/>
          <w:u w:val="none"/>
          <w:rtl w:val="0"/>
        </w:rPr>
        <w:t xml:space="preserve">VIGÉSIMA SEGUNDA </w:t>
      </w:r>
      <w:r w:rsidDel="00000000" w:rsidR="00000000" w:rsidRPr="00000000">
        <w:rPr>
          <w:rFonts w:ascii="Arial" w:cs="Arial" w:eastAsia="Arial" w:hAnsi="Arial"/>
          <w:b w:val="1"/>
          <w:color w:val="000000"/>
          <w:sz w:val="24"/>
          <w:szCs w:val="24"/>
          <w:rtl w:val="0"/>
        </w:rPr>
        <w:t xml:space="preserve">-  DOS RECURSOS </w:t>
        <w:tab/>
        <w:tab/>
        <w:tab/>
        <w:tab/>
        <w:tab/>
        <w:tab/>
        <w:tab/>
        <w:t xml:space="preserve">                    ORÇAMENTÁRIOS</w:t>
      </w:r>
    </w:p>
    <w:p w:rsidR="00000000" w:rsidDel="00000000" w:rsidP="00000000" w:rsidRDefault="00000000" w:rsidRPr="00000000" w14:paraId="00000967">
      <w:pP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0" w:before="0" w:line="240" w:lineRule="auto"/>
        <w:ind w:left="0" w:right="0" w:firstLine="2276"/>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9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680"/>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1680"/>
        </w:tabs>
        <w:spacing w:after="0" w:before="0" w:line="240" w:lineRule="auto"/>
        <w:ind w:left="0" w:right="0" w:firstLine="225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despesas decorrentes desta contratação correrão, no presente exercício, à conta dos recursos orçamentários consignados ao CONTRATANTE, conforme Programa de Trabalho 02.122.0033.4256.0052, Elementos de Despesa 339030 e 339037.</w:t>
      </w:r>
    </w:p>
    <w:p w:rsidR="00000000" w:rsidDel="00000000" w:rsidP="00000000" w:rsidRDefault="00000000" w:rsidRPr="00000000" w14:paraId="0000096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680"/>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1680"/>
        </w:tabs>
        <w:spacing w:after="0" w:before="0" w:line="240" w:lineRule="auto"/>
        <w:ind w:left="0" w:right="0" w:firstLine="225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680"/>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1680"/>
        </w:tabs>
        <w:spacing w:after="0" w:before="0" w:line="240" w:lineRule="auto"/>
        <w:ind w:left="0" w:right="0" w:firstLine="225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Parágrafo único.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No(s) exercício(s) seguinte(s), as despesas correspondentes correrão à conta dos recursos próprios para atender as despesas da mesma natureza, cuja alocação será feita no início de cada exercício financeiro.</w:t>
      </w:r>
    </w:p>
    <w:p w:rsidR="00000000" w:rsidDel="00000000" w:rsidP="00000000" w:rsidRDefault="00000000" w:rsidRPr="00000000" w14:paraId="000009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680"/>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1680"/>
        </w:tabs>
        <w:spacing w:after="0" w:before="0" w:line="240" w:lineRule="auto"/>
        <w:ind w:left="0" w:right="0" w:firstLine="225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6C">
      <w:pP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0" w:before="0" w:line="240" w:lineRule="auto"/>
        <w:ind w:left="0" w:right="0" w:firstLine="2276"/>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9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680"/>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1680"/>
        </w:tabs>
        <w:spacing w:after="0" w:before="0" w:line="240" w:lineRule="auto"/>
        <w:ind w:left="0" w:right="0" w:firstLine="225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CLÁUSULA VIGÉSIMA TERCEIRA – DA PUBLICAÇÃO</w:t>
      </w:r>
    </w:p>
    <w:p w:rsidR="00000000" w:rsidDel="00000000" w:rsidP="00000000" w:rsidRDefault="00000000" w:rsidRPr="00000000" w14:paraId="000009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680"/>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1680"/>
        </w:tabs>
        <w:spacing w:after="0" w:before="0" w:line="240" w:lineRule="auto"/>
        <w:ind w:left="0" w:right="0" w:firstLine="225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680"/>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1680"/>
        </w:tabs>
        <w:spacing w:after="0" w:before="0" w:line="240" w:lineRule="auto"/>
        <w:ind w:left="0" w:right="0" w:firstLine="225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Incumbirá ao CONTRATANTE providenciar a publicação deste instrumento no Portal Nacional de Contratações Públicas (PNCP) no prazo previsto na Lei nº 14.133/2021.</w:t>
      </w:r>
    </w:p>
    <w:p w:rsidR="00000000" w:rsidDel="00000000" w:rsidP="00000000" w:rsidRDefault="00000000" w:rsidRPr="00000000" w14:paraId="00000970">
      <w:pP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0" w:before="0" w:line="240" w:lineRule="auto"/>
        <w:ind w:left="0" w:right="0" w:firstLine="2276"/>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971">
      <w:pP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0" w:before="0" w:line="240" w:lineRule="auto"/>
        <w:ind w:left="0" w:right="0" w:firstLine="2276"/>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972">
      <w:pP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0" w:before="0" w:line="240" w:lineRule="auto"/>
        <w:ind w:left="0" w:right="0" w:firstLine="2276"/>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CLÁUSULA VIGÉSIMA QUARTA  – DO FORO</w:t>
      </w:r>
    </w:p>
    <w:p w:rsidR="00000000" w:rsidDel="00000000" w:rsidP="00000000" w:rsidRDefault="00000000" w:rsidRPr="00000000" w14:paraId="00000973">
      <w:pP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0" w:before="0" w:line="240" w:lineRule="auto"/>
        <w:ind w:left="0" w:right="0" w:firstLine="2276"/>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974">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0" w:before="0" w:lineRule="auto"/>
        <w:ind w:left="0" w:right="0" w:firstLine="229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Fica eleito o Foro da cidade de Goiânia-GO, com renúncia de qualquer outro, por mais privilegiado que seja, para dirimir as questões relacionadas com o presente Contrato, que não puderem ser resolvidas pela via Administrativa. </w:t>
      </w:r>
    </w:p>
    <w:p w:rsidR="00000000" w:rsidDel="00000000" w:rsidP="00000000" w:rsidRDefault="00000000" w:rsidRPr="00000000" w14:paraId="00000975">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0" w:before="0" w:lineRule="auto"/>
        <w:ind w:left="0" w:right="0" w:firstLine="2294"/>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976">
      <w:pPr>
        <w:tabs>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 w:val="left" w:leader="none" w:pos="33300"/>
          <w:tab w:val="left" w:leader="none" w:pos="34200"/>
          <w:tab w:val="left" w:leader="none" w:pos="35100"/>
          <w:tab w:val="left" w:leader="none" w:pos="36000"/>
        </w:tabs>
        <w:spacing w:after="0" w:before="0" w:line="240" w:lineRule="auto"/>
        <w:ind w:left="0" w:right="35" w:firstLine="2276"/>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977">
      <w:pPr>
        <w:widowControl w:val="0"/>
        <w:spacing w:after="0" w:before="0" w:line="240" w:lineRule="auto"/>
        <w:ind w:left="0" w:right="0" w:firstLine="226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 por estarem justas e acordadas, as partes assinam eletronicamente o presente instrumento.</w:t>
      </w:r>
    </w:p>
    <w:p w:rsidR="00000000" w:rsidDel="00000000" w:rsidP="00000000" w:rsidRDefault="00000000" w:rsidRPr="00000000" w14:paraId="00000978">
      <w:pPr>
        <w:spacing w:after="0" w:before="0" w:line="240" w:lineRule="auto"/>
        <w:ind w:left="0" w:right="0" w:firstLine="1757"/>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979">
      <w:pPr>
        <w:tabs>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 w:val="left" w:leader="none" w:pos="33300"/>
          <w:tab w:val="left" w:leader="none" w:pos="34200"/>
          <w:tab w:val="left" w:leader="none" w:pos="35100"/>
          <w:tab w:val="left" w:leader="none" w:pos="36000"/>
        </w:tabs>
        <w:spacing w:after="0" w:before="0" w:line="240" w:lineRule="auto"/>
        <w:ind w:left="0" w:right="0" w:firstLine="226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Goiânia-GO/2025.</w:t>
      </w:r>
    </w:p>
    <w:p w:rsidR="00000000" w:rsidDel="00000000" w:rsidP="00000000" w:rsidRDefault="00000000" w:rsidRPr="00000000" w14:paraId="0000097A">
      <w:pP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0" w:before="0" w:lineRule="auto"/>
        <w:ind w:left="-17" w:right="0" w:firstLine="3366"/>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97B">
      <w:pP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0" w:before="0" w:lineRule="auto"/>
        <w:ind w:left="-17" w:right="0" w:firstLine="3366"/>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97C">
      <w:pP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0" w:before="0" w:lineRule="auto"/>
        <w:ind w:left="-17" w:right="0" w:firstLine="3366"/>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97D">
      <w:pP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0" w:before="0" w:lineRule="auto"/>
        <w:ind w:left="-17" w:right="0" w:firstLine="17"/>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w:t>
      </w:r>
    </w:p>
    <w:p w:rsidR="00000000" w:rsidDel="00000000" w:rsidP="00000000" w:rsidRDefault="00000000" w:rsidRPr="00000000" w14:paraId="0000097E">
      <w:pP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0" w:before="0" w:lineRule="auto"/>
        <w:ind w:left="0" w:right="45" w:firstLine="0"/>
        <w:jc w:val="center"/>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 xml:space="preserve">Diretor-Geral</w:t>
      </w:r>
    </w:p>
    <w:p w:rsidR="00000000" w:rsidDel="00000000" w:rsidP="00000000" w:rsidRDefault="00000000" w:rsidRPr="00000000" w14:paraId="0000097F">
      <w:pP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0" w:before="0" w:lineRule="auto"/>
        <w:ind w:left="0" w:right="45" w:firstLine="0"/>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TRT/18ª</w:t>
      </w:r>
    </w:p>
    <w:p w:rsidR="00000000" w:rsidDel="00000000" w:rsidP="00000000" w:rsidRDefault="00000000" w:rsidRPr="00000000" w14:paraId="00000980">
      <w:pP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0" w:before="0" w:lineRule="auto"/>
        <w:ind w:left="0" w:right="45" w:firstLine="0"/>
        <w:jc w:val="center"/>
        <w:rPr>
          <w:rFonts w:ascii="Arial" w:cs="Arial" w:eastAsia="Arial" w:hAnsi="Arial"/>
          <w:b w:val="0"/>
          <w:color w:val="000000"/>
          <w:sz w:val="24"/>
          <w:szCs w:val="24"/>
        </w:rPr>
      </w:pPr>
      <w:r w:rsidDel="00000000" w:rsidR="00000000" w:rsidRPr="00000000">
        <w:rPr>
          <w:rtl w:val="0"/>
        </w:rPr>
      </w:r>
    </w:p>
    <w:p w:rsidR="00000000" w:rsidDel="00000000" w:rsidP="00000000" w:rsidRDefault="00000000" w:rsidRPr="00000000" w14:paraId="00000981">
      <w:pP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0" w:before="0" w:lineRule="auto"/>
        <w:ind w:left="0" w:right="45" w:firstLine="0"/>
        <w:jc w:val="center"/>
        <w:rPr>
          <w:rFonts w:ascii="Arial" w:cs="Arial" w:eastAsia="Arial" w:hAnsi="Arial"/>
          <w:b w:val="0"/>
          <w:color w:val="000000"/>
          <w:sz w:val="24"/>
          <w:szCs w:val="24"/>
        </w:rPr>
      </w:pPr>
      <w:r w:rsidDel="00000000" w:rsidR="00000000" w:rsidRPr="00000000">
        <w:rPr>
          <w:rtl w:val="0"/>
        </w:rPr>
      </w:r>
    </w:p>
    <w:p w:rsidR="00000000" w:rsidDel="00000000" w:rsidP="00000000" w:rsidRDefault="00000000" w:rsidRPr="00000000" w14:paraId="00000982">
      <w:pP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0" w:before="0" w:lineRule="auto"/>
        <w:ind w:left="0" w:right="45" w:firstLine="0"/>
        <w:jc w:val="center"/>
        <w:rPr>
          <w:rFonts w:ascii="Arial" w:cs="Arial" w:eastAsia="Arial" w:hAnsi="Arial"/>
          <w:b w:val="0"/>
          <w:color w:val="000000"/>
          <w:sz w:val="24"/>
          <w:szCs w:val="24"/>
        </w:rPr>
      </w:pPr>
      <w:r w:rsidDel="00000000" w:rsidR="00000000" w:rsidRPr="00000000">
        <w:rPr>
          <w:rtl w:val="0"/>
        </w:rPr>
      </w:r>
    </w:p>
    <w:p w:rsidR="00000000" w:rsidDel="00000000" w:rsidP="00000000" w:rsidRDefault="00000000" w:rsidRPr="00000000" w14:paraId="00000983">
      <w:pP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0" w:before="0" w:lineRule="auto"/>
        <w:ind w:left="0" w:right="45" w:firstLine="0"/>
        <w:jc w:val="center"/>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 xml:space="preserve">..............</w:t>
      </w:r>
    </w:p>
    <w:p w:rsidR="00000000" w:rsidDel="00000000" w:rsidP="00000000" w:rsidRDefault="00000000" w:rsidRPr="00000000" w14:paraId="00000984">
      <w:pP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0" w:before="0" w:lineRule="auto"/>
        <w:ind w:left="0" w:right="45" w:firstLine="0"/>
        <w:jc w:val="center"/>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 xml:space="preserve">.............</w:t>
      </w:r>
    </w:p>
    <w:p w:rsidR="00000000" w:rsidDel="00000000" w:rsidP="00000000" w:rsidRDefault="00000000" w:rsidRPr="00000000" w14:paraId="00000985">
      <w:pP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0" w:before="0" w:lineRule="auto"/>
        <w:ind w:left="0" w:right="45" w:firstLine="0"/>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CONTRATADA</w:t>
      </w:r>
    </w:p>
    <w:p w:rsidR="00000000" w:rsidDel="00000000" w:rsidP="00000000" w:rsidRDefault="00000000" w:rsidRPr="00000000" w14:paraId="00000986">
      <w:pP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0" w:before="0" w:lineRule="auto"/>
        <w:ind w:left="0" w:right="45" w:firstLine="0"/>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987">
      <w:pP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0" w:before="0" w:lineRule="auto"/>
        <w:ind w:left="0" w:right="45" w:firstLine="0"/>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988">
      <w:pP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0" w:before="0" w:lineRule="auto"/>
        <w:ind w:left="0" w:right="45" w:firstLine="0"/>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989">
      <w:pP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0" w:before="0" w:lineRule="auto"/>
        <w:ind w:left="0" w:right="45" w:firstLine="0"/>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98A">
      <w:pP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0" w:before="0" w:lineRule="auto"/>
        <w:ind w:left="0" w:right="45" w:firstLine="0"/>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98B">
      <w:pP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0" w:before="0" w:lineRule="auto"/>
        <w:ind w:left="0" w:right="45" w:firstLine="0"/>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98C">
      <w:pP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0" w:before="0" w:lineRule="auto"/>
        <w:ind w:left="0" w:right="45" w:firstLine="0"/>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98D">
      <w:pP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0" w:before="0" w:lineRule="auto"/>
        <w:ind w:left="0" w:right="45" w:firstLine="0"/>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98E">
      <w:pPr>
        <w:tabs>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 w:val="left" w:leader="none" w:pos="33300"/>
          <w:tab w:val="left" w:leader="none" w:pos="34200"/>
          <w:tab w:val="left" w:leader="none" w:pos="35100"/>
          <w:tab w:val="left" w:leader="none" w:pos="36000"/>
        </w:tabs>
        <w:spacing w:after="0" w:before="0" w:line="240" w:lineRule="auto"/>
        <w:ind w:left="17" w:right="45" w:firstLine="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______________________                                          _____________________</w:t>
      </w:r>
    </w:p>
    <w:p w:rsidR="00000000" w:rsidDel="00000000" w:rsidP="00000000" w:rsidRDefault="00000000" w:rsidRPr="00000000" w14:paraId="0000098F">
      <w:pPr>
        <w:tabs>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 w:val="left" w:leader="none" w:pos="33300"/>
          <w:tab w:val="left" w:leader="none" w:pos="34200"/>
          <w:tab w:val="left" w:leader="none" w:pos="35100"/>
          <w:tab w:val="left" w:leader="none" w:pos="36000"/>
        </w:tabs>
        <w:spacing w:after="0" w:before="0" w:line="240" w:lineRule="auto"/>
        <w:ind w:left="0" w:righ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Testemunha:</w:t>
        <w:tab/>
        <w:tab/>
        <w:tab/>
        <w:tab/>
        <w:tab/>
        <w:t xml:space="preserve">     Testemunha:</w:t>
      </w:r>
    </w:p>
    <w:p w:rsidR="00000000" w:rsidDel="00000000" w:rsidP="00000000" w:rsidRDefault="00000000" w:rsidRPr="00000000" w14:paraId="00000990">
      <w:pPr>
        <w:tabs>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 w:val="left" w:leader="none" w:pos="33300"/>
          <w:tab w:val="left" w:leader="none" w:pos="34200"/>
          <w:tab w:val="left" w:leader="none" w:pos="35100"/>
          <w:tab w:val="left" w:leader="none" w:pos="36000"/>
        </w:tabs>
        <w:spacing w:after="0" w:before="0" w:line="240" w:lineRule="auto"/>
        <w:ind w:left="0" w:righ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Nome:</w:t>
        <w:tab/>
        <w:tab/>
        <w:tab/>
        <w:tab/>
        <w:tab/>
        <w:tab/>
        <w:t xml:space="preserve">     Nome:</w:t>
      </w:r>
    </w:p>
    <w:p w:rsidR="00000000" w:rsidDel="00000000" w:rsidP="00000000" w:rsidRDefault="00000000" w:rsidRPr="00000000" w14:paraId="00000991">
      <w:pP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0" w:before="0" w:lineRule="auto"/>
        <w:jc w:val="both"/>
        <w:rPr>
          <w:rFonts w:ascii="Arial" w:cs="Arial" w:eastAsia="Arial" w:hAnsi="Arial"/>
          <w:color w:val="000000"/>
        </w:rPr>
      </w:pPr>
      <w:r w:rsidDel="00000000" w:rsidR="00000000" w:rsidRPr="00000000">
        <w:rPr>
          <w:rFonts w:ascii="Arial" w:cs="Arial" w:eastAsia="Arial" w:hAnsi="Arial"/>
          <w:b w:val="0"/>
          <w:color w:val="000000"/>
          <w:sz w:val="24"/>
          <w:szCs w:val="24"/>
          <w:rtl w:val="0"/>
        </w:rPr>
        <w:t xml:space="preserve">CPF:</w:t>
      </w:r>
      <w:r w:rsidDel="00000000" w:rsidR="00000000" w:rsidRPr="00000000">
        <w:rPr>
          <w:rFonts w:ascii="Arial" w:cs="Arial" w:eastAsia="Arial" w:hAnsi="Arial"/>
          <w:b w:val="1"/>
          <w:color w:val="000000"/>
          <w:sz w:val="24"/>
          <w:szCs w:val="24"/>
          <w:rtl w:val="0"/>
        </w:rPr>
        <w:tab/>
        <w:tab/>
        <w:tab/>
        <w:tab/>
        <w:tab/>
        <w:tab/>
        <w:t xml:space="preserve">     </w:t>
      </w:r>
      <w:r w:rsidDel="00000000" w:rsidR="00000000" w:rsidRPr="00000000">
        <w:rPr>
          <w:rFonts w:ascii="Arial" w:cs="Arial" w:eastAsia="Arial" w:hAnsi="Arial"/>
          <w:b w:val="0"/>
          <w:color w:val="000000"/>
          <w:sz w:val="24"/>
          <w:szCs w:val="24"/>
          <w:rtl w:val="0"/>
        </w:rPr>
        <w:t xml:space="preserve">CPF:</w:t>
      </w:r>
      <w:r w:rsidDel="00000000" w:rsidR="00000000" w:rsidRPr="00000000">
        <w:rPr>
          <w:rFonts w:ascii="Arial" w:cs="Arial" w:eastAsia="Arial" w:hAnsi="Arial"/>
          <w:b w:val="1"/>
          <w:color w:val="000000"/>
          <w:sz w:val="24"/>
          <w:szCs w:val="24"/>
          <w:rtl w:val="0"/>
        </w:rPr>
        <w:t xml:space="preserve"> </w:t>
      </w:r>
      <w:r w:rsidDel="00000000" w:rsidR="00000000" w:rsidRPr="00000000">
        <w:rPr>
          <w:rtl w:val="0"/>
        </w:rPr>
      </w:r>
    </w:p>
    <w:p w:rsidR="00000000" w:rsidDel="00000000" w:rsidP="00000000" w:rsidRDefault="00000000" w:rsidRPr="00000000" w14:paraId="00000992">
      <w:pP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0" w:before="0" w:lineRule="auto"/>
        <w:jc w:val="both"/>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993">
      <w:pPr>
        <w:tabs>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 w:val="left" w:leader="none" w:pos="33300"/>
          <w:tab w:val="left" w:leader="none" w:pos="34200"/>
          <w:tab w:val="left" w:leader="none" w:pos="35100"/>
          <w:tab w:val="left" w:leader="none" w:pos="36000"/>
        </w:tabs>
        <w:spacing w:after="0" w:before="0" w:line="240" w:lineRule="auto"/>
        <w:ind w:left="0" w:right="0" w:firstLine="0"/>
        <w:jc w:val="center"/>
        <w:rPr>
          <w:rFonts w:ascii="Arial" w:cs="Arial" w:eastAsia="Arial" w:hAnsi="Arial"/>
          <w:b w:val="1"/>
          <w:color w:val="000000"/>
          <w:sz w:val="28"/>
          <w:szCs w:val="28"/>
        </w:rPr>
      </w:pPr>
      <w:r w:rsidDel="00000000" w:rsidR="00000000" w:rsidRPr="00000000">
        <w:rPr>
          <w:rFonts w:ascii="Arial" w:cs="Arial" w:eastAsia="Arial" w:hAnsi="Arial"/>
          <w:b w:val="1"/>
          <w:i w:val="0"/>
          <w:color w:val="000000"/>
          <w:sz w:val="28"/>
          <w:szCs w:val="28"/>
          <w:u w:val="none"/>
          <w:rtl w:val="0"/>
        </w:rPr>
        <w:t xml:space="preserve">ANEXO V - </w:t>
      </w:r>
      <w:r w:rsidDel="00000000" w:rsidR="00000000" w:rsidRPr="00000000">
        <w:rPr>
          <w:rFonts w:ascii="Arial" w:cs="Arial" w:eastAsia="Arial" w:hAnsi="Arial"/>
          <w:b w:val="1"/>
          <w:color w:val="000000"/>
          <w:sz w:val="28"/>
          <w:szCs w:val="28"/>
          <w:rtl w:val="0"/>
        </w:rPr>
        <w:t xml:space="preserve">DECLARAÇÃO</w:t>
      </w:r>
    </w:p>
    <w:p w:rsidR="00000000" w:rsidDel="00000000" w:rsidP="00000000" w:rsidRDefault="00000000" w:rsidRPr="00000000" w14:paraId="00000994">
      <w:pPr>
        <w:jc w:val="center"/>
        <w:rPr>
          <w:rFonts w:ascii="Arial" w:cs="Arial" w:eastAsia="Arial" w:hAnsi="Arial"/>
          <w:b w:val="0"/>
          <w:color w:val="000000"/>
          <w:sz w:val="24"/>
          <w:szCs w:val="24"/>
        </w:rPr>
      </w:pPr>
      <w:r w:rsidDel="00000000" w:rsidR="00000000" w:rsidRPr="00000000">
        <w:rPr>
          <w:rtl w:val="0"/>
        </w:rPr>
      </w:r>
    </w:p>
    <w:p w:rsidR="00000000" w:rsidDel="00000000" w:rsidP="00000000" w:rsidRDefault="00000000" w:rsidRPr="00000000" w14:paraId="00000995">
      <w:pPr>
        <w:jc w:val="center"/>
        <w:rPr>
          <w:rFonts w:ascii="Arial" w:cs="Arial" w:eastAsia="Arial" w:hAnsi="Arial"/>
          <w:b w:val="1"/>
          <w:color w:val="000000"/>
          <w:sz w:val="32"/>
          <w:szCs w:val="32"/>
        </w:rPr>
      </w:pPr>
      <w:r w:rsidDel="00000000" w:rsidR="00000000" w:rsidRPr="00000000">
        <w:rPr>
          <w:rtl w:val="0"/>
        </w:rPr>
      </w:r>
    </w:p>
    <w:p w:rsidR="00000000" w:rsidDel="00000000" w:rsidP="00000000" w:rsidRDefault="00000000" w:rsidRPr="00000000" w14:paraId="00000996">
      <w:pPr>
        <w:widowControl w:val="0"/>
        <w:tabs>
          <w:tab w:val="left" w:leader="none" w:pos="-32668"/>
          <w:tab w:val="left" w:leader="none" w:pos="-31768"/>
          <w:tab w:val="left" w:leader="none" w:pos="-30868"/>
          <w:tab w:val="left" w:leader="none" w:pos="-29968"/>
          <w:tab w:val="left" w:leader="none" w:pos="-29068"/>
          <w:tab w:val="left" w:leader="none" w:pos="-28168"/>
          <w:tab w:val="left" w:leader="none" w:pos="3388"/>
          <w:tab w:val="left" w:leader="none" w:pos="3948"/>
          <w:tab w:val="left" w:leader="none" w:pos="4968"/>
          <w:tab w:val="left" w:leader="none" w:pos="5868"/>
          <w:tab w:val="left" w:leader="none" w:pos="6768"/>
          <w:tab w:val="left" w:leader="none" w:pos="7668"/>
          <w:tab w:val="left" w:leader="none" w:pos="8568"/>
          <w:tab w:val="left" w:leader="none" w:pos="9468"/>
          <w:tab w:val="left" w:leader="none" w:pos="10368"/>
          <w:tab w:val="left" w:leader="none" w:pos="11849"/>
          <w:tab w:val="left" w:leader="none" w:pos="12168"/>
          <w:tab w:val="left" w:leader="none" w:pos="13068"/>
          <w:tab w:val="left" w:leader="none" w:pos="13968"/>
          <w:tab w:val="left" w:leader="none" w:pos="14868"/>
          <w:tab w:val="left" w:leader="none" w:pos="15768"/>
          <w:tab w:val="left" w:leader="none" w:pos="16668"/>
          <w:tab w:val="left" w:leader="none" w:pos="17568"/>
          <w:tab w:val="left" w:leader="none" w:pos="18468"/>
          <w:tab w:val="left" w:leader="none" w:pos="19368"/>
          <w:tab w:val="left" w:leader="none" w:pos="20268"/>
          <w:tab w:val="left" w:leader="none" w:pos="21168"/>
          <w:tab w:val="left" w:leader="none" w:pos="22068"/>
          <w:tab w:val="left" w:leader="none" w:pos="22968"/>
          <w:tab w:val="left" w:leader="none" w:pos="23868"/>
          <w:tab w:val="left" w:leader="none" w:pos="24768"/>
          <w:tab w:val="left" w:leader="none" w:pos="25668"/>
          <w:tab w:val="left" w:leader="none" w:pos="26568"/>
          <w:tab w:val="left" w:leader="none" w:pos="27468"/>
          <w:tab w:val="left" w:leader="none" w:pos="28368"/>
          <w:tab w:val="left" w:leader="none" w:pos="29268"/>
          <w:tab w:val="left" w:leader="none" w:pos="30168"/>
          <w:tab w:val="left" w:leader="none" w:pos="31068"/>
          <w:tab w:val="left" w:leader="none" w:pos="31968"/>
        </w:tabs>
        <w:spacing w:after="57" w:before="57" w:line="360" w:lineRule="auto"/>
        <w:ind w:left="0" w:right="0" w:firstLine="1757"/>
        <w:jc w:val="both"/>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Em cumprimento ao disposto no subitem 8.5.4 do Edital do Pregão Eletrônico nº 90030/2025, a empresa </w:t>
      </w:r>
      <w:r w:rsidDel="00000000" w:rsidR="00000000" w:rsidRPr="00000000">
        <w:rPr>
          <w:rFonts w:ascii="Arial" w:cs="Arial" w:eastAsia="Arial" w:hAnsi="Arial"/>
          <w:color w:val="000000"/>
          <w:sz w:val="24"/>
          <w:szCs w:val="24"/>
          <w:rtl w:val="0"/>
        </w:rPr>
        <w:t xml:space="preserve">_____________________________________ CNPJ nº _____________________, sediada na ______________________________________, por intermédio de seu representante legal o (a) Sr. (a) ____________________________, portador (a) da Carteira de Identidade nº__________________ e do CPF ________________, </w:t>
      </w:r>
      <w:r w:rsidDel="00000000" w:rsidR="00000000" w:rsidRPr="00000000">
        <w:rPr>
          <w:rFonts w:ascii="Arial" w:cs="Arial" w:eastAsia="Arial" w:hAnsi="Arial"/>
          <w:b w:val="1"/>
          <w:color w:val="000000"/>
          <w:sz w:val="24"/>
          <w:szCs w:val="24"/>
          <w:rtl w:val="0"/>
        </w:rPr>
        <w:t xml:space="preserve">DECLARA</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que não se enquadra na vedação constante do art 2º, inciso VI, da Resolução nº 7, de 18 de outubro de 2005, do Conselho Nacional de Justiça (CNJ).</w:t>
      </w:r>
      <w:r w:rsidDel="00000000" w:rsidR="00000000" w:rsidRPr="00000000">
        <w:rPr>
          <w:rtl w:val="0"/>
        </w:rPr>
      </w:r>
    </w:p>
    <w:p w:rsidR="00000000" w:rsidDel="00000000" w:rsidP="00000000" w:rsidRDefault="00000000" w:rsidRPr="00000000" w14:paraId="00000997">
      <w:pPr>
        <w:spacing w:after="57" w:before="57"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998">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ab/>
        <w:tab/>
      </w:r>
    </w:p>
    <w:p w:rsidR="00000000" w:rsidDel="00000000" w:rsidP="00000000" w:rsidRDefault="00000000" w:rsidRPr="00000000" w14:paraId="00000999">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99A">
      <w:pPr>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99B">
      <w:pPr>
        <w:jc w:val="center"/>
        <w:rPr>
          <w:rFonts w:ascii="Arial" w:cs="Arial" w:eastAsia="Arial" w:hAnsi="Arial"/>
          <w:color w:val="000000"/>
        </w:rPr>
      </w:pPr>
      <w:r w:rsidDel="00000000" w:rsidR="00000000" w:rsidRPr="00000000">
        <w:rPr>
          <w:rFonts w:ascii="Arial" w:cs="Arial" w:eastAsia="Arial" w:hAnsi="Arial"/>
          <w:color w:val="000000"/>
          <w:rtl w:val="0"/>
        </w:rPr>
        <w:t xml:space="preserve">________________________________________</w:t>
      </w:r>
    </w:p>
    <w:p w:rsidR="00000000" w:rsidDel="00000000" w:rsidP="00000000" w:rsidRDefault="00000000" w:rsidRPr="00000000" w14:paraId="0000099C">
      <w:pPr>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0" w:before="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Assinatura do representante legal da empresa</w:t>
      </w:r>
    </w:p>
    <w:p w:rsidR="00000000" w:rsidDel="00000000" w:rsidP="00000000" w:rsidRDefault="00000000" w:rsidRPr="00000000" w14:paraId="0000099D">
      <w:pPr>
        <w:widowControl w:val="0"/>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0" w:before="0" w:lineRule="auto"/>
        <w:ind w:left="0" w:right="0" w:firstLine="0"/>
        <w:jc w:val="center"/>
        <w:rPr>
          <w:rFonts w:ascii="Arial" w:cs="Arial" w:eastAsia="Arial" w:hAnsi="Arial"/>
          <w:b w:val="1"/>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99E">
      <w:pPr>
        <w:widowControl w:val="0"/>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0" w:before="0" w:lineRule="auto"/>
        <w:ind w:left="0" w:right="0" w:firstLine="0"/>
        <w:jc w:val="center"/>
        <w:rPr>
          <w:rFonts w:ascii="Arial" w:cs="Arial" w:eastAsia="Arial" w:hAnsi="Arial"/>
          <w:b w:val="1"/>
          <w:i w:val="0"/>
          <w:smallCaps w:val="0"/>
          <w:strike w:val="0"/>
          <w:color w:val="c9211e"/>
          <w:sz w:val="24"/>
          <w:szCs w:val="24"/>
          <w:u w:val="none"/>
          <w:vertAlign w:val="baseline"/>
        </w:rPr>
      </w:pPr>
      <w:r w:rsidDel="00000000" w:rsidR="00000000" w:rsidRPr="00000000">
        <w:rPr>
          <w:rtl w:val="0"/>
        </w:rPr>
      </w:r>
    </w:p>
    <w:p w:rsidR="00000000" w:rsidDel="00000000" w:rsidP="00000000" w:rsidRDefault="00000000" w:rsidRPr="00000000" w14:paraId="0000099F">
      <w:pPr>
        <w:widowControl w:val="0"/>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0" w:before="0" w:lineRule="auto"/>
        <w:ind w:left="0" w:right="0" w:firstLine="0"/>
        <w:jc w:val="center"/>
        <w:rPr>
          <w:rFonts w:ascii="Arial" w:cs="Arial" w:eastAsia="Arial" w:hAnsi="Arial"/>
          <w:b w:val="1"/>
          <w:i w:val="0"/>
          <w:smallCaps w:val="0"/>
          <w:strike w:val="0"/>
          <w:color w:val="c9211e"/>
          <w:sz w:val="24"/>
          <w:szCs w:val="24"/>
          <w:u w:val="none"/>
          <w:vertAlign w:val="baseline"/>
        </w:rPr>
      </w:pPr>
      <w:r w:rsidDel="00000000" w:rsidR="00000000" w:rsidRPr="00000000">
        <w:rPr>
          <w:rtl w:val="0"/>
        </w:rPr>
      </w:r>
    </w:p>
    <w:p w:rsidR="00000000" w:rsidDel="00000000" w:rsidP="00000000" w:rsidRDefault="00000000" w:rsidRPr="00000000" w14:paraId="000009A0">
      <w:pPr>
        <w:widowControl w:val="0"/>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0" w:before="0" w:lineRule="auto"/>
        <w:ind w:left="0" w:right="0" w:firstLine="0"/>
        <w:jc w:val="center"/>
        <w:rPr>
          <w:rFonts w:ascii="Arial" w:cs="Arial" w:eastAsia="Arial" w:hAnsi="Arial"/>
          <w:b w:val="1"/>
          <w:i w:val="0"/>
          <w:smallCaps w:val="0"/>
          <w:strike w:val="0"/>
          <w:color w:val="c9211e"/>
          <w:sz w:val="24"/>
          <w:szCs w:val="24"/>
          <w:u w:val="none"/>
          <w:vertAlign w:val="baseline"/>
        </w:rPr>
      </w:pPr>
      <w:r w:rsidDel="00000000" w:rsidR="00000000" w:rsidRPr="00000000">
        <w:rPr>
          <w:rtl w:val="0"/>
        </w:rPr>
      </w:r>
    </w:p>
    <w:p w:rsidR="00000000" w:rsidDel="00000000" w:rsidP="00000000" w:rsidRDefault="00000000" w:rsidRPr="00000000" w14:paraId="000009A1">
      <w:pPr>
        <w:widowControl w:val="0"/>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0" w:before="0" w:lineRule="auto"/>
        <w:ind w:left="0" w:right="0" w:firstLine="0"/>
        <w:jc w:val="center"/>
        <w:rPr>
          <w:rFonts w:ascii="Arial" w:cs="Arial" w:eastAsia="Arial" w:hAnsi="Arial"/>
          <w:b w:val="1"/>
          <w:i w:val="0"/>
          <w:smallCaps w:val="0"/>
          <w:strike w:val="0"/>
          <w:color w:val="c9211e"/>
          <w:sz w:val="24"/>
          <w:szCs w:val="24"/>
          <w:u w:val="none"/>
          <w:vertAlign w:val="baseline"/>
        </w:rPr>
      </w:pPr>
      <w:r w:rsidDel="00000000" w:rsidR="00000000" w:rsidRPr="00000000">
        <w:rPr>
          <w:rtl w:val="0"/>
        </w:rPr>
      </w:r>
    </w:p>
    <w:p w:rsidR="00000000" w:rsidDel="00000000" w:rsidP="00000000" w:rsidRDefault="00000000" w:rsidRPr="00000000" w14:paraId="000009A2">
      <w:pPr>
        <w:widowControl w:val="0"/>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0" w:before="0" w:lineRule="auto"/>
        <w:ind w:left="0" w:right="0" w:firstLine="0"/>
        <w:jc w:val="center"/>
        <w:rPr>
          <w:rFonts w:ascii="Arial" w:cs="Arial" w:eastAsia="Arial" w:hAnsi="Arial"/>
          <w:b w:val="1"/>
          <w:i w:val="0"/>
          <w:smallCaps w:val="0"/>
          <w:strike w:val="0"/>
          <w:color w:val="c9211e"/>
          <w:sz w:val="24"/>
          <w:szCs w:val="24"/>
          <w:u w:val="none"/>
          <w:vertAlign w:val="baseline"/>
        </w:rPr>
      </w:pPr>
      <w:r w:rsidDel="00000000" w:rsidR="00000000" w:rsidRPr="00000000">
        <w:rPr>
          <w:rtl w:val="0"/>
        </w:rPr>
      </w:r>
    </w:p>
    <w:p w:rsidR="00000000" w:rsidDel="00000000" w:rsidP="00000000" w:rsidRDefault="00000000" w:rsidRPr="00000000" w14:paraId="000009A3">
      <w:pPr>
        <w:widowControl w:val="0"/>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0" w:before="0" w:lineRule="auto"/>
        <w:ind w:left="0" w:right="0" w:firstLine="0"/>
        <w:jc w:val="center"/>
        <w:rPr>
          <w:rFonts w:ascii="Arial" w:cs="Arial" w:eastAsia="Arial" w:hAnsi="Arial"/>
          <w:b w:val="1"/>
          <w:i w:val="0"/>
          <w:smallCaps w:val="0"/>
          <w:strike w:val="0"/>
          <w:color w:val="c9211e"/>
          <w:sz w:val="24"/>
          <w:szCs w:val="24"/>
          <w:u w:val="none"/>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9A4">
      <w:pPr>
        <w:widowControl w:val="0"/>
        <w:tabs>
          <w:tab w:val="left" w:leader="none" w:pos="-32236"/>
          <w:tab w:val="left" w:leader="none" w:pos="-31336"/>
          <w:tab w:val="left" w:leader="none" w:pos="-30436"/>
          <w:tab w:val="left" w:leader="none" w:pos="-29536"/>
          <w:tab w:val="left" w:leader="none" w:pos="900"/>
          <w:tab w:val="left" w:leader="none" w:pos="168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0" w:before="0" w:line="360" w:lineRule="auto"/>
        <w:ind w:left="0" w:right="0" w:firstLine="0"/>
        <w:jc w:val="center"/>
        <w:rPr>
          <w:rFonts w:ascii="Arial" w:cs="Arial" w:eastAsia="Arial" w:hAnsi="Arial"/>
          <w:b w:val="1"/>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baseline"/>
          <w:rtl w:val="0"/>
        </w:rPr>
        <w:t xml:space="preserve">ANEXO VI – TERMO DE CADASTRO E RESPONSABILIDADE</w:t>
      </w:r>
    </w:p>
    <w:p w:rsidR="00000000" w:rsidDel="00000000" w:rsidP="00000000" w:rsidRDefault="00000000" w:rsidRPr="00000000" w14:paraId="000009A5">
      <w:pPr>
        <w:widowControl w:val="0"/>
        <w:tabs>
          <w:tab w:val="left" w:leader="none" w:pos="-32236"/>
          <w:tab w:val="left" w:leader="none" w:pos="-31336"/>
          <w:tab w:val="left" w:leader="none" w:pos="-30436"/>
          <w:tab w:val="left" w:leader="none" w:pos="-29536"/>
          <w:tab w:val="left" w:leader="none" w:pos="900"/>
          <w:tab w:val="left" w:leader="none" w:pos="168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0" w:before="0" w:line="360" w:lineRule="auto"/>
        <w:ind w:left="0" w:right="0" w:firstLine="0"/>
        <w:jc w:val="center"/>
        <w:rPr>
          <w:rFonts w:ascii="Arial" w:cs="Arial" w:eastAsia="Arial" w:hAnsi="Arial"/>
          <w:b w:val="1"/>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9A6">
      <w:pPr>
        <w:widowControl w:val="0"/>
        <w:tabs>
          <w:tab w:val="left" w:leader="none" w:pos="-32236"/>
          <w:tab w:val="left" w:leader="none" w:pos="-31336"/>
          <w:tab w:val="left" w:leader="none" w:pos="-30436"/>
          <w:tab w:val="left" w:leader="none" w:pos="-29536"/>
          <w:tab w:val="left" w:leader="none" w:pos="900"/>
          <w:tab w:val="left" w:leader="none" w:pos="168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0" w:before="0" w:line="360" w:lineRule="auto"/>
        <w:ind w:left="0" w:right="0" w:firstLine="0"/>
        <w:jc w:val="center"/>
        <w:rPr>
          <w:rFonts w:ascii="Arial" w:cs="Arial" w:eastAsia="Arial" w:hAnsi="Arial"/>
          <w:b w:val="1"/>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9A7">
      <w:pPr>
        <w:widowControl w:val="0"/>
        <w:tabs>
          <w:tab w:val="left" w:leader="none" w:pos="-32236"/>
          <w:tab w:val="left" w:leader="none" w:pos="-31336"/>
          <w:tab w:val="left" w:leader="none" w:pos="-30436"/>
          <w:tab w:val="left" w:leader="none" w:pos="-29536"/>
          <w:tab w:val="left" w:leader="none" w:pos="900"/>
          <w:tab w:val="left" w:leader="none" w:pos="168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0" w:before="0" w:line="360" w:lineRule="auto"/>
        <w:ind w:left="0" w:right="0" w:firstLine="0"/>
        <w:jc w:val="center"/>
        <w:rPr>
          <w:rFonts w:ascii="Arial" w:cs="Arial" w:eastAsia="Arial" w:hAnsi="Arial"/>
          <w:b w:val="1"/>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9A8">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9A9">
      <w:pPr>
        <w:jc w:val="both"/>
        <w:rPr/>
      </w:pPr>
      <w:r w:rsidDel="00000000" w:rsidR="00000000" w:rsidRPr="00000000">
        <w:rPr>
          <w:rFonts w:ascii="Arial" w:cs="Arial" w:eastAsia="Arial" w:hAnsi="Arial"/>
          <w:color w:val="000000"/>
          <w:sz w:val="24"/>
          <w:szCs w:val="24"/>
          <w:rtl w:val="0"/>
        </w:rPr>
        <w:tab/>
        <w:tab/>
        <w:t xml:space="preserve">Visando atender ao disposto no item 8</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.5.5</w:t>
      </w:r>
      <w:r w:rsidDel="00000000" w:rsidR="00000000" w:rsidRPr="00000000">
        <w:rPr>
          <w:rFonts w:ascii="Arial" w:cs="Arial" w:eastAsia="Arial" w:hAnsi="Arial"/>
          <w:color w:val="000000"/>
          <w:sz w:val="24"/>
          <w:szCs w:val="24"/>
          <w:rtl w:val="0"/>
        </w:rPr>
        <w:t xml:space="preserve"> do Edital do Pregão Eletrônico nº 90030/2025, eu,__________________________________________________________, representante legal da empresa_______________________________________, forneço os dados abaixo para a criação de </w:t>
      </w:r>
      <w:r w:rsidDel="00000000" w:rsidR="00000000" w:rsidRPr="00000000">
        <w:rPr>
          <w:rFonts w:ascii="Arial" w:cs="Arial" w:eastAsia="Arial" w:hAnsi="Arial"/>
          <w:i w:val="1"/>
          <w:color w:val="000000"/>
          <w:sz w:val="24"/>
          <w:szCs w:val="24"/>
          <w:rtl w:val="0"/>
        </w:rPr>
        <w:t xml:space="preserve">login </w:t>
      </w:r>
      <w:r w:rsidDel="00000000" w:rsidR="00000000" w:rsidRPr="00000000">
        <w:rPr>
          <w:rFonts w:ascii="Arial" w:cs="Arial" w:eastAsia="Arial" w:hAnsi="Arial"/>
          <w:color w:val="000000"/>
          <w:sz w:val="24"/>
          <w:szCs w:val="24"/>
          <w:rtl w:val="0"/>
        </w:rPr>
        <w:t xml:space="preserve">e senha no </w:t>
      </w:r>
      <w:r w:rsidDel="00000000" w:rsidR="00000000" w:rsidRPr="00000000">
        <w:rPr>
          <w:rFonts w:ascii="Arial" w:cs="Arial" w:eastAsia="Arial" w:hAnsi="Arial"/>
          <w:b w:val="0"/>
          <w:i w:val="0"/>
          <w:smallCaps w:val="0"/>
          <w:color w:val="000000"/>
          <w:sz w:val="24"/>
          <w:szCs w:val="24"/>
          <w:rtl w:val="0"/>
        </w:rPr>
        <w:t xml:space="preserve">Sistema de Controle de Documentos Avulsos (SISDOC) do TRT18</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p w:rsidR="00000000" w:rsidDel="00000000" w:rsidP="00000000" w:rsidRDefault="00000000" w:rsidRPr="00000000" w14:paraId="000009AA">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9AB">
      <w:pPr>
        <w:jc w:val="both"/>
        <w:rPr>
          <w:rFonts w:ascii="Arial" w:cs="Arial" w:eastAsia="Arial" w:hAnsi="Arial"/>
          <w:color w:val="000000"/>
        </w:rPr>
      </w:pPr>
      <w:r w:rsidDel="00000000" w:rsidR="00000000" w:rsidRPr="00000000">
        <w:rPr>
          <w:rFonts w:ascii="Arial" w:cs="Arial" w:eastAsia="Arial" w:hAnsi="Arial"/>
          <w:color w:val="000000"/>
          <w:rtl w:val="0"/>
        </w:rPr>
        <w:t xml:space="preserve">CPF:_________________________________________</w:t>
      </w:r>
    </w:p>
    <w:p w:rsidR="00000000" w:rsidDel="00000000" w:rsidP="00000000" w:rsidRDefault="00000000" w:rsidRPr="00000000" w14:paraId="000009AC">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9AD">
      <w:pPr>
        <w:jc w:val="both"/>
        <w:rPr>
          <w:rFonts w:ascii="Arial" w:cs="Arial" w:eastAsia="Arial" w:hAnsi="Arial"/>
          <w:color w:val="000000"/>
        </w:rPr>
      </w:pPr>
      <w:r w:rsidDel="00000000" w:rsidR="00000000" w:rsidRPr="00000000">
        <w:rPr>
          <w:rFonts w:ascii="Arial" w:cs="Arial" w:eastAsia="Arial" w:hAnsi="Arial"/>
          <w:color w:val="000000"/>
          <w:rtl w:val="0"/>
        </w:rPr>
        <w:t xml:space="preserve">E-mail individual do representante da empresa:_________________________________</w:t>
      </w:r>
    </w:p>
    <w:p w:rsidR="00000000" w:rsidDel="00000000" w:rsidP="00000000" w:rsidRDefault="00000000" w:rsidRPr="00000000" w14:paraId="000009AE">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9AF">
      <w:pPr>
        <w:jc w:val="both"/>
        <w:rPr>
          <w:rFonts w:ascii="Arial" w:cs="Arial" w:eastAsia="Arial" w:hAnsi="Arial"/>
          <w:color w:val="000000"/>
        </w:rPr>
      </w:pPr>
      <w:r w:rsidDel="00000000" w:rsidR="00000000" w:rsidRPr="00000000">
        <w:rPr>
          <w:rFonts w:ascii="Arial" w:cs="Arial" w:eastAsia="Arial" w:hAnsi="Arial"/>
          <w:color w:val="000000"/>
          <w:rtl w:val="0"/>
        </w:rPr>
        <w:t xml:space="preserve">Telefone de contato: _________________________</w:t>
      </w:r>
    </w:p>
    <w:p w:rsidR="00000000" w:rsidDel="00000000" w:rsidP="00000000" w:rsidRDefault="00000000" w:rsidRPr="00000000" w14:paraId="000009B0">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9B1">
      <w:pPr>
        <w:jc w:val="both"/>
        <w:rPr>
          <w:rFonts w:ascii="Arial" w:cs="Arial" w:eastAsia="Arial" w:hAnsi="Arial"/>
          <w:color w:val="000000"/>
        </w:rPr>
      </w:pPr>
      <w:r w:rsidDel="00000000" w:rsidR="00000000" w:rsidRPr="00000000">
        <w:rPr>
          <w:rFonts w:ascii="Arial" w:cs="Arial" w:eastAsia="Arial" w:hAnsi="Arial"/>
          <w:color w:val="000000"/>
          <w:rtl w:val="0"/>
        </w:rPr>
        <w:t xml:space="preserve">Endereço (com o CEP):_____________________________________________</w:t>
      </w:r>
    </w:p>
    <w:p w:rsidR="00000000" w:rsidDel="00000000" w:rsidP="00000000" w:rsidRDefault="00000000" w:rsidRPr="00000000" w14:paraId="000009B2">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9B3">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9B4">
      <w:pPr>
        <w:jc w:val="both"/>
        <w:rPr>
          <w:rFonts w:ascii="Arial" w:cs="Arial" w:eastAsia="Arial" w:hAnsi="Arial"/>
          <w:color w:val="000000"/>
        </w:rPr>
      </w:pPr>
      <w:r w:rsidDel="00000000" w:rsidR="00000000" w:rsidRPr="00000000">
        <w:rPr>
          <w:rFonts w:ascii="Arial" w:cs="Arial" w:eastAsia="Arial" w:hAnsi="Arial"/>
          <w:color w:val="000000"/>
          <w:rtl w:val="0"/>
        </w:rPr>
        <w:tab/>
        <w:tab/>
        <w:t xml:space="preserve">Declaro, para os devidos fins, que tenho ciência que o </w:t>
      </w:r>
      <w:r w:rsidDel="00000000" w:rsidR="00000000" w:rsidRPr="00000000">
        <w:rPr>
          <w:rFonts w:ascii="Arial" w:cs="Arial" w:eastAsia="Arial" w:hAnsi="Arial"/>
          <w:i w:val="1"/>
          <w:color w:val="000000"/>
          <w:rtl w:val="0"/>
        </w:rPr>
        <w:t xml:space="preserve">login </w:t>
      </w:r>
      <w:r w:rsidDel="00000000" w:rsidR="00000000" w:rsidRPr="00000000">
        <w:rPr>
          <w:rFonts w:ascii="Arial" w:cs="Arial" w:eastAsia="Arial" w:hAnsi="Arial"/>
          <w:color w:val="000000"/>
          <w:rtl w:val="0"/>
        </w:rPr>
        <w:t xml:space="preserve">e senha a serem criados pela Secretaria de Licitações e Contratos do TRT18 serão enviados diretamente para o e-mail informado acima, bem como sou responsável pelo uso e guarda da senha fornecida.</w:t>
      </w:r>
    </w:p>
    <w:p w:rsidR="00000000" w:rsidDel="00000000" w:rsidP="00000000" w:rsidRDefault="00000000" w:rsidRPr="00000000" w14:paraId="000009B5">
      <w:pPr>
        <w:jc w:val="both"/>
        <w:rPr>
          <w:rFonts w:ascii="Arial" w:cs="Arial" w:eastAsia="Arial" w:hAnsi="Arial"/>
          <w:color w:val="000000"/>
        </w:rPr>
      </w:pPr>
      <w:r w:rsidDel="00000000" w:rsidR="00000000" w:rsidRPr="00000000">
        <w:rPr>
          <w:rFonts w:ascii="Arial" w:cs="Arial" w:eastAsia="Arial" w:hAnsi="Arial"/>
          <w:color w:val="000000"/>
          <w:rtl w:val="0"/>
        </w:rPr>
        <w:tab/>
        <w:tab/>
        <w:t xml:space="preserve"> </w:t>
      </w:r>
    </w:p>
    <w:p w:rsidR="00000000" w:rsidDel="00000000" w:rsidP="00000000" w:rsidRDefault="00000000" w:rsidRPr="00000000" w14:paraId="000009B6">
      <w:pPr>
        <w:jc w:val="both"/>
        <w:rPr>
          <w:rFonts w:ascii="Arial" w:cs="Arial" w:eastAsia="Arial" w:hAnsi="Arial"/>
          <w:color w:val="000000"/>
        </w:rPr>
      </w:pPr>
      <w:r w:rsidDel="00000000" w:rsidR="00000000" w:rsidRPr="00000000">
        <w:rPr>
          <w:rFonts w:ascii="Arial" w:cs="Arial" w:eastAsia="Arial" w:hAnsi="Arial"/>
          <w:color w:val="000000"/>
          <w:rtl w:val="0"/>
        </w:rPr>
        <w:tab/>
        <w:tab/>
        <w:t xml:space="preserve">Declaro, por fim, responsabilizar-me pelo uso adequado das informações e documentos que terei acesso pelo Sistema.</w:t>
      </w:r>
    </w:p>
    <w:p w:rsidR="00000000" w:rsidDel="00000000" w:rsidP="00000000" w:rsidRDefault="00000000" w:rsidRPr="00000000" w14:paraId="000009B7">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9B8">
      <w:pPr>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9B9">
      <w:pPr>
        <w:jc w:val="center"/>
        <w:rPr>
          <w:rFonts w:ascii="Arial" w:cs="Arial" w:eastAsia="Arial" w:hAnsi="Arial"/>
          <w:color w:val="000000"/>
        </w:rPr>
      </w:pPr>
      <w:r w:rsidDel="00000000" w:rsidR="00000000" w:rsidRPr="00000000">
        <w:rPr>
          <w:rFonts w:ascii="Arial" w:cs="Arial" w:eastAsia="Arial" w:hAnsi="Arial"/>
          <w:color w:val="000000"/>
          <w:rtl w:val="0"/>
        </w:rPr>
        <w:t xml:space="preserve">________________________________________</w:t>
      </w:r>
    </w:p>
    <w:p w:rsidR="00000000" w:rsidDel="00000000" w:rsidP="00000000" w:rsidRDefault="00000000" w:rsidRPr="00000000" w14:paraId="000009BA">
      <w:pPr>
        <w:widowControl w:val="0"/>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0" w:before="0" w:lineRule="auto"/>
        <w:ind w:left="0" w:right="0" w:firstLine="0"/>
        <w:jc w:val="center"/>
        <w:rPr>
          <w:rFonts w:ascii="Arial" w:cs="Arial" w:eastAsia="Arial" w:hAnsi="Arial"/>
          <w:b w:val="1"/>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Assinatura do representante legal da empresa</w:t>
      </w:r>
    </w:p>
    <w:p w:rsidR="00000000" w:rsidDel="00000000" w:rsidP="00000000" w:rsidRDefault="00000000" w:rsidRPr="00000000" w14:paraId="000009BB">
      <w:pPr>
        <w:widowControl w:val="0"/>
        <w:tabs>
          <w:tab w:val="left" w:leader="none" w:pos="-32236"/>
          <w:tab w:val="left" w:leader="none" w:pos="-31336"/>
          <w:tab w:val="left" w:leader="none" w:pos="-30436"/>
          <w:tab w:val="left" w:leader="none" w:pos="-29536"/>
          <w:tab w:val="left" w:leader="none" w:pos="0"/>
          <w:tab w:val="left" w:leader="none" w:pos="900"/>
          <w:tab w:val="left" w:leader="none" w:pos="1800"/>
          <w:tab w:val="left" w:leader="none" w:pos="2700"/>
          <w:tab w:val="left" w:leader="none" w:pos="3600"/>
          <w:tab w:val="left" w:leader="none" w:pos="4500"/>
          <w:tab w:val="left" w:leader="none" w:pos="5400"/>
          <w:tab w:val="left" w:leader="none" w:pos="6300"/>
          <w:tab w:val="left" w:leader="none" w:pos="7200"/>
          <w:tab w:val="left" w:leader="none" w:pos="8100"/>
          <w:tab w:val="left" w:leader="none" w:pos="9000"/>
          <w:tab w:val="left" w:leader="none" w:pos="9900"/>
          <w:tab w:val="left" w:leader="none" w:pos="10800"/>
          <w:tab w:val="left" w:leader="none" w:pos="11700"/>
          <w:tab w:val="left" w:leader="none" w:pos="12600"/>
          <w:tab w:val="left" w:leader="none" w:pos="13500"/>
          <w:tab w:val="left" w:leader="none" w:pos="14400"/>
          <w:tab w:val="left" w:leader="none" w:pos="15300"/>
          <w:tab w:val="left" w:leader="none" w:pos="16200"/>
          <w:tab w:val="left" w:leader="none" w:pos="17100"/>
          <w:tab w:val="left" w:leader="none" w:pos="18000"/>
          <w:tab w:val="left" w:leader="none" w:pos="18900"/>
          <w:tab w:val="left" w:leader="none" w:pos="19800"/>
          <w:tab w:val="left" w:leader="none" w:pos="20700"/>
          <w:tab w:val="left" w:leader="none" w:pos="21600"/>
          <w:tab w:val="left" w:leader="none" w:pos="22500"/>
          <w:tab w:val="left" w:leader="none" w:pos="23400"/>
          <w:tab w:val="left" w:leader="none" w:pos="24300"/>
          <w:tab w:val="left" w:leader="none" w:pos="25200"/>
          <w:tab w:val="left" w:leader="none" w:pos="26100"/>
          <w:tab w:val="left" w:leader="none" w:pos="27000"/>
          <w:tab w:val="left" w:leader="none" w:pos="27900"/>
          <w:tab w:val="left" w:leader="none" w:pos="28800"/>
          <w:tab w:val="left" w:leader="none" w:pos="29700"/>
          <w:tab w:val="left" w:leader="none" w:pos="30600"/>
          <w:tab w:val="left" w:leader="none" w:pos="31500"/>
          <w:tab w:val="left" w:leader="none" w:pos="32400"/>
        </w:tabs>
        <w:spacing w:after="0" w:before="0" w:lineRule="auto"/>
        <w:ind w:left="0" w:right="0" w:firstLine="0"/>
        <w:jc w:val="center"/>
        <w:rPr>
          <w:rFonts w:ascii="Arial" w:cs="Arial" w:eastAsia="Arial" w:hAnsi="Arial"/>
          <w:b w:val="1"/>
          <w:i w:val="0"/>
          <w:smallCaps w:val="0"/>
          <w:strike w:val="0"/>
          <w:color w:val="000000"/>
          <w:sz w:val="24"/>
          <w:szCs w:val="24"/>
          <w:u w:val="none"/>
          <w:vertAlign w:val="baseline"/>
        </w:rPr>
      </w:pPr>
      <w:r w:rsidDel="00000000" w:rsidR="00000000" w:rsidRPr="00000000">
        <w:rPr>
          <w:rtl w:val="0"/>
        </w:rPr>
      </w:r>
    </w:p>
    <w:sectPr>
      <w:headerReference r:id="rId70" w:type="default"/>
      <w:footerReference r:id="rId71" w:type="default"/>
      <w:type w:val="nextPage"/>
      <w:pgSz w:h="16838" w:w="11906" w:orient="portrait"/>
      <w:pgMar w:bottom="1568" w:top="1110" w:left="1134" w:right="1134" w:header="480" w:footer="93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Arial"/>
  <w:font w:name="Times New Roman"/>
  <w:font w:name="Liberation Mon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9C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firstLine="0"/>
      <w:jc w:val="both"/>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2108200</wp:posOffset>
          </wp:positionH>
          <wp:positionV relativeFrom="paragraph">
            <wp:posOffset>33655</wp:posOffset>
          </wp:positionV>
          <wp:extent cx="1670685" cy="784860"/>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70685" cy="784860"/>
                  </a:xfrm>
                  <a:prstGeom prst="rect"/>
                  <a:ln/>
                </pic:spPr>
              </pic:pic>
            </a:graphicData>
          </a:graphic>
        </wp:anchor>
      </w:drawing>
    </w:r>
  </w:p>
  <w:p w:rsidR="00000000" w:rsidDel="00000000" w:rsidP="00000000" w:rsidRDefault="00000000" w:rsidRPr="00000000" w14:paraId="000009C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firstLine="0"/>
      <w:jc w:val="both"/>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C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firstLine="0"/>
      <w:jc w:val="both"/>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C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firstLine="0"/>
      <w:jc w:val="both"/>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9C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10101"/>
        <w:sz w:val="18"/>
        <w:szCs w:val="18"/>
        <w:u w:val="none"/>
        <w:shd w:fill="auto" w:val="clear"/>
        <w:vertAlign w:val="baseline"/>
        <w:rtl w:val="0"/>
      </w:rPr>
      <w:t xml:space="preserve">PROAD nº 15.870/2024</w:t>
      <w:tab/>
      <w:tab/>
      <w:t xml:space="preserve">Pag. </w:t>
    </w: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9BC">
    <w:pPr>
      <w:tabs>
        <w:tab w:val="left" w:leader="none" w:pos="-32737"/>
        <w:tab w:val="left" w:leader="none" w:pos="-31837"/>
        <w:tab w:val="left" w:leader="none" w:pos="-30937"/>
        <w:tab w:val="left" w:leader="none" w:pos="-30037"/>
        <w:tab w:val="left" w:leader="none" w:pos="-29137"/>
        <w:tab w:val="left" w:leader="none" w:pos="399"/>
        <w:tab w:val="left" w:leader="none" w:pos="1299"/>
        <w:tab w:val="left" w:leader="none" w:pos="2199"/>
        <w:tab w:val="left" w:leader="none" w:pos="3099"/>
        <w:tab w:val="left" w:leader="none" w:pos="3999"/>
        <w:tab w:val="left" w:leader="none" w:pos="4899"/>
        <w:tab w:val="left" w:leader="none" w:pos="5799"/>
        <w:tab w:val="left" w:leader="none" w:pos="6699"/>
        <w:tab w:val="left" w:leader="none" w:pos="7599"/>
        <w:tab w:val="left" w:leader="none" w:pos="8499"/>
        <w:tab w:val="left" w:leader="none" w:pos="9399"/>
        <w:tab w:val="left" w:leader="none" w:pos="10299"/>
        <w:tab w:val="left" w:leader="none" w:pos="11199"/>
        <w:tab w:val="left" w:leader="none" w:pos="12099"/>
        <w:tab w:val="left" w:leader="none" w:pos="12999"/>
        <w:tab w:val="left" w:leader="none" w:pos="13899"/>
        <w:tab w:val="left" w:leader="none" w:pos="14799"/>
        <w:tab w:val="left" w:leader="none" w:pos="15699"/>
        <w:tab w:val="left" w:leader="none" w:pos="16599"/>
        <w:tab w:val="left" w:leader="none" w:pos="17499"/>
        <w:tab w:val="left" w:leader="none" w:pos="18399"/>
        <w:tab w:val="left" w:leader="none" w:pos="19299"/>
        <w:tab w:val="left" w:leader="none" w:pos="20199"/>
        <w:tab w:val="left" w:leader="none" w:pos="21099"/>
        <w:tab w:val="left" w:leader="none" w:pos="21999"/>
        <w:tab w:val="left" w:leader="none" w:pos="22899"/>
        <w:tab w:val="left" w:leader="none" w:pos="23799"/>
        <w:tab w:val="left" w:leader="none" w:pos="24699"/>
        <w:tab w:val="left" w:leader="none" w:pos="25599"/>
        <w:tab w:val="left" w:leader="none" w:pos="26499"/>
        <w:tab w:val="left" w:leader="none" w:pos="27399"/>
        <w:tab w:val="left" w:leader="none" w:pos="28299"/>
        <w:tab w:val="left" w:leader="none" w:pos="29199"/>
        <w:tab w:val="left" w:leader="none" w:pos="30099"/>
        <w:tab w:val="left" w:leader="none" w:pos="30999"/>
        <w:tab w:val="left" w:leader="none" w:pos="31899"/>
      </w:tabs>
      <w:spacing w:after="0" w:before="0" w:lineRule="auto"/>
      <w:ind w:left="399" w:right="0" w:firstLine="0"/>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Pr>
      <w:drawing>
        <wp:inline distB="0" distT="0" distL="0" distR="0">
          <wp:extent cx="726440" cy="635635"/>
          <wp:effectExtent b="0" l="0" r="0" t="0"/>
          <wp:docPr id="1"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26440" cy="635635"/>
                  </a:xfrm>
                  <a:prstGeom prst="rect"/>
                  <a:ln/>
                </pic:spPr>
              </pic:pic>
            </a:graphicData>
          </a:graphic>
        </wp:inline>
      </w:drawing>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5393690</wp:posOffset>
          </wp:positionH>
          <wp:positionV relativeFrom="paragraph">
            <wp:posOffset>99695</wp:posOffset>
          </wp:positionV>
          <wp:extent cx="520065" cy="339725"/>
          <wp:effectExtent b="0" l="0" r="0" t="0"/>
          <wp:wrapNone/>
          <wp:docPr id="3"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520065" cy="339725"/>
                  </a:xfrm>
                  <a:prstGeom prst="rect"/>
                  <a:ln/>
                </pic:spPr>
              </pic:pic>
            </a:graphicData>
          </a:graphic>
        </wp:anchor>
      </w:drawing>
    </w:r>
  </w:p>
  <w:p w:rsidR="00000000" w:rsidDel="00000000" w:rsidP="00000000" w:rsidRDefault="00000000" w:rsidRPr="00000000" w14:paraId="000009BD">
    <w:pPr>
      <w:tabs>
        <w:tab w:val="left" w:leader="none" w:pos="-32737"/>
        <w:tab w:val="left" w:leader="none" w:pos="-31837"/>
        <w:tab w:val="left" w:leader="none" w:pos="-30937"/>
        <w:tab w:val="left" w:leader="none" w:pos="-30037"/>
        <w:tab w:val="left" w:leader="none" w:pos="-29137"/>
        <w:tab w:val="left" w:leader="none" w:pos="399"/>
        <w:tab w:val="left" w:leader="none" w:pos="1299"/>
        <w:tab w:val="left" w:leader="none" w:pos="2199"/>
        <w:tab w:val="left" w:leader="none" w:pos="3099"/>
        <w:tab w:val="left" w:leader="none" w:pos="3999"/>
        <w:tab w:val="left" w:leader="none" w:pos="4899"/>
        <w:tab w:val="left" w:leader="none" w:pos="5799"/>
        <w:tab w:val="left" w:leader="none" w:pos="6699"/>
        <w:tab w:val="left" w:leader="none" w:pos="7599"/>
        <w:tab w:val="left" w:leader="none" w:pos="8499"/>
        <w:tab w:val="left" w:leader="none" w:pos="9399"/>
        <w:tab w:val="left" w:leader="none" w:pos="10299"/>
        <w:tab w:val="left" w:leader="none" w:pos="11199"/>
        <w:tab w:val="left" w:leader="none" w:pos="12099"/>
        <w:tab w:val="left" w:leader="none" w:pos="12999"/>
        <w:tab w:val="left" w:leader="none" w:pos="13899"/>
        <w:tab w:val="left" w:leader="none" w:pos="14799"/>
        <w:tab w:val="left" w:leader="none" w:pos="15699"/>
        <w:tab w:val="left" w:leader="none" w:pos="16599"/>
        <w:tab w:val="left" w:leader="none" w:pos="17499"/>
        <w:tab w:val="left" w:leader="none" w:pos="18399"/>
        <w:tab w:val="left" w:leader="none" w:pos="19299"/>
        <w:tab w:val="left" w:leader="none" w:pos="20199"/>
        <w:tab w:val="left" w:leader="none" w:pos="21099"/>
        <w:tab w:val="left" w:leader="none" w:pos="21999"/>
        <w:tab w:val="left" w:leader="none" w:pos="22899"/>
        <w:tab w:val="left" w:leader="none" w:pos="23799"/>
        <w:tab w:val="left" w:leader="none" w:pos="24699"/>
        <w:tab w:val="left" w:leader="none" w:pos="25599"/>
        <w:tab w:val="left" w:leader="none" w:pos="26499"/>
        <w:tab w:val="left" w:leader="none" w:pos="27399"/>
        <w:tab w:val="left" w:leader="none" w:pos="28299"/>
        <w:tab w:val="left" w:leader="none" w:pos="29199"/>
        <w:tab w:val="left" w:leader="none" w:pos="30099"/>
        <w:tab w:val="left" w:leader="none" w:pos="30999"/>
        <w:tab w:val="left" w:leader="none" w:pos="31899"/>
      </w:tabs>
      <w:spacing w:after="0" w:before="0" w:lineRule="auto"/>
      <w:ind w:left="399" w:right="0" w:firstLine="0"/>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PODER JUDICIÁRIO DA UNIÃO</w:t>
    </w:r>
  </w:p>
  <w:p w:rsidR="00000000" w:rsidDel="00000000" w:rsidP="00000000" w:rsidRDefault="00000000" w:rsidRPr="00000000" w14:paraId="000009BE">
    <w:pPr>
      <w:ind w:left="-24" w:right="-24" w:firstLine="0"/>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TRIBUNAL REGIONAL DO TRABALHO DA 18ª REGIÃO</w:t>
    </w:r>
  </w:p>
  <w:p w:rsidR="00000000" w:rsidDel="00000000" w:rsidP="00000000" w:rsidRDefault="00000000" w:rsidRPr="00000000" w14:paraId="000009BF">
    <w:pPr>
      <w:tabs>
        <w:tab w:val="left" w:leader="none" w:pos="8646"/>
      </w:tabs>
      <w:spacing w:after="0" w:before="0" w:lineRule="auto"/>
      <w:ind w:left="0" w:right="-24" w:firstLine="0"/>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SECRETARIA DE LICITAÇÕES E CONTRATOS</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9C0">
    <w:pPr>
      <w:pBdr>
        <w:top w:color="c0c0c0" w:space="1" w:sz="4" w:val="single"/>
        <w:bottom w:color="c0c0c0" w:space="1" w:sz="4" w:val="single"/>
      </w:pBdr>
      <w:spacing w:after="0" w:before="0" w:lineRule="auto"/>
      <w:jc w:val="left"/>
      <w:rPr/>
    </w:pPr>
    <w:r w:rsidDel="00000000" w:rsidR="00000000" w:rsidRPr="00000000">
      <w:rPr>
        <w:rFonts w:ascii="Arial" w:cs="Arial" w:eastAsia="Arial" w:hAnsi="Arial"/>
        <w:b w:val="0"/>
        <w:color w:val="000000"/>
        <w:sz w:val="18"/>
        <w:szCs w:val="18"/>
        <w:rtl w:val="0"/>
      </w:rPr>
      <w:t xml:space="preserve">TRT 18ª REGIÃO</w:t>
      <w:tab/>
      <w:tab/>
      <w:tab/>
      <w:tab/>
      <w:tab/>
      <w:tab/>
      <w:tab/>
      <w:tab/>
    </w:r>
    <w:r w:rsidDel="00000000" w:rsidR="00000000" w:rsidRPr="00000000">
      <w:rPr>
        <w:rFonts w:ascii="Arial" w:cs="Arial" w:eastAsia="Arial" w:hAnsi="Arial"/>
        <w:b w:val="0"/>
        <w:sz w:val="16"/>
        <w:szCs w:val="16"/>
        <w:rtl w:val="0"/>
      </w:rPr>
      <w:t xml:space="preserve">PREGÃO ELETRÔNICO Nº</w:t>
    </w:r>
    <w:r w:rsidDel="00000000" w:rsidR="00000000" w:rsidRPr="00000000">
      <w:rPr>
        <w:rFonts w:ascii="Arial" w:cs="Arial" w:eastAsia="Arial" w:hAnsi="Arial"/>
        <w:b w:val="0"/>
        <w:sz w:val="18"/>
        <w:szCs w:val="18"/>
        <w:rtl w:val="0"/>
      </w:rPr>
      <w:t xml:space="preserve"> </w:t>
    </w:r>
    <w:r w:rsidDel="00000000" w:rsidR="00000000" w:rsidRPr="00000000">
      <w:rPr>
        <w:rFonts w:ascii="Arial" w:cs="Arial" w:eastAsia="Arial" w:hAnsi="Arial"/>
        <w:b w:val="0"/>
        <w:color w:val="000000"/>
        <w:sz w:val="18"/>
        <w:szCs w:val="18"/>
        <w:rtl w:val="0"/>
      </w:rPr>
      <w:t xml:space="preserve">90030</w:t>
    </w:r>
    <w:r w:rsidDel="00000000" w:rsidR="00000000" w:rsidRPr="00000000">
      <w:rPr>
        <w:rFonts w:ascii="Arial" w:cs="Arial" w:eastAsia="Arial" w:hAnsi="Arial"/>
        <w:b w:val="0"/>
        <w:sz w:val="18"/>
        <w:szCs w:val="18"/>
        <w:rtl w:val="0"/>
      </w:rPr>
      <w:t xml:space="preserve">/2025</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2160" w:hanging="72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1."/>
      <w:lvlJc w:val="left"/>
      <w:pPr>
        <w:ind w:left="720" w:hanging="360"/>
      </w:pPr>
      <w:rPr/>
    </w:lvl>
    <w:lvl w:ilvl="1">
      <w:start w:val="1"/>
      <w:numFmt w:val="decimal"/>
      <w:lvlText w:val="%2."/>
      <w:lvlJc w:val="left"/>
      <w:pPr>
        <w:ind w:left="1080" w:hanging="360"/>
      </w:pPr>
      <w:rPr/>
    </w:lvl>
    <w:lvl w:ilvl="2">
      <w:start w:val="100"/>
      <w:numFmt w:val="lowerRoman"/>
      <w:lvlText w:val="%3)"/>
      <w:lvlJc w:val="left"/>
      <w:pPr>
        <w:ind w:left="1440" w:hanging="360"/>
      </w:pPr>
      <w:rPr>
        <w:rFonts w:ascii="Arial" w:cs="Arial" w:eastAsia="Arial" w:hAnsi="Arial"/>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ourier New" w:cs="Courier New" w:eastAsia="Courier New" w:hAnsi="Courier New"/>
        <w:sz w:val="24"/>
        <w:szCs w:val="24"/>
        <w:lang w:val="pt_BR"/>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0"/>
      <w:keepLines w:val="0"/>
      <w:spacing w:after="0" w:before="113" w:lineRule="auto"/>
      <w:ind w:left="0" w:right="0" w:firstLine="0"/>
    </w:pPr>
    <w:rPr>
      <w:rFonts w:ascii="Courier New" w:cs="Courier New" w:eastAsia="Courier New" w:hAnsi="Courier New"/>
      <w:b w:val="1"/>
      <w:smallCaps w:val="1"/>
      <w:sz w:val="28"/>
      <w:szCs w:val="28"/>
    </w:rPr>
  </w:style>
  <w:style w:type="paragraph" w:styleId="Heading2">
    <w:name w:val="heading 2"/>
    <w:basedOn w:val="Normal"/>
    <w:next w:val="Normal"/>
    <w:pPr>
      <w:keepNext w:val="0"/>
      <w:spacing w:after="113" w:before="113" w:lineRule="auto"/>
      <w:ind w:left="0" w:right="0" w:firstLine="0"/>
      <w:jc w:val="both"/>
    </w:pPr>
    <w:rPr>
      <w:rFonts w:ascii="Courier New" w:cs="Courier New" w:eastAsia="Courier New" w:hAnsi="Courier New"/>
      <w:b w:val="0"/>
      <w:i w:val="0"/>
      <w:sz w:val="24"/>
      <w:szCs w:val="24"/>
    </w:rPr>
  </w:style>
  <w:style w:type="paragraph" w:styleId="Heading3">
    <w:name w:val="heading 3"/>
    <w:basedOn w:val="Normal"/>
    <w:next w:val="Normal"/>
    <w:pPr>
      <w:keepNext w:val="0"/>
      <w:spacing w:after="120" w:before="240" w:lineRule="auto"/>
      <w:ind w:left="0" w:right="0" w:firstLine="0"/>
      <w:jc w:val="both"/>
    </w:pPr>
    <w:rPr>
      <w:rFonts w:ascii="Courier New" w:cs="Courier New" w:eastAsia="Courier New" w:hAnsi="Courier New"/>
      <w:b w:val="0"/>
      <w:sz w:val="24"/>
      <w:szCs w:val="24"/>
    </w:rPr>
  </w:style>
  <w:style w:type="paragraph" w:styleId="Heading4">
    <w:name w:val="heading 4"/>
    <w:basedOn w:val="Normal"/>
    <w:next w:val="Normal"/>
    <w:pPr>
      <w:keepNext w:val="1"/>
      <w:spacing w:after="120" w:before="240" w:lineRule="auto"/>
      <w:ind w:left="0" w:right="0" w:firstLine="0"/>
      <w:jc w:val="both"/>
    </w:pPr>
    <w:rPr>
      <w:rFonts w:ascii="Courier New" w:cs="Courier New" w:eastAsia="Courier New" w:hAnsi="Courier New"/>
      <w:b w:val="0"/>
      <w:i w:val="0"/>
      <w:sz w:val="24"/>
      <w:szCs w:val="24"/>
    </w:rPr>
  </w:style>
  <w:style w:type="paragraph" w:styleId="Heading5">
    <w:name w:val="heading 5"/>
    <w:basedOn w:val="Normal"/>
    <w:next w:val="Normal"/>
    <w:pPr>
      <w:keepNext w:val="1"/>
      <w:spacing w:after="120" w:before="240" w:lineRule="auto"/>
      <w:ind w:left="0" w:right="0" w:firstLine="0"/>
    </w:pPr>
    <w:rPr>
      <w:rFonts w:ascii="Courier New" w:cs="Courier New" w:eastAsia="Courier New" w:hAnsi="Courier New"/>
      <w:b w:val="1"/>
      <w:sz w:val="24"/>
      <w:szCs w:val="24"/>
    </w:rPr>
  </w:style>
  <w:style w:type="paragraph" w:styleId="Heading6">
    <w:name w:val="heading 6"/>
    <w:basedOn w:val="Normal"/>
    <w:next w:val="Normal"/>
    <w:pPr>
      <w:keepNext w:val="1"/>
      <w:spacing w:after="120" w:before="240" w:lineRule="auto"/>
      <w:ind w:left="0" w:right="0" w:firstLine="0"/>
    </w:pPr>
    <w:rPr>
      <w:rFonts w:ascii="Courier New" w:cs="Courier New" w:eastAsia="Courier New" w:hAnsi="Courier New"/>
      <w:b w:val="1"/>
      <w:sz w:val="21"/>
      <w:szCs w:val="21"/>
    </w:rPr>
  </w:style>
  <w:style w:type="paragraph" w:styleId="Title">
    <w:name w:val="Title"/>
    <w:basedOn w:val="Normal"/>
    <w:next w:val="Normal"/>
    <w:pPr>
      <w:keepNext w:val="1"/>
      <w:spacing w:after="120" w:before="240" w:lineRule="auto"/>
    </w:pPr>
    <w:rPr>
      <w:rFonts w:ascii="Arial" w:cs="Arial" w:eastAsia="Arial" w:hAnsi="Arial"/>
      <w:sz w:val="28"/>
      <w:szCs w:val="28"/>
    </w:rPr>
  </w:style>
  <w:style w:type="paragraph" w:styleId="Subtitle">
    <w:name w:val="Subtitle"/>
    <w:basedOn w:val="Normal"/>
    <w:next w:val="Normal"/>
    <w:pPr>
      <w:keepNext w:val="1"/>
      <w:spacing w:after="120" w:before="240" w:lineRule="auto"/>
      <w:jc w:val="center"/>
    </w:pPr>
    <w:rPr>
      <w:rFonts w:ascii="Courier New" w:cs="Courier New" w:eastAsia="Courier New" w:hAnsi="Courier New"/>
      <w:i w:val="1"/>
      <w:sz w:val="28"/>
      <w:szCs w:val="28"/>
    </w:rPr>
  </w:style>
  <w:style w:type="table" w:styleId="Table1">
    <w:basedOn w:val="TableNormal"/>
    <w:tblPr>
      <w:tblStyleRowBandSize w:val="1"/>
      <w:tblStyleColBandSize w:val="1"/>
      <w:tblCellMar>
        <w:top w:w="55.0" w:type="dxa"/>
        <w:left w:w="50.0" w:type="dxa"/>
        <w:bottom w:w="55.0" w:type="dxa"/>
        <w:right w:w="55.0" w:type="dxa"/>
      </w:tblCellMar>
    </w:tblPr>
  </w:style>
  <w:style w:type="table" w:styleId="Table2">
    <w:basedOn w:val="TableNormal"/>
    <w:tblPr>
      <w:tblStyleRowBandSize w:val="1"/>
      <w:tblStyleColBandSize w:val="1"/>
      <w:tblCellMar>
        <w:top w:w="105.0" w:type="dxa"/>
        <w:left w:w="97.0" w:type="dxa"/>
        <w:bottom w:w="105.0" w:type="dxa"/>
        <w:right w:w="105.0" w:type="dxa"/>
      </w:tblCellMar>
    </w:tblPr>
  </w:style>
  <w:style w:type="table" w:styleId="Table3">
    <w:basedOn w:val="TableNormal"/>
    <w:tblPr>
      <w:tblStyleRowBandSize w:val="1"/>
      <w:tblStyleColBandSize w:val="1"/>
      <w:tblCellMar>
        <w:top w:w="0.0" w:type="dxa"/>
        <w:left w:w="103.0" w:type="dxa"/>
        <w:bottom w:w="0.0" w:type="dxa"/>
        <w:right w:w="108.0" w:type="dxa"/>
      </w:tblCellMar>
    </w:tblPr>
  </w:style>
  <w:style w:type="table" w:styleId="Table4">
    <w:basedOn w:val="TableNormal"/>
    <w:tblPr>
      <w:tblStyleRowBandSize w:val="1"/>
      <w:tblStyleColBandSize w:val="1"/>
      <w:tblCellMar>
        <w:top w:w="0.0" w:type="dxa"/>
        <w:left w:w="103.0" w:type="dxa"/>
        <w:bottom w:w="0.0" w:type="dxa"/>
        <w:right w:w="108.0" w:type="dxa"/>
      </w:tblCellMar>
    </w:tblPr>
  </w:style>
  <w:style w:type="table" w:styleId="Table5">
    <w:basedOn w:val="TableNormal"/>
    <w:tblPr>
      <w:tblStyleRowBandSize w:val="1"/>
      <w:tblStyleColBandSize w:val="1"/>
      <w:tblCellMar>
        <w:top w:w="0.0" w:type="dxa"/>
        <w:left w:w="103.0" w:type="dxa"/>
        <w:bottom w:w="0.0" w:type="dxa"/>
        <w:right w:w="108.0" w:type="dxa"/>
      </w:tblCellMar>
    </w:tblPr>
  </w:style>
  <w:style w:type="table" w:styleId="Table6">
    <w:basedOn w:val="TableNormal"/>
    <w:tblPr>
      <w:tblStyleRowBandSize w:val="1"/>
      <w:tblStyleColBandSize w:val="1"/>
      <w:tblCellMar>
        <w:top w:w="0.0" w:type="dxa"/>
        <w:left w:w="103.0" w:type="dxa"/>
        <w:bottom w:w="0.0" w:type="dxa"/>
        <w:right w:w="108.0" w:type="dxa"/>
      </w:tblCellMar>
    </w:tblPr>
  </w:style>
  <w:style w:type="table" w:styleId="Table7">
    <w:basedOn w:val="TableNormal"/>
    <w:tblPr>
      <w:tblStyleRowBandSize w:val="1"/>
      <w:tblStyleColBandSize w:val="1"/>
      <w:tblCellMar>
        <w:top w:w="0.0" w:type="dxa"/>
        <w:left w:w="103.0" w:type="dxa"/>
        <w:bottom w:w="0.0" w:type="dxa"/>
        <w:right w:w="108.0" w:type="dxa"/>
      </w:tblCellMar>
    </w:tblPr>
  </w:style>
  <w:style w:type="table" w:styleId="Table8">
    <w:basedOn w:val="TableNormal"/>
    <w:tblPr>
      <w:tblStyleRowBandSize w:val="1"/>
      <w:tblStyleColBandSize w:val="1"/>
      <w:tblCellMar>
        <w:top w:w="105.0" w:type="dxa"/>
        <w:left w:w="97.0" w:type="dxa"/>
        <w:bottom w:w="105.0" w:type="dxa"/>
        <w:right w:w="105.0" w:type="dxa"/>
      </w:tblCellMar>
    </w:tblPr>
  </w:style>
  <w:style w:type="table" w:styleId="Table9">
    <w:basedOn w:val="TableNormal"/>
    <w:tblPr>
      <w:tblStyleRowBandSize w:val="1"/>
      <w:tblStyleColBandSize w:val="1"/>
      <w:tblCellMar>
        <w:top w:w="55.0" w:type="dxa"/>
        <w:left w:w="50.0" w:type="dxa"/>
        <w:bottom w:w="55.0" w:type="dxa"/>
        <w:right w:w="55.0" w:type="dxa"/>
      </w:tblCellMar>
    </w:tblPr>
  </w:style>
  <w:style w:type="table" w:styleId="Table10">
    <w:basedOn w:val="TableNormal"/>
    <w:tblPr>
      <w:tblStyleRowBandSize w:val="1"/>
      <w:tblStyleColBandSize w:val="1"/>
      <w:tblCellMar>
        <w:top w:w="0.0" w:type="dxa"/>
        <w:left w:w="103.0" w:type="dxa"/>
        <w:bottom w:w="0.0" w:type="dxa"/>
        <w:right w:w="108.0" w:type="dxa"/>
      </w:tblCellMar>
    </w:tblPr>
  </w:style>
  <w:style w:type="table" w:styleId="Table11">
    <w:basedOn w:val="TableNormal"/>
    <w:tblPr>
      <w:tblStyleRowBandSize w:val="1"/>
      <w:tblStyleColBandSize w:val="1"/>
      <w:tblCellMar>
        <w:top w:w="0.0" w:type="dxa"/>
        <w:left w:w="103.0" w:type="dxa"/>
        <w:bottom w:w="0.0" w:type="dxa"/>
        <w:right w:w="108.0" w:type="dxa"/>
      </w:tblCellMar>
    </w:tblPr>
  </w:style>
  <w:style w:type="table" w:styleId="Table12">
    <w:basedOn w:val="TableNormal"/>
    <w:tblPr>
      <w:tblStyleRowBandSize w:val="1"/>
      <w:tblStyleColBandSize w:val="1"/>
      <w:tblCellMar>
        <w:top w:w="55.0" w:type="dxa"/>
        <w:left w:w="54.0" w:type="dxa"/>
        <w:bottom w:w="55.0" w:type="dxa"/>
        <w:right w:w="55.0" w:type="dxa"/>
      </w:tblCellMar>
    </w:tblPr>
  </w:style>
  <w:style w:type="table" w:styleId="Table13">
    <w:basedOn w:val="TableNormal"/>
    <w:tblPr>
      <w:tblStyleRowBandSize w:val="1"/>
      <w:tblStyleColBandSize w:val="1"/>
      <w:tblCellMar>
        <w:top w:w="55.0" w:type="dxa"/>
        <w:left w:w="54.0" w:type="dxa"/>
        <w:bottom w:w="55.0" w:type="dxa"/>
        <w:right w:w="55.0" w:type="dxa"/>
      </w:tblCellMar>
    </w:tblPr>
  </w:style>
  <w:style w:type="table" w:styleId="Table14">
    <w:basedOn w:val="TableNormal"/>
    <w:tblPr>
      <w:tblStyleRowBandSize w:val="1"/>
      <w:tblStyleColBandSize w:val="1"/>
      <w:tblCellMar>
        <w:top w:w="70.0" w:type="dxa"/>
        <w:left w:w="65.0" w:type="dxa"/>
        <w:bottom w:w="70.0" w:type="dxa"/>
        <w:right w:w="70.0" w:type="dxa"/>
      </w:tblCellMar>
    </w:tblPr>
  </w:style>
  <w:style w:type="table" w:styleId="Table15">
    <w:basedOn w:val="TableNormal"/>
    <w:tblPr>
      <w:tblStyleRowBandSize w:val="1"/>
      <w:tblStyleColBandSize w:val="1"/>
      <w:tblCellMar>
        <w:top w:w="55.0" w:type="dxa"/>
        <w:left w:w="54.0" w:type="dxa"/>
        <w:bottom w:w="55.0" w:type="dxa"/>
        <w:right w:w="55.0" w:type="dxa"/>
      </w:tblCellMar>
    </w:tblPr>
  </w:style>
  <w:style w:type="table" w:styleId="Table16">
    <w:basedOn w:val="TableNormal"/>
    <w:tblPr>
      <w:tblStyleRowBandSize w:val="1"/>
      <w:tblStyleColBandSize w:val="1"/>
      <w:tblCellMar>
        <w:top w:w="55.0" w:type="dxa"/>
        <w:left w:w="54.0" w:type="dxa"/>
        <w:bottom w:w="55.0" w:type="dxa"/>
        <w:right w:w="55.0" w:type="dxa"/>
      </w:tblCellMar>
    </w:tblPr>
  </w:style>
  <w:style w:type="table" w:styleId="Table17">
    <w:basedOn w:val="TableNormal"/>
    <w:tblPr>
      <w:tblStyleRowBandSize w:val="1"/>
      <w:tblStyleColBandSize w:val="1"/>
      <w:tblCellMar>
        <w:top w:w="55.0" w:type="dxa"/>
        <w:left w:w="52.0" w:type="dxa"/>
        <w:bottom w:w="55.0" w:type="dxa"/>
        <w:right w:w="55.0" w:type="dxa"/>
      </w:tblCellMar>
    </w:tblPr>
  </w:style>
  <w:style w:type="table" w:styleId="Table18">
    <w:basedOn w:val="TableNormal"/>
    <w:tblPr>
      <w:tblStyleRowBandSize w:val="1"/>
      <w:tblStyleColBandSize w:val="1"/>
      <w:tblCellMar>
        <w:top w:w="0.0" w:type="dxa"/>
        <w:left w:w="103.0" w:type="dxa"/>
        <w:bottom w:w="0.0" w:type="dxa"/>
        <w:right w:w="108.0" w:type="dxa"/>
      </w:tblCellMar>
    </w:tblPr>
  </w:style>
  <w:style w:type="table" w:styleId="Table19">
    <w:basedOn w:val="TableNormal"/>
    <w:tblPr>
      <w:tblStyleRowBandSize w:val="1"/>
      <w:tblStyleColBandSize w:val="1"/>
      <w:tblCellMar>
        <w:top w:w="0.0" w:type="dxa"/>
        <w:left w:w="103.0" w:type="dxa"/>
        <w:bottom w:w="0.0" w:type="dxa"/>
        <w:right w:w="108.0" w:type="dxa"/>
      </w:tblCellMar>
    </w:tblPr>
  </w:style>
  <w:style w:type="table" w:styleId="Table20">
    <w:basedOn w:val="TableNormal"/>
    <w:tblPr>
      <w:tblStyleRowBandSize w:val="1"/>
      <w:tblStyleColBandSize w:val="1"/>
      <w:tblCellMar>
        <w:top w:w="0.0" w:type="dxa"/>
        <w:left w:w="103.0" w:type="dxa"/>
        <w:bottom w:w="0.0" w:type="dxa"/>
        <w:right w:w="108.0" w:type="dxa"/>
      </w:tblCellMar>
    </w:tblPr>
  </w:style>
  <w:style w:type="table" w:styleId="Table21">
    <w:basedOn w:val="TableNormal"/>
    <w:tblPr>
      <w:tblStyleRowBandSize w:val="1"/>
      <w:tblStyleColBandSize w:val="1"/>
      <w:tblCellMar>
        <w:top w:w="0.0" w:type="dxa"/>
        <w:left w:w="103.0" w:type="dxa"/>
        <w:bottom w:w="0.0" w:type="dxa"/>
        <w:right w:w="108.0" w:type="dxa"/>
      </w:tblCellMar>
    </w:tblPr>
  </w:style>
  <w:style w:type="table" w:styleId="Table22">
    <w:basedOn w:val="TableNormal"/>
    <w:tblPr>
      <w:tblStyleRowBandSize w:val="1"/>
      <w:tblStyleColBandSize w:val="1"/>
      <w:tblCellMar>
        <w:top w:w="0.0" w:type="dxa"/>
        <w:left w:w="103.0" w:type="dxa"/>
        <w:bottom w:w="0.0" w:type="dxa"/>
        <w:right w:w="108.0" w:type="dxa"/>
      </w:tblCellMar>
    </w:tblPr>
  </w:style>
  <w:style w:type="table" w:styleId="Table23">
    <w:basedOn w:val="TableNormal"/>
    <w:tblPr>
      <w:tblStyleRowBandSize w:val="1"/>
      <w:tblStyleColBandSize w:val="1"/>
      <w:tblCellMar>
        <w:top w:w="0.0" w:type="dxa"/>
        <w:left w:w="103.0" w:type="dxa"/>
        <w:bottom w:w="0.0" w:type="dxa"/>
        <w:right w:w="108.0" w:type="dxa"/>
      </w:tblCellMar>
    </w:tblPr>
  </w:style>
  <w:style w:type="table" w:styleId="Table24">
    <w:basedOn w:val="TableNormal"/>
    <w:tblPr>
      <w:tblStyleRowBandSize w:val="1"/>
      <w:tblStyleColBandSize w:val="1"/>
      <w:tblCellMar>
        <w:top w:w="105.0" w:type="dxa"/>
        <w:left w:w="97.0" w:type="dxa"/>
        <w:bottom w:w="105.0" w:type="dxa"/>
        <w:right w:w="105.0" w:type="dxa"/>
      </w:tblCellMar>
    </w:tblPr>
  </w:style>
  <w:style w:type="table" w:styleId="Table25">
    <w:basedOn w:val="TableNormal"/>
    <w:tblPr>
      <w:tblStyleRowBandSize w:val="1"/>
      <w:tblStyleColBandSize w:val="1"/>
      <w:tblCellMar>
        <w:top w:w="55.0" w:type="dxa"/>
        <w:left w:w="54.0" w:type="dxa"/>
        <w:bottom w:w="55.0" w:type="dxa"/>
        <w:right w:w="55.0" w:type="dxa"/>
      </w:tblCellMar>
    </w:tblPr>
  </w:style>
  <w:style w:type="table" w:styleId="Table26">
    <w:basedOn w:val="TableNormal"/>
    <w:tblPr>
      <w:tblStyleRowBandSize w:val="1"/>
      <w:tblStyleColBandSize w:val="1"/>
      <w:tblCellMar>
        <w:top w:w="55.0" w:type="dxa"/>
        <w:left w:w="54.0" w:type="dxa"/>
        <w:bottom w:w="55.0" w:type="dxa"/>
        <w:right w:w="5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mailto:afranio.pinheiro@trt18.jus.br" TargetMode="External"/><Relationship Id="rId42" Type="http://schemas.openxmlformats.org/officeDocument/2006/relationships/hyperlink" Target="mailto:diego.monteiro@trt18.jus.br" TargetMode="External"/><Relationship Id="rId41" Type="http://schemas.openxmlformats.org/officeDocument/2006/relationships/hyperlink" Target="mailto:breyner.silva@trt18.jus.br" TargetMode="External"/><Relationship Id="rId44" Type="http://schemas.openxmlformats.org/officeDocument/2006/relationships/hyperlink" Target="mailto:humberto.silva@trt18.jus.br" TargetMode="External"/><Relationship Id="rId43" Type="http://schemas.openxmlformats.org/officeDocument/2006/relationships/hyperlink" Target="mailto:roberto.fernandes@trt18.jus.br" TargetMode="External"/><Relationship Id="rId46" Type="http://schemas.openxmlformats.org/officeDocument/2006/relationships/hyperlink" Target="http://www.planalto.gov.br/ccivil_03/_ato2019-2022/2022/decreto/D11246.htm#art21" TargetMode="External"/><Relationship Id="rId45" Type="http://schemas.openxmlformats.org/officeDocument/2006/relationships/hyperlink" Target="mailto:joao.nascimento@trt18.jus.b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planalto.gov.br/ccivil_03/_ato2019-2022/2021/lei/L14133.htm#art9%C2%A71" TargetMode="External"/><Relationship Id="rId48" Type="http://schemas.openxmlformats.org/officeDocument/2006/relationships/hyperlink" Target="http://www.planalto.gov.br/ccivil_03/_ato2019-2022/2022/decreto/D11246.htm#art21" TargetMode="External"/><Relationship Id="rId47" Type="http://schemas.openxmlformats.org/officeDocument/2006/relationships/hyperlink" Target="http://www.planalto.gov.br/ccivil_03/_ato2019-2022/2022/decreto/D11246.htm#art21" TargetMode="External"/><Relationship Id="rId49" Type="http://schemas.openxmlformats.org/officeDocument/2006/relationships/hyperlink" Target="http://www.planalto.gov.br/ccivil_03/_ato2019-2022/2021/lei/L14133.htm#art158" TargetMode="External"/><Relationship Id="rId5" Type="http://schemas.openxmlformats.org/officeDocument/2006/relationships/styles" Target="styles.xml"/><Relationship Id="rId6" Type="http://schemas.openxmlformats.org/officeDocument/2006/relationships/hyperlink" Target="http://www.trt18.jus.br/" TargetMode="External"/><Relationship Id="rId7" Type="http://schemas.openxmlformats.org/officeDocument/2006/relationships/header" Target="header1.xml"/><Relationship Id="rId8" Type="http://schemas.openxmlformats.org/officeDocument/2006/relationships/footer" Target="footer1.xml"/><Relationship Id="rId31"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_ato2011-2014/2013/lei/l12846.htm#art5" TargetMode="External"/><Relationship Id="rId33" Type="http://schemas.openxmlformats.org/officeDocument/2006/relationships/hyperlink" Target="https://www.gov.br/compras/pt-br/acesso-a-informacao/legislacao/instrucoes-normativas/instrucao-normativa-seges-me-no-73-de-30-de-setembro-de-2022" TargetMode="External"/><Relationship Id="rId32" Type="http://schemas.openxmlformats.org/officeDocument/2006/relationships/hyperlink" Target="http://www.planalto.gov.br/ccivil_03/_ato2019-2022/2021/lei/L14133.htm#art156%C2%A75" TargetMode="External"/><Relationship Id="rId35" Type="http://schemas.openxmlformats.org/officeDocument/2006/relationships/hyperlink" Target="mailto:zeladoria@trt18.jus.br" TargetMode="External"/><Relationship Id="rId34" Type="http://schemas.openxmlformats.org/officeDocument/2006/relationships/hyperlink" Target="http://www.trt18.jus.br/" TargetMode="External"/><Relationship Id="rId71" Type="http://schemas.openxmlformats.org/officeDocument/2006/relationships/footer" Target="footer2.xml"/><Relationship Id="rId70" Type="http://schemas.openxmlformats.org/officeDocument/2006/relationships/header" Target="header2.xml"/><Relationship Id="rId37" Type="http://schemas.openxmlformats.org/officeDocument/2006/relationships/hyperlink" Target="https://www.planalto.gov.br/ccivil_03/_ato2019-2022/2021/lei/l14133.htm#art156iii" TargetMode="External"/><Relationship Id="rId36" Type="http://schemas.openxmlformats.org/officeDocument/2006/relationships/hyperlink" Target="mailto:zeladoria@trt18.jus.br" TargetMode="External"/><Relationship Id="rId39" Type="http://schemas.openxmlformats.org/officeDocument/2006/relationships/hyperlink" Target="http://www.planalto.gov.br/ccivil_03/_ato2019-2022/2021/lei/L14133.htm#art69%C2%A76" TargetMode="External"/><Relationship Id="rId38" Type="http://schemas.openxmlformats.org/officeDocument/2006/relationships/hyperlink" Target="http://www.planalto.gov.br/ccivil_03/_ato2019-2022/2021/lei/L14133.htm#art65%C2%A71" TargetMode="External"/><Relationship Id="rId62" Type="http://schemas.openxmlformats.org/officeDocument/2006/relationships/hyperlink" Target="http://www.planalto.gov.br/ccivil_03/_ato2019-2022/2022/decreto/D11246.htm#art22" TargetMode="External"/><Relationship Id="rId61" Type="http://schemas.openxmlformats.org/officeDocument/2006/relationships/hyperlink" Target="http://www.planalto.gov.br/ccivil_03/_ato2019-2022/2021/lei/L14133.htm#art140" TargetMode="External"/><Relationship Id="rId20" Type="http://schemas.openxmlformats.org/officeDocument/2006/relationships/hyperlink" Target="https://www.planalto.gov.br/ccivil_03/decreto-lei/del5452.htm" TargetMode="External"/><Relationship Id="rId64" Type="http://schemas.openxmlformats.org/officeDocument/2006/relationships/hyperlink" Target="http://www.planalto.gov.br/ccivil_03/_ato2019-2022/2021/lei/L14133.htm#art143" TargetMode="External"/><Relationship Id="rId63" Type="http://schemas.openxmlformats.org/officeDocument/2006/relationships/hyperlink" Target="http://www.planalto.gov.br/ccivil_03/_ato2019-2022/2022/decreto/D11246.htm#art21" TargetMode="External"/><Relationship Id="rId22" Type="http://schemas.openxmlformats.org/officeDocument/2006/relationships/hyperlink" Target="http://www.planalto.gov.br/ccivil_03/_ato2019-2022/2021/lei/L14133.htm#art69%C2%A76" TargetMode="External"/><Relationship Id="rId66" Type="http://schemas.openxmlformats.org/officeDocument/2006/relationships/hyperlink" Target="https://www.in.gov.br/en/web/dou/-/circular-susep-n-662-de-11-de-abril-de-2022-392772088#art20" TargetMode="External"/><Relationship Id="rId21" Type="http://schemas.openxmlformats.org/officeDocument/2006/relationships/hyperlink" Target="http://www.planalto.gov.br/ccivil_03/_ato2019-2022/2021/lei/L14133.htm#art65%C2%A71" TargetMode="External"/><Relationship Id="rId65" Type="http://schemas.openxmlformats.org/officeDocument/2006/relationships/hyperlink" Target="https://www.planalto.gov.br/ccivil_03/_ato2011-2014/2013/lei/l12846.htm" TargetMode="External"/><Relationship Id="rId24" Type="http://schemas.openxmlformats.org/officeDocument/2006/relationships/hyperlink" Target="https://www.gov.br/compras/pt-br/acesso-a-informacao/legislacao/instrucoes-normativas/instrucao-normativa-no-3-de-26-de-abril-de-2018" TargetMode="External"/><Relationship Id="rId68" Type="http://schemas.openxmlformats.org/officeDocument/2006/relationships/hyperlink" Target="http://www.trt18.jus.br/" TargetMode="External"/><Relationship Id="rId23" Type="http://schemas.openxmlformats.org/officeDocument/2006/relationships/hyperlink" Target="https://www.gov.br/compras/pt-br/acesso-a-informacao/legislacao/instrucoes-normativas/instrucao-normativa-no-3-de-26-de-abril-de-2018" TargetMode="External"/><Relationship Id="rId67" Type="http://schemas.openxmlformats.org/officeDocument/2006/relationships/hyperlink" Target="https://juslaboris.tst.jus.br/bitstream/handle/20.500.12178/192701/2021_res0310_csjt.pdf?sequence=1&amp;isAllowed=y" TargetMode="External"/><Relationship Id="rId60" Type="http://schemas.openxmlformats.org/officeDocument/2006/relationships/hyperlink" Target="http://www.planalto.gov.br/ccivil_03/_ato2019-2022/2022/decreto/D11246.htm#art23" TargetMode="External"/><Relationship Id="rId26" Type="http://schemas.openxmlformats.org/officeDocument/2006/relationships/hyperlink" Target="http://www.planalto.gov.br/ccivil_03/_ato2019-2022/2021/lei/L14133.htm#art165" TargetMode="External"/><Relationship Id="rId25" Type="http://schemas.openxmlformats.org/officeDocument/2006/relationships/hyperlink" Target="https://www.gov.br/compras/pt-br/acesso-a-informacao/legislacao/instrucoes-normativas/instrucao-normativa-no-3-de-26-de-abril-de-2018" TargetMode="External"/><Relationship Id="rId69" Type="http://schemas.openxmlformats.org/officeDocument/2006/relationships/hyperlink" Target="http://www.trt18.jus.br/" TargetMode="External"/><Relationship Id="rId28" Type="http://schemas.openxmlformats.org/officeDocument/2006/relationships/hyperlink" Target="https://proad-hml.trt18.jus.br/portal-proad" TargetMode="External"/><Relationship Id="rId27" Type="http://schemas.openxmlformats.org/officeDocument/2006/relationships/hyperlink" Target="mailto:pregao@trt18.jus.br" TargetMode="External"/><Relationship Id="rId29" Type="http://schemas.openxmlformats.org/officeDocument/2006/relationships/hyperlink" Target="https://www.planalto.gov.br/ccivil_03/_ato2019-2022/2021/lei/l14133.htm#art156iii" TargetMode="External"/><Relationship Id="rId51" Type="http://schemas.openxmlformats.org/officeDocument/2006/relationships/hyperlink" Target="http://www.planalto.gov.br/ccivil_03/_ato2019-2022/2022/decreto/D11246.htm#art21" TargetMode="External"/><Relationship Id="rId50" Type="http://schemas.openxmlformats.org/officeDocument/2006/relationships/hyperlink" Target="http://www.planalto.gov.br/ccivil_03/_ato2019-2022/2022/decreto/D11246.htm#art21" TargetMode="External"/><Relationship Id="rId53" Type="http://schemas.openxmlformats.org/officeDocument/2006/relationships/hyperlink" Target="http://www.planalto.gov.br/ccivil_03/_ato2019-2022/2021/lei/L14133.htm#art117%C2%A71" TargetMode="External"/><Relationship Id="rId52" Type="http://schemas.openxmlformats.org/officeDocument/2006/relationships/hyperlink" Target="http://www.planalto.gov.br/ccivil_03/_ato2019-2022/2022/decreto/D11246.htm#art22" TargetMode="External"/><Relationship Id="rId11" Type="http://schemas.openxmlformats.org/officeDocument/2006/relationships/hyperlink" Target="https://www.planalto.gov.br/ccivil_03/constituicao/constituicaocompilado.htm" TargetMode="External"/><Relationship Id="rId55" Type="http://schemas.openxmlformats.org/officeDocument/2006/relationships/hyperlink" Target="http://www.planalto.gov.br/ccivil_03/_ato2019-2022/2022/decreto/D11246.htm#art22" TargetMode="External"/><Relationship Id="rId10" Type="http://schemas.openxmlformats.org/officeDocument/2006/relationships/hyperlink" Target="https://www.planalto.gov.br/ccivil_03/constituicao/constituicaocompilado.htm#art7" TargetMode="External"/><Relationship Id="rId54" Type="http://schemas.openxmlformats.org/officeDocument/2006/relationships/hyperlink" Target="http://www.planalto.gov.br/ccivil_03/_ato2019-2022/2022/decreto/D11246.htm#art22" TargetMode="External"/><Relationship Id="rId13" Type="http://schemas.openxmlformats.org/officeDocument/2006/relationships/hyperlink" Target="https://www.planalto.gov.br/ccivil_03/leis/lcp/lcp123.htm#art42" TargetMode="External"/><Relationship Id="rId57" Type="http://schemas.openxmlformats.org/officeDocument/2006/relationships/hyperlink" Target="http://www.planalto.gov.br/ccivil_03/_ato2019-2022/2022/decreto/D11246.htm#art22" TargetMode="External"/><Relationship Id="rId12" Type="http://schemas.openxmlformats.org/officeDocument/2006/relationships/hyperlink" Target="https://www.planalto.gov.br/ccivil_03/leis/lcp/lcp123.htm#art3" TargetMode="External"/><Relationship Id="rId56" Type="http://schemas.openxmlformats.org/officeDocument/2006/relationships/hyperlink" Target="http://www.planalto.gov.br/ccivil_03/_ato2019-2022/2022/decreto/D11246.htm#art22" TargetMode="External"/><Relationship Id="rId15" Type="http://schemas.openxmlformats.org/officeDocument/2006/relationships/hyperlink" Target="https://www.planalto.gov.br/ccivil_03/constituicao/constituicaocompilado.htm" TargetMode="External"/><Relationship Id="rId59" Type="http://schemas.openxmlformats.org/officeDocument/2006/relationships/hyperlink" Target="http://www.planalto.gov.br/ccivil_03/_ato2019-2022/2022/decreto/D11246.htm#art23" TargetMode="External"/><Relationship Id="rId14" Type="http://schemas.openxmlformats.org/officeDocument/2006/relationships/hyperlink" Target="http://www.planalto.gov.br/ccivil_03/_ato2019-2022/2021/lei/L14133.htm#art4%C2%A71" TargetMode="External"/><Relationship Id="rId58" Type="http://schemas.openxmlformats.org/officeDocument/2006/relationships/hyperlink" Target="http://www.planalto.gov.br/ccivil_03/_ato2019-2022/2022/decreto/D11246.htm#art22" TargetMode="External"/><Relationship Id="rId17" Type="http://schemas.openxmlformats.org/officeDocument/2006/relationships/hyperlink" Target="https://www.planalto.gov.br/ccivil_03/leis/lcp/lcp123.htm#art44" TargetMode="External"/><Relationship Id="rId16" Type="http://schemas.openxmlformats.org/officeDocument/2006/relationships/hyperlink" Target="https://www.planalto.gov.br/ccivil_03/_ato2007-2010/2009/lei/l12187.htm#:~:text=LEI%20N%C2%BA%2012.187%2C%20DE%2029%20DE%20DEZEMBRO%20DE%202009.&amp;text=Institui%20a%20Pol%C3%ADtica%20Nacional%20sobre,PNMC%20e%20d%C3%A1%20outras%20provid%C3%AAncias." TargetMode="External"/><Relationship Id="rId19" Type="http://schemas.openxmlformats.org/officeDocument/2006/relationships/hyperlink" Target="https://www.gov.br/empresas-e-negocios/pt-br/empreendedor" TargetMode="External"/><Relationship Id="rId18" Type="http://schemas.openxmlformats.org/officeDocument/2006/relationships/hyperlink" Target="https://www.planalto.gov.br/ccivil_03/_ato2015-2018/2015/decreto/d8539.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Informa??es 1">
    <vt:lpwstr>Informa??es 1</vt:lpwstr>
  </property>
  <property fmtid="{D5CDD505-2E9C-101B-9397-08002B2CF9AE}" pid="3" name="Informa??es 2">
    <vt:lpwstr>Informa??es 2</vt:lpwstr>
  </property>
  <property fmtid="{D5CDD505-2E9C-101B-9397-08002B2CF9AE}" pid="4" name="Informa??es 3">
    <vt:lpwstr>Informa??es 3</vt:lpwstr>
  </property>
  <property fmtid="{D5CDD505-2E9C-101B-9397-08002B2CF9AE}" pid="5" name="Informa??es 4">
    <vt:lpwstr>Informa??es 4</vt:lpwstr>
  </property>
</Properties>
</file>